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2BAF" w:rsidRPr="00BB1B65" w:rsidRDefault="00382BAF" w:rsidP="00665BB0">
      <w:r w:rsidRPr="00BB1B65">
        <w:t>МИНОБРНАУКИ РОССИИ</w:t>
      </w:r>
    </w:p>
    <w:p w:rsidR="00382BAF" w:rsidRPr="00BB1B65" w:rsidRDefault="00382BA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82BAF" w:rsidRPr="00BB1B65" w:rsidRDefault="00382BAF" w:rsidP="00A87544">
      <w:pPr>
        <w:jc w:val="center"/>
        <w:rPr>
          <w:b/>
          <w:sz w:val="28"/>
          <w:szCs w:val="28"/>
        </w:rPr>
      </w:pPr>
      <w:r w:rsidRPr="00BB1B65">
        <w:rPr>
          <w:b/>
          <w:sz w:val="28"/>
          <w:szCs w:val="28"/>
        </w:rPr>
        <w:t>«Гжельский государственный университет»</w:t>
      </w:r>
    </w:p>
    <w:p w:rsidR="00382BAF" w:rsidRPr="00BB1B65" w:rsidRDefault="00382BAF" w:rsidP="00A87544">
      <w:pPr>
        <w:jc w:val="center"/>
        <w:rPr>
          <w:sz w:val="28"/>
          <w:szCs w:val="28"/>
        </w:rPr>
      </w:pPr>
      <w:r w:rsidRPr="00BB1B65">
        <w:rPr>
          <w:sz w:val="28"/>
          <w:szCs w:val="28"/>
        </w:rPr>
        <w:t>(ГГУ)</w:t>
      </w:r>
    </w:p>
    <w:p w:rsidR="00382BAF" w:rsidRPr="00BB1B65" w:rsidRDefault="00382BAF" w:rsidP="00A87544">
      <w:pPr>
        <w:rPr>
          <w:sz w:val="28"/>
          <w:szCs w:val="28"/>
        </w:rPr>
      </w:pPr>
    </w:p>
    <w:p w:rsidR="00382BAF" w:rsidRPr="00BB1B65" w:rsidRDefault="00382BAF" w:rsidP="00A87544">
      <w:pPr>
        <w:pStyle w:val="Style15"/>
        <w:tabs>
          <w:tab w:val="left" w:leader="underscore" w:pos="9760"/>
        </w:tabs>
        <w:spacing w:line="360" w:lineRule="auto"/>
        <w:rPr>
          <w:rStyle w:val="FontStyle53"/>
          <w:bCs/>
          <w:sz w:val="28"/>
          <w:szCs w:val="28"/>
        </w:rPr>
      </w:pPr>
    </w:p>
    <w:p w:rsidR="00382BAF" w:rsidRPr="00BB1B65" w:rsidRDefault="00382BAF" w:rsidP="00A87544">
      <w:pPr>
        <w:pStyle w:val="Style15"/>
        <w:tabs>
          <w:tab w:val="left" w:leader="underscore" w:pos="9760"/>
        </w:tabs>
        <w:spacing w:line="360" w:lineRule="auto"/>
        <w:rPr>
          <w:rStyle w:val="FontStyle53"/>
          <w:bCs/>
          <w:sz w:val="28"/>
          <w:szCs w:val="28"/>
        </w:rPr>
      </w:pPr>
    </w:p>
    <w:p w:rsidR="00382BAF" w:rsidRPr="00BB1B65" w:rsidRDefault="00382BAF" w:rsidP="00A87544">
      <w:pPr>
        <w:pStyle w:val="Style15"/>
        <w:tabs>
          <w:tab w:val="left" w:leader="underscore" w:pos="9760"/>
        </w:tabs>
        <w:spacing w:line="360" w:lineRule="auto"/>
        <w:rPr>
          <w:rStyle w:val="FontStyle53"/>
          <w:bCs/>
          <w:sz w:val="28"/>
          <w:szCs w:val="28"/>
        </w:rPr>
      </w:pPr>
    </w:p>
    <w:p w:rsidR="00382BAF" w:rsidRPr="00BB1B65" w:rsidRDefault="00382BA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382BAF" w:rsidRPr="00BB1B65" w:rsidRDefault="00382BAF" w:rsidP="00A87544">
      <w:pPr>
        <w:tabs>
          <w:tab w:val="left" w:pos="680"/>
          <w:tab w:val="left" w:pos="851"/>
          <w:tab w:val="left" w:pos="6240"/>
        </w:tabs>
        <w:rPr>
          <w:noProof/>
          <w:sz w:val="28"/>
          <w:szCs w:val="28"/>
        </w:rPr>
      </w:pPr>
      <w:r w:rsidRPr="00BB1B65">
        <w:rPr>
          <w:noProof/>
          <w:sz w:val="28"/>
          <w:szCs w:val="28"/>
        </w:rPr>
        <w:tab/>
      </w:r>
    </w:p>
    <w:p w:rsidR="00382BAF" w:rsidRPr="00BB1B65" w:rsidRDefault="00382BAF" w:rsidP="00A87544">
      <w:pPr>
        <w:tabs>
          <w:tab w:val="left" w:pos="680"/>
          <w:tab w:val="left" w:pos="851"/>
          <w:tab w:val="left" w:pos="6240"/>
        </w:tabs>
        <w:rPr>
          <w:noProof/>
          <w:sz w:val="28"/>
          <w:szCs w:val="28"/>
        </w:rPr>
      </w:pPr>
    </w:p>
    <w:p w:rsidR="00382BAF" w:rsidRPr="00BB1B65" w:rsidRDefault="00382BAF" w:rsidP="00A87544">
      <w:pPr>
        <w:tabs>
          <w:tab w:val="left" w:pos="680"/>
          <w:tab w:val="left" w:pos="851"/>
          <w:tab w:val="left" w:pos="6240"/>
        </w:tabs>
        <w:rPr>
          <w:sz w:val="28"/>
          <w:szCs w:val="28"/>
        </w:rPr>
      </w:pPr>
    </w:p>
    <w:p w:rsidR="00382BAF" w:rsidRPr="00BB1B65" w:rsidRDefault="00382BAF" w:rsidP="00A87544">
      <w:pPr>
        <w:pStyle w:val="Style11"/>
        <w:widowControl/>
        <w:rPr>
          <w:bCs/>
          <w:sz w:val="28"/>
          <w:szCs w:val="28"/>
          <w:u w:val="single"/>
        </w:rPr>
      </w:pPr>
      <w:r w:rsidRPr="00BB1B65">
        <w:rPr>
          <w:bCs/>
          <w:sz w:val="28"/>
          <w:szCs w:val="28"/>
          <w:u w:val="single"/>
        </w:rPr>
        <w:t>Рабочая программа дисциплины</w:t>
      </w:r>
    </w:p>
    <w:p w:rsidR="00382BAF" w:rsidRPr="00BB1B65" w:rsidRDefault="00382BAF" w:rsidP="00A87544">
      <w:pPr>
        <w:tabs>
          <w:tab w:val="left" w:pos="680"/>
          <w:tab w:val="left" w:pos="851"/>
        </w:tabs>
        <w:jc w:val="center"/>
        <w:rPr>
          <w:sz w:val="28"/>
          <w:szCs w:val="28"/>
        </w:rPr>
      </w:pPr>
    </w:p>
    <w:p w:rsidR="00382BAF" w:rsidRPr="00BB1B65" w:rsidRDefault="00382BAF" w:rsidP="00A87544">
      <w:pPr>
        <w:tabs>
          <w:tab w:val="left" w:pos="680"/>
          <w:tab w:val="left" w:pos="851"/>
        </w:tabs>
        <w:jc w:val="center"/>
        <w:rPr>
          <w:b/>
          <w:sz w:val="28"/>
          <w:szCs w:val="28"/>
        </w:rPr>
      </w:pPr>
      <w:r>
        <w:rPr>
          <w:b/>
          <w:sz w:val="28"/>
          <w:szCs w:val="28"/>
        </w:rPr>
        <w:t>Инновационный менеджмент</w:t>
      </w:r>
    </w:p>
    <w:p w:rsidR="00382BAF" w:rsidRPr="00BB1B65" w:rsidRDefault="00382BAF" w:rsidP="00A87544">
      <w:pPr>
        <w:pStyle w:val="Style15"/>
        <w:tabs>
          <w:tab w:val="left" w:leader="underscore" w:pos="9856"/>
        </w:tabs>
        <w:ind w:firstLine="720"/>
        <w:rPr>
          <w:rStyle w:val="FontStyle53"/>
          <w:bCs/>
          <w:sz w:val="28"/>
          <w:szCs w:val="28"/>
        </w:rPr>
      </w:pPr>
    </w:p>
    <w:p w:rsidR="00382BAF" w:rsidRPr="00BB1B65" w:rsidRDefault="00382BAF" w:rsidP="00057CBB">
      <w:pPr>
        <w:pStyle w:val="Style12"/>
        <w:spacing w:line="240" w:lineRule="auto"/>
        <w:rPr>
          <w:rStyle w:val="FontStyle60"/>
          <w:sz w:val="28"/>
          <w:szCs w:val="28"/>
          <w:vertAlign w:val="superscript"/>
        </w:rPr>
      </w:pPr>
    </w:p>
    <w:p w:rsidR="00382BAF" w:rsidRPr="00BB1B65" w:rsidRDefault="00382BA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82BAF" w:rsidRPr="00BB1B65" w:rsidTr="00D87367">
        <w:trPr>
          <w:trHeight w:val="409"/>
        </w:trPr>
        <w:tc>
          <w:tcPr>
            <w:tcW w:w="3646" w:type="dxa"/>
          </w:tcPr>
          <w:p w:rsidR="00382BAF" w:rsidRPr="00BB1B65" w:rsidRDefault="00382BAF" w:rsidP="00A05E3C">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nil"/>
              <w:right w:val="nil"/>
            </w:tcBorders>
            <w:shd w:val="clear" w:color="800000" w:fill="FFFFFF"/>
            <w:vAlign w:val="center"/>
          </w:tcPr>
          <w:p w:rsidR="00382BAF" w:rsidRPr="0043460B" w:rsidRDefault="00382BAF" w:rsidP="00A05E3C">
            <w:pPr>
              <w:rPr>
                <w:rStyle w:val="FontStyle53"/>
                <w:b w:val="0"/>
                <w:color w:val="000000"/>
                <w:sz w:val="28"/>
                <w:szCs w:val="28"/>
              </w:rPr>
            </w:pPr>
            <w:r w:rsidRPr="0043460B">
              <w:rPr>
                <w:color w:val="000000"/>
                <w:sz w:val="28"/>
                <w:szCs w:val="28"/>
              </w:rPr>
              <w:t>38.03.0</w:t>
            </w:r>
            <w:r>
              <w:rPr>
                <w:color w:val="000000"/>
                <w:sz w:val="28"/>
                <w:szCs w:val="28"/>
              </w:rPr>
              <w:t>2 Менеджмент</w:t>
            </w:r>
          </w:p>
        </w:tc>
      </w:tr>
      <w:tr w:rsidR="00382BAF" w:rsidRPr="00BB1B65">
        <w:trPr>
          <w:trHeight w:val="402"/>
        </w:trPr>
        <w:tc>
          <w:tcPr>
            <w:tcW w:w="3646" w:type="dxa"/>
          </w:tcPr>
          <w:p w:rsidR="001B5DD8" w:rsidRDefault="001B5DD8" w:rsidP="00A05E3C">
            <w:pPr>
              <w:pStyle w:val="Style15"/>
              <w:tabs>
                <w:tab w:val="left" w:leader="underscore" w:pos="9768"/>
              </w:tabs>
              <w:ind w:right="-5211"/>
              <w:jc w:val="left"/>
              <w:rPr>
                <w:rStyle w:val="FontStyle53"/>
                <w:b w:val="0"/>
                <w:bCs/>
                <w:i/>
                <w:sz w:val="28"/>
                <w:szCs w:val="28"/>
              </w:rPr>
            </w:pPr>
          </w:p>
          <w:p w:rsidR="00382BAF" w:rsidRPr="00BB1B65" w:rsidRDefault="00382BAF" w:rsidP="00A05E3C">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B5DD8" w:rsidRDefault="001B5DD8" w:rsidP="0043460B">
            <w:pPr>
              <w:jc w:val="both"/>
              <w:rPr>
                <w:color w:val="000000"/>
                <w:sz w:val="28"/>
                <w:szCs w:val="28"/>
              </w:rPr>
            </w:pPr>
          </w:p>
          <w:p w:rsidR="00382BAF" w:rsidRPr="0043460B" w:rsidRDefault="00382BAF" w:rsidP="0043460B">
            <w:pPr>
              <w:jc w:val="both"/>
              <w:rPr>
                <w:rStyle w:val="FontStyle53"/>
                <w:b w:val="0"/>
                <w:sz w:val="28"/>
                <w:szCs w:val="28"/>
              </w:rPr>
            </w:pPr>
            <w:r w:rsidRPr="00CE3F06">
              <w:rPr>
                <w:color w:val="000000"/>
                <w:sz w:val="28"/>
                <w:szCs w:val="28"/>
              </w:rPr>
              <w:t>Организационно-управленческая деятельность в сфере предпринимательства</w:t>
            </w:r>
          </w:p>
        </w:tc>
      </w:tr>
      <w:tr w:rsidR="00382BAF" w:rsidRPr="00BB1B65">
        <w:tc>
          <w:tcPr>
            <w:tcW w:w="3646" w:type="dxa"/>
          </w:tcPr>
          <w:p w:rsidR="00382BAF" w:rsidRPr="00BB1B65" w:rsidRDefault="00382BAF" w:rsidP="00A05E3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82BAF" w:rsidRPr="0043460B" w:rsidRDefault="00382BAF" w:rsidP="00A05E3C">
            <w:pPr>
              <w:pStyle w:val="Style15"/>
              <w:tabs>
                <w:tab w:val="left" w:leader="underscore" w:pos="9768"/>
              </w:tabs>
              <w:jc w:val="center"/>
              <w:rPr>
                <w:rStyle w:val="FontStyle53"/>
                <w:b w:val="0"/>
                <w:bCs/>
                <w:sz w:val="28"/>
                <w:szCs w:val="28"/>
              </w:rPr>
            </w:pPr>
          </w:p>
        </w:tc>
      </w:tr>
      <w:tr w:rsidR="00382BAF" w:rsidRPr="00BB1B65">
        <w:tc>
          <w:tcPr>
            <w:tcW w:w="3646" w:type="dxa"/>
          </w:tcPr>
          <w:p w:rsidR="00382BAF" w:rsidRPr="00BB1B65" w:rsidRDefault="00382BAF" w:rsidP="00A05E3C">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82BAF" w:rsidRPr="00BB1B65" w:rsidRDefault="00382BAF" w:rsidP="00A05E3C">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82BAF" w:rsidRPr="00BB1B65" w:rsidRDefault="00382BAF" w:rsidP="00A87544">
      <w:pPr>
        <w:pStyle w:val="Style15"/>
        <w:tabs>
          <w:tab w:val="left" w:leader="underscore" w:pos="9768"/>
        </w:tabs>
        <w:jc w:val="center"/>
        <w:rPr>
          <w:rStyle w:val="FontStyle53"/>
          <w:bCs/>
          <w:sz w:val="28"/>
          <w:szCs w:val="28"/>
        </w:rPr>
      </w:pPr>
    </w:p>
    <w:p w:rsidR="00382BAF" w:rsidRPr="00BB1B65" w:rsidRDefault="00382BAF" w:rsidP="00A87544">
      <w:pPr>
        <w:pStyle w:val="Style15"/>
        <w:tabs>
          <w:tab w:val="left" w:leader="underscore" w:pos="9768"/>
        </w:tabs>
        <w:jc w:val="center"/>
        <w:rPr>
          <w:rStyle w:val="FontStyle53"/>
          <w:bCs/>
          <w:sz w:val="28"/>
          <w:szCs w:val="28"/>
        </w:rPr>
      </w:pPr>
    </w:p>
    <w:p w:rsidR="00382BAF" w:rsidRPr="00BB1B65" w:rsidRDefault="00382BAF" w:rsidP="00A87544">
      <w:pPr>
        <w:pStyle w:val="Style15"/>
        <w:tabs>
          <w:tab w:val="left" w:leader="underscore" w:pos="9768"/>
        </w:tabs>
        <w:jc w:val="center"/>
        <w:rPr>
          <w:rStyle w:val="FontStyle53"/>
          <w:bCs/>
          <w:sz w:val="28"/>
          <w:szCs w:val="28"/>
        </w:rPr>
      </w:pPr>
    </w:p>
    <w:p w:rsidR="00382BAF" w:rsidRDefault="00382BAF" w:rsidP="00A87544">
      <w:pPr>
        <w:pStyle w:val="Style15"/>
        <w:tabs>
          <w:tab w:val="left" w:leader="underscore" w:pos="9768"/>
        </w:tabs>
        <w:rPr>
          <w:rStyle w:val="FontStyle53"/>
          <w:bCs/>
          <w:sz w:val="28"/>
          <w:szCs w:val="28"/>
        </w:rPr>
      </w:pPr>
    </w:p>
    <w:p w:rsidR="00382BAF" w:rsidRDefault="00382BAF" w:rsidP="00A87544">
      <w:pPr>
        <w:pStyle w:val="Style15"/>
        <w:tabs>
          <w:tab w:val="left" w:leader="underscore" w:pos="9768"/>
        </w:tabs>
        <w:rPr>
          <w:rStyle w:val="FontStyle53"/>
          <w:bCs/>
          <w:sz w:val="28"/>
          <w:szCs w:val="28"/>
        </w:rPr>
      </w:pPr>
    </w:p>
    <w:p w:rsidR="00382BAF" w:rsidRDefault="00382BAF" w:rsidP="00A87544">
      <w:pPr>
        <w:pStyle w:val="Style15"/>
        <w:tabs>
          <w:tab w:val="left" w:leader="underscore" w:pos="9768"/>
        </w:tabs>
        <w:rPr>
          <w:rStyle w:val="FontStyle53"/>
          <w:bCs/>
          <w:sz w:val="28"/>
          <w:szCs w:val="28"/>
        </w:rPr>
      </w:pPr>
    </w:p>
    <w:p w:rsidR="00382BAF" w:rsidRDefault="00382BAF" w:rsidP="00A87544">
      <w:pPr>
        <w:pStyle w:val="Style15"/>
        <w:tabs>
          <w:tab w:val="left" w:leader="underscore" w:pos="9768"/>
        </w:tabs>
        <w:rPr>
          <w:rStyle w:val="FontStyle53"/>
          <w:bCs/>
          <w:sz w:val="28"/>
          <w:szCs w:val="28"/>
        </w:rPr>
      </w:pPr>
    </w:p>
    <w:p w:rsidR="00382BAF" w:rsidRDefault="00382BAF" w:rsidP="00A87544">
      <w:pPr>
        <w:pStyle w:val="Style15"/>
        <w:tabs>
          <w:tab w:val="left" w:leader="underscore" w:pos="9768"/>
        </w:tabs>
        <w:rPr>
          <w:rStyle w:val="FontStyle53"/>
          <w:bCs/>
          <w:sz w:val="28"/>
          <w:szCs w:val="28"/>
        </w:rPr>
      </w:pPr>
    </w:p>
    <w:p w:rsidR="00382BAF" w:rsidRPr="00BB1B65" w:rsidRDefault="00382BAF" w:rsidP="00A87544">
      <w:pPr>
        <w:pStyle w:val="Style15"/>
        <w:tabs>
          <w:tab w:val="left" w:leader="underscore" w:pos="9768"/>
        </w:tabs>
        <w:rPr>
          <w:rStyle w:val="FontStyle53"/>
          <w:bCs/>
          <w:sz w:val="28"/>
          <w:szCs w:val="28"/>
        </w:rPr>
      </w:pPr>
    </w:p>
    <w:p w:rsidR="00382BAF" w:rsidRPr="00BB1B65" w:rsidRDefault="00382BA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82BAF" w:rsidRPr="00780A53" w:rsidRDefault="007522C7"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1B5DD8">
        <w:rPr>
          <w:rStyle w:val="FontStyle53"/>
          <w:b w:val="0"/>
          <w:bCs/>
          <w:sz w:val="28"/>
          <w:szCs w:val="28"/>
        </w:rPr>
        <w:t>4</w:t>
      </w:r>
    </w:p>
    <w:p w:rsidR="00382BAF" w:rsidRDefault="00382BAF" w:rsidP="00A87544">
      <w:pPr>
        <w:tabs>
          <w:tab w:val="left" w:pos="680"/>
          <w:tab w:val="left" w:pos="851"/>
        </w:tabs>
        <w:jc w:val="both"/>
      </w:pPr>
      <w:r w:rsidRPr="00DC11F5">
        <w:tab/>
      </w:r>
    </w:p>
    <w:p w:rsidR="00382BAF" w:rsidRDefault="00382BAF" w:rsidP="00A87544">
      <w:pPr>
        <w:tabs>
          <w:tab w:val="left" w:pos="680"/>
          <w:tab w:val="left" w:pos="851"/>
        </w:tabs>
        <w:jc w:val="both"/>
      </w:pPr>
    </w:p>
    <w:p w:rsidR="00382BAF" w:rsidRDefault="00382BAF" w:rsidP="00A87544">
      <w:pPr>
        <w:tabs>
          <w:tab w:val="left" w:pos="680"/>
          <w:tab w:val="left" w:pos="851"/>
        </w:tabs>
        <w:jc w:val="both"/>
      </w:pPr>
    </w:p>
    <w:p w:rsidR="00382BAF" w:rsidRPr="007C47F0" w:rsidRDefault="00382BAF" w:rsidP="004F2676">
      <w:pPr>
        <w:tabs>
          <w:tab w:val="left" w:pos="680"/>
          <w:tab w:val="left" w:pos="851"/>
        </w:tabs>
        <w:ind w:firstLine="709"/>
        <w:jc w:val="both"/>
      </w:pPr>
    </w:p>
    <w:p w:rsidR="00382BAF" w:rsidRPr="007C47F0" w:rsidRDefault="00382BAF" w:rsidP="004F2676">
      <w:pPr>
        <w:tabs>
          <w:tab w:val="left" w:pos="680"/>
          <w:tab w:val="left" w:pos="851"/>
        </w:tabs>
        <w:ind w:firstLine="709"/>
        <w:jc w:val="both"/>
      </w:pPr>
      <w:r w:rsidRPr="007C47F0">
        <w:lastRenderedPageBreak/>
        <w:t>Рабочая программа дисциплины «</w:t>
      </w:r>
      <w:r>
        <w:t>Инновационный м</w:t>
      </w:r>
      <w:r>
        <w:rPr>
          <w:bCs/>
        </w:rPr>
        <w:t>енеджмент</w:t>
      </w:r>
      <w:r w:rsidRPr="007C47F0">
        <w:rPr>
          <w:bCs/>
        </w:rPr>
        <w:t>»</w:t>
      </w:r>
      <w:r w:rsidRPr="007C47F0">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w:t>
      </w:r>
      <w:r>
        <w:t>2Менеджмент</w:t>
      </w:r>
      <w:r w:rsidRPr="007C47F0">
        <w:t>.</w:t>
      </w:r>
    </w:p>
    <w:p w:rsidR="00382BAF" w:rsidRPr="007C47F0" w:rsidRDefault="00382BAF" w:rsidP="007C47F0">
      <w:pPr>
        <w:tabs>
          <w:tab w:val="left" w:pos="680"/>
          <w:tab w:val="left" w:pos="851"/>
        </w:tabs>
        <w:ind w:firstLine="709"/>
        <w:jc w:val="both"/>
      </w:pPr>
      <w:r>
        <w:t xml:space="preserve">Дисциплина относится к части, формируемой участниками образовательных отношений, </w:t>
      </w:r>
      <w:bookmarkStart w:id="0" w:name="_GoBack"/>
      <w:bookmarkEnd w:id="0"/>
      <w:r>
        <w:t>учебного плана, блока 1. Дисциплины (модули).</w:t>
      </w:r>
    </w:p>
    <w:p w:rsidR="00382BAF" w:rsidRDefault="00382BAF" w:rsidP="00B86CA8">
      <w:pPr>
        <w:ind w:firstLine="709"/>
        <w:jc w:val="both"/>
      </w:pPr>
      <w:r>
        <w:t>Практическая подготовка реализуется на основе:</w:t>
      </w:r>
    </w:p>
    <w:p w:rsidR="00382BAF" w:rsidRDefault="00382BAF" w:rsidP="00B86CA8">
      <w:pPr>
        <w:autoSpaceDE w:val="0"/>
        <w:autoSpaceDN w:val="0"/>
        <w:adjustRightInd w:val="0"/>
        <w:jc w:val="both"/>
      </w:pPr>
      <w:r>
        <w:t xml:space="preserve">- профессионального стандарта [код </w:t>
      </w:r>
      <w:r w:rsidRPr="007955B1">
        <w:t>07.00</w:t>
      </w:r>
      <w:r>
        <w:t>7</w:t>
      </w:r>
      <w:r w:rsidRPr="007955B1">
        <w:t xml:space="preserve"> «</w:t>
      </w:r>
      <w:r w:rsidRPr="00D70EBF">
        <w:t>Специалист по процессному управлению</w:t>
      </w:r>
      <w:r w:rsidRPr="003851E4">
        <w:t>»</w:t>
      </w:r>
      <w:r>
        <w:t xml:space="preserve">. Обобщенная трудовая функция: </w:t>
      </w:r>
      <w:r w:rsidRPr="00B86CA8">
        <w:rPr>
          <w:rStyle w:val="afa"/>
          <w:i w:val="0"/>
          <w:iCs/>
        </w:rPr>
        <w:t>Проектирование и внедрение кросс-функциональных процессов организации или административных регламентов организации</w:t>
      </w:r>
      <w:r w:rsidRPr="00E945AB">
        <w:rPr>
          <w:lang w:val="en-US"/>
        </w:rPr>
        <w:t>B</w:t>
      </w:r>
      <w:r w:rsidRPr="00E945AB">
        <w:t>/6</w:t>
      </w:r>
      <w:r>
        <w:t xml:space="preserve">]; </w:t>
      </w:r>
    </w:p>
    <w:p w:rsidR="00382BAF" w:rsidRPr="003345B9" w:rsidRDefault="00382BAF" w:rsidP="00B86CA8">
      <w:pPr>
        <w:tabs>
          <w:tab w:val="left" w:pos="680"/>
          <w:tab w:val="left" w:pos="851"/>
        </w:tabs>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382BAF" w:rsidRPr="003345B9" w:rsidRDefault="00382BAF" w:rsidP="003345B9">
      <w:pPr>
        <w:tabs>
          <w:tab w:val="left" w:pos="680"/>
          <w:tab w:val="left" w:pos="851"/>
        </w:tabs>
        <w:ind w:firstLine="709"/>
        <w:jc w:val="both"/>
      </w:pPr>
    </w:p>
    <w:p w:rsidR="00382BAF" w:rsidRPr="003A2637" w:rsidRDefault="00382BAF" w:rsidP="004F2676">
      <w:pPr>
        <w:ind w:firstLine="709"/>
        <w:jc w:val="both"/>
        <w:rPr>
          <w:bCs/>
        </w:rPr>
      </w:pPr>
      <w:r w:rsidRPr="007C47F0">
        <w:rPr>
          <w:bCs/>
        </w:rPr>
        <w:t>В соответствии с требованиями ФГОС ВО при реализации настоящей дисциплины,</w:t>
      </w:r>
      <w:r w:rsidRPr="003A2637">
        <w:rPr>
          <w:bCs/>
        </w:rPr>
        <w:t xml:space="preserve">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A2637">
          <w:rPr>
            <w:bCs/>
          </w:rPr>
          <w:t>2014 г</w:t>
        </w:r>
      </w:smartTag>
      <w:r w:rsidRPr="003A2637">
        <w:rPr>
          <w:bCs/>
        </w:rPr>
        <w:t xml:space="preserve">. </w:t>
      </w:r>
      <w:r>
        <w:rPr>
          <w:bCs/>
        </w:rPr>
        <w:t>№</w:t>
      </w:r>
      <w:r w:rsidRPr="003A2637">
        <w:rPr>
          <w:bCs/>
        </w:rPr>
        <w:t>АК-44/05вн).</w:t>
      </w:r>
    </w:p>
    <w:p w:rsidR="00382BAF" w:rsidRPr="003A2637" w:rsidRDefault="00382BAF" w:rsidP="004F2676">
      <w:pPr>
        <w:ind w:firstLine="709"/>
        <w:jc w:val="both"/>
        <w:rPr>
          <w:bCs/>
        </w:rPr>
      </w:pPr>
      <w:r w:rsidRPr="003A2637">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82BAF" w:rsidRPr="003A2637" w:rsidRDefault="00382BAF" w:rsidP="00A87544">
      <w:pPr>
        <w:ind w:firstLine="709"/>
        <w:jc w:val="both"/>
      </w:pPr>
    </w:p>
    <w:p w:rsidR="00382BAF" w:rsidRPr="00DC11F5" w:rsidRDefault="00382BAF" w:rsidP="00A87544">
      <w:pPr>
        <w:ind w:firstLine="709"/>
        <w:jc w:val="both"/>
      </w:pPr>
    </w:p>
    <w:p w:rsidR="00382BAF" w:rsidRPr="00DC11F5" w:rsidRDefault="00382BAF" w:rsidP="00A87544">
      <w:pPr>
        <w:jc w:val="both"/>
      </w:pPr>
    </w:p>
    <w:p w:rsidR="00382BAF" w:rsidRPr="00DC11F5" w:rsidRDefault="00382BAF" w:rsidP="00A87544"/>
    <w:p w:rsidR="00382BAF" w:rsidRPr="00DC11F5" w:rsidRDefault="00382BAF" w:rsidP="00A87544"/>
    <w:p w:rsidR="00382BAF" w:rsidRPr="00DC11F5" w:rsidRDefault="00382BAF" w:rsidP="00D00133">
      <w:pPr>
        <w:autoSpaceDE w:val="0"/>
        <w:autoSpaceDN w:val="0"/>
        <w:adjustRightInd w:val="0"/>
        <w:jc w:val="center"/>
      </w:pPr>
    </w:p>
    <w:p w:rsidR="00382BAF" w:rsidRPr="00DC11F5" w:rsidRDefault="00382BAF" w:rsidP="00D00133">
      <w:pPr>
        <w:autoSpaceDE w:val="0"/>
        <w:autoSpaceDN w:val="0"/>
        <w:adjustRightInd w:val="0"/>
        <w:jc w:val="center"/>
      </w:pPr>
    </w:p>
    <w:p w:rsidR="00382BAF" w:rsidRPr="00DC11F5" w:rsidRDefault="00382BAF" w:rsidP="00D00133">
      <w:pPr>
        <w:autoSpaceDE w:val="0"/>
        <w:autoSpaceDN w:val="0"/>
        <w:adjustRightInd w:val="0"/>
        <w:jc w:val="center"/>
      </w:pPr>
    </w:p>
    <w:p w:rsidR="00382BAF" w:rsidRPr="00DC11F5" w:rsidRDefault="00382BAF" w:rsidP="00D00133">
      <w:pPr>
        <w:autoSpaceDE w:val="0"/>
        <w:autoSpaceDN w:val="0"/>
        <w:adjustRightInd w:val="0"/>
        <w:ind w:firstLine="709"/>
        <w:jc w:val="both"/>
      </w:pPr>
    </w:p>
    <w:p w:rsidR="00382BAF" w:rsidRPr="00DC11F5" w:rsidRDefault="00382BAF" w:rsidP="00D00133">
      <w:pPr>
        <w:autoSpaceDE w:val="0"/>
        <w:autoSpaceDN w:val="0"/>
        <w:adjustRightInd w:val="0"/>
        <w:ind w:firstLine="709"/>
        <w:jc w:val="both"/>
      </w:pPr>
    </w:p>
    <w:p w:rsidR="00382BAF" w:rsidRPr="00DC11F5" w:rsidRDefault="00382BAF" w:rsidP="00D00133">
      <w:pPr>
        <w:autoSpaceDE w:val="0"/>
        <w:autoSpaceDN w:val="0"/>
        <w:adjustRightInd w:val="0"/>
        <w:jc w:val="both"/>
      </w:pPr>
    </w:p>
    <w:p w:rsidR="00382BAF" w:rsidRPr="00DC11F5" w:rsidRDefault="00382BAF" w:rsidP="00D00133">
      <w:pPr>
        <w:autoSpaceDE w:val="0"/>
        <w:autoSpaceDN w:val="0"/>
        <w:adjustRightInd w:val="0"/>
      </w:pPr>
    </w:p>
    <w:p w:rsidR="00382BAF" w:rsidRPr="00DC11F5" w:rsidRDefault="00382BAF" w:rsidP="00D00133">
      <w:pPr>
        <w:autoSpaceDE w:val="0"/>
        <w:autoSpaceDN w:val="0"/>
        <w:adjustRightInd w:val="0"/>
      </w:pPr>
    </w:p>
    <w:p w:rsidR="00382BAF" w:rsidRPr="00DC11F5" w:rsidRDefault="00382BAF" w:rsidP="00D00133">
      <w:pPr>
        <w:autoSpaceDE w:val="0"/>
        <w:autoSpaceDN w:val="0"/>
        <w:adjustRightInd w:val="0"/>
      </w:pPr>
    </w:p>
    <w:p w:rsidR="00382BAF" w:rsidRPr="00DC11F5" w:rsidRDefault="00382BAF" w:rsidP="00D00133">
      <w:pPr>
        <w:autoSpaceDE w:val="0"/>
        <w:autoSpaceDN w:val="0"/>
        <w:adjustRightInd w:val="0"/>
      </w:pPr>
    </w:p>
    <w:p w:rsidR="00382BAF" w:rsidRPr="00DC11F5" w:rsidRDefault="00382BAF" w:rsidP="00D00133">
      <w:pPr>
        <w:autoSpaceDE w:val="0"/>
        <w:autoSpaceDN w:val="0"/>
        <w:adjustRightInd w:val="0"/>
      </w:pPr>
    </w:p>
    <w:p w:rsidR="00382BAF" w:rsidRDefault="00382BAF" w:rsidP="00D00133">
      <w:pPr>
        <w:autoSpaceDE w:val="0"/>
        <w:autoSpaceDN w:val="0"/>
        <w:adjustRightInd w:val="0"/>
      </w:pPr>
    </w:p>
    <w:p w:rsidR="00382BAF" w:rsidRDefault="00382BAF" w:rsidP="00D00133">
      <w:pPr>
        <w:autoSpaceDE w:val="0"/>
        <w:autoSpaceDN w:val="0"/>
        <w:adjustRightInd w:val="0"/>
      </w:pPr>
    </w:p>
    <w:p w:rsidR="00382BAF" w:rsidRDefault="00382BAF">
      <w:r>
        <w:br w:type="page"/>
      </w:r>
    </w:p>
    <w:p w:rsidR="00382BAF" w:rsidRPr="004300B3" w:rsidRDefault="00382BAF" w:rsidP="00AE46E4">
      <w:pPr>
        <w:numPr>
          <w:ilvl w:val="0"/>
          <w:numId w:val="8"/>
        </w:numPr>
        <w:tabs>
          <w:tab w:val="clear" w:pos="360"/>
          <w:tab w:val="num" w:pos="502"/>
          <w:tab w:val="left" w:pos="6131"/>
        </w:tabs>
        <w:autoSpaceDE w:val="0"/>
        <w:autoSpaceDN w:val="0"/>
        <w:adjustRightInd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70"/>
        <w:gridCol w:w="2835"/>
        <w:gridCol w:w="5518"/>
      </w:tblGrid>
      <w:tr w:rsidR="00382BAF" w:rsidRPr="00682A91" w:rsidTr="00B86CA8">
        <w:tc>
          <w:tcPr>
            <w:tcW w:w="1570" w:type="dxa"/>
          </w:tcPr>
          <w:p w:rsidR="00382BAF" w:rsidRPr="00682A91" w:rsidRDefault="00382BAF">
            <w:pPr>
              <w:jc w:val="center"/>
              <w:rPr>
                <w:b/>
              </w:rPr>
            </w:pPr>
            <w:r w:rsidRPr="00682A91">
              <w:rPr>
                <w:b/>
                <w:sz w:val="22"/>
                <w:szCs w:val="22"/>
              </w:rPr>
              <w:t>Компетенция</w:t>
            </w:r>
          </w:p>
        </w:tc>
        <w:tc>
          <w:tcPr>
            <w:tcW w:w="2835" w:type="dxa"/>
          </w:tcPr>
          <w:p w:rsidR="00382BAF" w:rsidRPr="00682A91" w:rsidRDefault="00382BAF">
            <w:pPr>
              <w:jc w:val="center"/>
              <w:rPr>
                <w:b/>
              </w:rPr>
            </w:pPr>
            <w:r w:rsidRPr="00682A91">
              <w:rPr>
                <w:b/>
                <w:sz w:val="22"/>
                <w:szCs w:val="22"/>
              </w:rPr>
              <w:t>Индикаторы достижения компетенций</w:t>
            </w:r>
          </w:p>
        </w:tc>
        <w:tc>
          <w:tcPr>
            <w:tcW w:w="5518" w:type="dxa"/>
          </w:tcPr>
          <w:p w:rsidR="00382BAF" w:rsidRPr="00682A91" w:rsidRDefault="00382BAF">
            <w:pPr>
              <w:jc w:val="both"/>
              <w:rPr>
                <w:b/>
              </w:rPr>
            </w:pPr>
            <w:r w:rsidRPr="00682A91">
              <w:rPr>
                <w:b/>
                <w:sz w:val="22"/>
                <w:szCs w:val="22"/>
              </w:rPr>
              <w:t>Планируемые результаты обучения по дисциплине</w:t>
            </w:r>
          </w:p>
        </w:tc>
      </w:tr>
      <w:tr w:rsidR="00382BAF" w:rsidRPr="00682A91" w:rsidTr="00B86CA8">
        <w:trPr>
          <w:trHeight w:val="416"/>
        </w:trPr>
        <w:tc>
          <w:tcPr>
            <w:tcW w:w="1570" w:type="dxa"/>
          </w:tcPr>
          <w:p w:rsidR="00382BAF" w:rsidRPr="00210EBE" w:rsidRDefault="00382BAF" w:rsidP="000648B3">
            <w:pPr>
              <w:autoSpaceDE w:val="0"/>
              <w:autoSpaceDN w:val="0"/>
              <w:adjustRightInd w:val="0"/>
              <w:rPr>
                <w:b/>
                <w:bCs/>
              </w:rPr>
            </w:pPr>
            <w:r w:rsidRPr="00210EBE">
              <w:rPr>
                <w:b/>
                <w:bCs/>
              </w:rPr>
              <w:t>ПК-5</w:t>
            </w:r>
          </w:p>
          <w:p w:rsidR="00382BAF" w:rsidRPr="00682A91" w:rsidRDefault="00382BAF" w:rsidP="000648B3">
            <w:pPr>
              <w:ind w:left="107" w:right="94"/>
              <w:jc w:val="both"/>
            </w:pPr>
            <w:r>
              <w:t xml:space="preserve">способность участвовать в управлении проектом, программой внедрения технологических и продуктовых инноваций или программой организа-ционных изменений </w:t>
            </w:r>
          </w:p>
        </w:tc>
        <w:tc>
          <w:tcPr>
            <w:tcW w:w="2835" w:type="dxa"/>
          </w:tcPr>
          <w:p w:rsidR="00382BAF" w:rsidRPr="00B86CA8" w:rsidRDefault="00382BAF" w:rsidP="00B86CA8">
            <w:pPr>
              <w:autoSpaceDE w:val="0"/>
              <w:autoSpaceDN w:val="0"/>
              <w:adjustRightInd w:val="0"/>
              <w:jc w:val="both"/>
              <w:rPr>
                <w:b/>
              </w:rPr>
            </w:pPr>
            <w:r w:rsidRPr="00B86CA8">
              <w:rPr>
                <w:b/>
              </w:rPr>
              <w:t>ПК-5.1</w:t>
            </w:r>
          </w:p>
          <w:p w:rsidR="00382BAF" w:rsidRDefault="00382BAF" w:rsidP="00B86CA8">
            <w:pPr>
              <w:autoSpaceDE w:val="0"/>
              <w:autoSpaceDN w:val="0"/>
              <w:adjustRightInd w:val="0"/>
              <w:jc w:val="both"/>
            </w:pPr>
            <w:r w:rsidRPr="00B86CA8">
              <w:rPr>
                <w:b/>
              </w:rPr>
              <w:t>Знает:</w:t>
            </w:r>
            <w:r w:rsidRPr="00B17443">
              <w:t>место и роль управления проектами в общей системе организационно-экономических знаний; современную методологию и технологию управления проектами; основные типы и характеристики проектов; функции управления проектами; основные этапы реализации проектов; основные нормативные акты, регламентирующие проектную деятельность; современный инструментарий в области управления проектами.</w:t>
            </w:r>
          </w:p>
          <w:p w:rsidR="00382BAF" w:rsidRPr="00B86CA8" w:rsidRDefault="00382BAF" w:rsidP="00B86CA8">
            <w:pPr>
              <w:autoSpaceDE w:val="0"/>
              <w:autoSpaceDN w:val="0"/>
              <w:adjustRightInd w:val="0"/>
              <w:jc w:val="both"/>
              <w:rPr>
                <w:b/>
              </w:rPr>
            </w:pPr>
            <w:r w:rsidRPr="00B86CA8">
              <w:rPr>
                <w:b/>
              </w:rPr>
              <w:t>ПК-5.2</w:t>
            </w:r>
          </w:p>
          <w:p w:rsidR="00382BAF" w:rsidRDefault="00382BAF" w:rsidP="00B86CA8">
            <w:pPr>
              <w:autoSpaceDE w:val="0"/>
              <w:autoSpaceDN w:val="0"/>
              <w:adjustRightInd w:val="0"/>
              <w:jc w:val="both"/>
            </w:pPr>
            <w:r w:rsidRPr="00B86CA8">
              <w:rPr>
                <w:b/>
              </w:rPr>
              <w:t>Умеет:</w:t>
            </w:r>
            <w:r>
              <w:t xml:space="preserve"> р</w:t>
            </w:r>
            <w:r w:rsidRPr="00B17443">
              <w:t>азрабатывать и реализовывать проект полного цикла  с учётом структурной декомпозиция работ проекта</w:t>
            </w:r>
            <w:r>
              <w:t>; осуществлять о</w:t>
            </w:r>
            <w:r w:rsidRPr="00AD505C">
              <w:t>рганизаци</w:t>
            </w:r>
            <w:r>
              <w:t>ю</w:t>
            </w:r>
            <w:r w:rsidRPr="00AD505C">
              <w:t xml:space="preserve"> закупок для государственных, муниципальных и корпоративных нужд</w:t>
            </w:r>
            <w:r>
              <w:t xml:space="preserve"> с использованием рекламного маркетинга в рамках управления проектами.</w:t>
            </w:r>
          </w:p>
          <w:p w:rsidR="00382BAF" w:rsidRPr="00B86CA8" w:rsidRDefault="00382BAF" w:rsidP="00B86CA8">
            <w:pPr>
              <w:autoSpaceDE w:val="0"/>
              <w:autoSpaceDN w:val="0"/>
              <w:adjustRightInd w:val="0"/>
              <w:jc w:val="both"/>
              <w:rPr>
                <w:b/>
              </w:rPr>
            </w:pPr>
            <w:r w:rsidRPr="00B86CA8">
              <w:rPr>
                <w:b/>
              </w:rPr>
              <w:t>ПК-5.3</w:t>
            </w:r>
          </w:p>
          <w:p w:rsidR="00382BAF" w:rsidRPr="00682A91" w:rsidRDefault="00382BAF" w:rsidP="00B86CA8">
            <w:pPr>
              <w:pStyle w:val="TableParagraph"/>
              <w:ind w:right="94"/>
              <w:jc w:val="both"/>
              <w:rPr>
                <w:highlight w:val="yellow"/>
              </w:rPr>
            </w:pPr>
            <w:r w:rsidRPr="00B86CA8">
              <w:rPr>
                <w:b/>
                <w:sz w:val="24"/>
                <w:szCs w:val="24"/>
              </w:rPr>
              <w:t>Владеет:</w:t>
            </w:r>
            <w:r w:rsidRPr="00797BB2">
              <w:rPr>
                <w:sz w:val="24"/>
                <w:szCs w:val="24"/>
              </w:rPr>
              <w:t>способностью участвовать в управлении проектом, программой внедрения технологических и продуктовых инноваций или программой</w:t>
            </w:r>
            <w:r>
              <w:rPr>
                <w:sz w:val="24"/>
                <w:szCs w:val="24"/>
              </w:rPr>
              <w:t xml:space="preserve"> организационных изменений</w:t>
            </w:r>
          </w:p>
        </w:tc>
        <w:tc>
          <w:tcPr>
            <w:tcW w:w="5518" w:type="dxa"/>
          </w:tcPr>
          <w:p w:rsidR="00382BAF" w:rsidRPr="008008E4" w:rsidRDefault="00382BAF" w:rsidP="008B2586">
            <w:pPr>
              <w:pStyle w:val="a3"/>
              <w:ind w:left="0"/>
              <w:jc w:val="both"/>
              <w:rPr>
                <w:b/>
              </w:rPr>
            </w:pPr>
            <w:r w:rsidRPr="008008E4">
              <w:rPr>
                <w:b/>
              </w:rPr>
              <w:t>Знать:</w:t>
            </w:r>
          </w:p>
          <w:p w:rsidR="00382BAF" w:rsidRPr="00B744E2" w:rsidRDefault="00382BAF" w:rsidP="008B2586">
            <w:r w:rsidRPr="00B744E2">
              <w:t>- содержание основных понятий, категорий, методов инновационного менеджмента;</w:t>
            </w:r>
          </w:p>
          <w:p w:rsidR="00382BAF" w:rsidRPr="00B744E2" w:rsidRDefault="00382BAF" w:rsidP="00034EC0">
            <w:pPr>
              <w:jc w:val="both"/>
            </w:pPr>
            <w:r w:rsidRPr="00B744E2">
              <w:t xml:space="preserve">-роль инновационного менеджмента </w:t>
            </w:r>
            <w:r>
              <w:t xml:space="preserve">в управлении проектами </w:t>
            </w:r>
            <w:r w:rsidRPr="00B744E2">
              <w:t>в анализе потенциала организации</w:t>
            </w:r>
            <w:r>
              <w:t>, виды инновационных проектов;</w:t>
            </w:r>
          </w:p>
          <w:p w:rsidR="00382BAF" w:rsidRPr="00B744E2" w:rsidRDefault="00382BAF" w:rsidP="008B2586">
            <w:r w:rsidRPr="00B744E2">
              <w:t>- содержание операционных и стратегических конкурентных преимуществ организации;</w:t>
            </w:r>
          </w:p>
          <w:p w:rsidR="00382BAF" w:rsidRPr="00B744E2" w:rsidRDefault="00382BAF" w:rsidP="008B2586">
            <w:r w:rsidRPr="00B744E2">
              <w:t>- взаимосвязь научных знаний, технологий, экономики и конкурентоспособности организаций;</w:t>
            </w:r>
          </w:p>
          <w:p w:rsidR="00382BAF" w:rsidRDefault="00382BAF" w:rsidP="008B2586">
            <w:pPr>
              <w:jc w:val="both"/>
            </w:pPr>
            <w:r>
              <w:t>- современную методологию и технологию управления инновационными проектами;</w:t>
            </w:r>
          </w:p>
          <w:p w:rsidR="00382BAF" w:rsidRDefault="00382BAF" w:rsidP="008B2586">
            <w:pPr>
              <w:jc w:val="both"/>
            </w:pPr>
            <w:r>
              <w:t>современный инструментарий в области управления инновационными  проектами</w:t>
            </w:r>
          </w:p>
          <w:p w:rsidR="00382BAF" w:rsidRPr="00B744E2" w:rsidRDefault="00382BAF" w:rsidP="008B2586">
            <w:pPr>
              <w:jc w:val="both"/>
              <w:rPr>
                <w:b/>
              </w:rPr>
            </w:pPr>
            <w:r w:rsidRPr="00B744E2">
              <w:rPr>
                <w:b/>
              </w:rPr>
              <w:t>Уметь:</w:t>
            </w:r>
          </w:p>
          <w:p w:rsidR="00382BAF" w:rsidRPr="008008E4" w:rsidRDefault="00382BAF" w:rsidP="008B2586">
            <w:pPr>
              <w:pStyle w:val="a3"/>
              <w:ind w:left="0"/>
            </w:pPr>
            <w:r w:rsidRPr="008008E4">
              <w:t>-свободно оперировать определениями, взаимосвязями и методами инновационного менеджмента;</w:t>
            </w:r>
          </w:p>
          <w:p w:rsidR="00382BAF" w:rsidRPr="008008E4" w:rsidRDefault="00382BAF" w:rsidP="008B2586">
            <w:pPr>
              <w:pStyle w:val="a3"/>
              <w:ind w:left="0"/>
            </w:pPr>
            <w:r w:rsidRPr="008008E4">
              <w:t>- использовать методики стратегического анализа внешней и внутренней среды организации с точки зрения обеспечения инновационности развития и разработки проектов;</w:t>
            </w:r>
          </w:p>
          <w:p w:rsidR="00382BAF" w:rsidRPr="008008E4" w:rsidRDefault="00382BAF" w:rsidP="008B2586">
            <w:pPr>
              <w:pStyle w:val="a3"/>
              <w:ind w:left="0"/>
            </w:pPr>
            <w:r w:rsidRPr="008008E4">
              <w:t>-разрабатывать и реализовывать инновационные проекты;</w:t>
            </w:r>
          </w:p>
          <w:p w:rsidR="00382BAF" w:rsidRPr="008008E4" w:rsidRDefault="00382BAF" w:rsidP="00E11249">
            <w:pPr>
              <w:pStyle w:val="a3"/>
              <w:tabs>
                <w:tab w:val="left" w:pos="1530"/>
              </w:tabs>
              <w:ind w:left="0"/>
            </w:pPr>
            <w:r w:rsidRPr="008008E4">
              <w:t>- использовать методики составления качественного профиля инновационного продукта;</w:t>
            </w:r>
          </w:p>
          <w:p w:rsidR="00382BAF" w:rsidRDefault="00382BAF" w:rsidP="008B2586">
            <w:pPr>
              <w:jc w:val="both"/>
            </w:pPr>
            <w:r w:rsidRPr="00B744E2">
              <w:t>- принимать решения по разработке концепции корпоративной стратегии, стратегий по продуктам, финансам, персоналу, инновациям, развитию направлений бизнеса.</w:t>
            </w:r>
          </w:p>
          <w:p w:rsidR="00382BAF" w:rsidRDefault="00382BAF" w:rsidP="006010B5">
            <w:pPr>
              <w:autoSpaceDE w:val="0"/>
              <w:autoSpaceDN w:val="0"/>
              <w:adjustRightInd w:val="0"/>
              <w:jc w:val="both"/>
              <w:rPr>
                <w:color w:val="000000"/>
              </w:rPr>
            </w:pPr>
            <w:r>
              <w:t>- осуществлять тактические вопросы по о</w:t>
            </w:r>
            <w:r>
              <w:rPr>
                <w:color w:val="000000"/>
              </w:rPr>
              <w:t>рганизации инновационной деятельности, в т.ч. по обеспечению и финансированию необходимыми ресурсами</w:t>
            </w:r>
          </w:p>
          <w:p w:rsidR="00382BAF" w:rsidRDefault="00382BAF" w:rsidP="006010B5">
            <w:pPr>
              <w:autoSpaceDE w:val="0"/>
              <w:autoSpaceDN w:val="0"/>
              <w:adjustRightInd w:val="0"/>
              <w:jc w:val="both"/>
              <w:rPr>
                <w:color w:val="000000"/>
              </w:rPr>
            </w:pPr>
            <w:r>
              <w:rPr>
                <w:color w:val="000000"/>
              </w:rPr>
              <w:t>- применятьметоды и инструменты маркетинга дляреализацииинновационных проектов;</w:t>
            </w:r>
          </w:p>
          <w:p w:rsidR="00382BAF" w:rsidRPr="00B744E2" w:rsidRDefault="00382BAF" w:rsidP="008B2586">
            <w:pPr>
              <w:jc w:val="both"/>
              <w:rPr>
                <w:b/>
              </w:rPr>
            </w:pPr>
            <w:r w:rsidRPr="00B744E2">
              <w:rPr>
                <w:b/>
              </w:rPr>
              <w:t>Владеть:</w:t>
            </w:r>
          </w:p>
          <w:p w:rsidR="00382BAF" w:rsidRPr="008008E4" w:rsidRDefault="00382BAF" w:rsidP="00B86CA8">
            <w:pPr>
              <w:pStyle w:val="a3"/>
              <w:ind w:left="0"/>
              <w:jc w:val="both"/>
            </w:pPr>
            <w:r w:rsidRPr="008008E4">
              <w:t>- способностью участвовать в управлении инновационным проектом, навыками реализации программ по внедрению и/или применению инновация разных видов, навыками проведения патентного анализа и разведки;</w:t>
            </w:r>
          </w:p>
          <w:p w:rsidR="00382BAF" w:rsidRDefault="00382BAF" w:rsidP="008B2586">
            <w:pPr>
              <w:autoSpaceDE w:val="0"/>
              <w:autoSpaceDN w:val="0"/>
              <w:adjustRightInd w:val="0"/>
              <w:jc w:val="both"/>
            </w:pPr>
            <w:r w:rsidRPr="00B744E2">
              <w:t xml:space="preserve">- навыками </w:t>
            </w:r>
            <w:r>
              <w:t>применения методического инструментария по оценке инновационных проектов</w:t>
            </w:r>
          </w:p>
          <w:p w:rsidR="00382BAF" w:rsidRDefault="00382BAF" w:rsidP="008B2586">
            <w:pPr>
              <w:autoSpaceDE w:val="0"/>
              <w:autoSpaceDN w:val="0"/>
              <w:adjustRightInd w:val="0"/>
              <w:jc w:val="both"/>
            </w:pPr>
            <w:r>
              <w:t>- методами оценки рисков инновационногопроектов;</w:t>
            </w:r>
          </w:p>
          <w:p w:rsidR="00382BAF" w:rsidRPr="00682A91" w:rsidRDefault="00382BAF" w:rsidP="00B86CA8">
            <w:pPr>
              <w:autoSpaceDE w:val="0"/>
              <w:autoSpaceDN w:val="0"/>
              <w:adjustRightInd w:val="0"/>
              <w:jc w:val="both"/>
              <w:rPr>
                <w:b/>
                <w:bCs/>
              </w:rPr>
            </w:pPr>
            <w:r>
              <w:rPr>
                <w:color w:val="000000"/>
              </w:rPr>
              <w:t>-инструментами</w:t>
            </w:r>
            <w:r w:rsidRPr="00312AA5">
              <w:rPr>
                <w:color w:val="000000"/>
              </w:rPr>
              <w:t xml:space="preserve"> маркетинговы</w:t>
            </w:r>
            <w:r>
              <w:rPr>
                <w:color w:val="000000"/>
              </w:rPr>
              <w:t>х</w:t>
            </w:r>
            <w:r w:rsidRPr="00312AA5">
              <w:rPr>
                <w:color w:val="000000"/>
              </w:rPr>
              <w:t xml:space="preserve"> коммуникаци</w:t>
            </w:r>
            <w:r>
              <w:rPr>
                <w:color w:val="000000"/>
              </w:rPr>
              <w:t>й.</w:t>
            </w:r>
          </w:p>
        </w:tc>
      </w:tr>
    </w:tbl>
    <w:p w:rsidR="00382BAF" w:rsidRPr="00595775" w:rsidRDefault="00382BAF" w:rsidP="00AE46E4">
      <w:pPr>
        <w:pStyle w:val="a3"/>
        <w:numPr>
          <w:ilvl w:val="0"/>
          <w:numId w:val="8"/>
        </w:numPr>
        <w:tabs>
          <w:tab w:val="left" w:pos="6131"/>
        </w:tabs>
        <w:jc w:val="both"/>
        <w:rPr>
          <w:b/>
          <w:i/>
        </w:rPr>
      </w:pPr>
      <w:r w:rsidRPr="00595775">
        <w:rPr>
          <w:b/>
          <w:i/>
        </w:rPr>
        <w:t>Место дисциплины (модуля) в структуре образовательной программы</w:t>
      </w:r>
    </w:p>
    <w:p w:rsidR="00382BAF" w:rsidRDefault="00382BAF" w:rsidP="00595775">
      <w:pPr>
        <w:ind w:right="1" w:firstLine="482"/>
        <w:jc w:val="both"/>
      </w:pPr>
    </w:p>
    <w:p w:rsidR="00382BAF" w:rsidRDefault="00382BAF" w:rsidP="00B86CA8">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382BAF" w:rsidRPr="006237AC" w:rsidRDefault="00382BAF" w:rsidP="00B86CA8">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382BAF" w:rsidRPr="00DC11F5" w:rsidRDefault="00382BAF" w:rsidP="00B86CA8">
      <w:pPr>
        <w:ind w:firstLine="48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382BAF" w:rsidRPr="00DC11F5" w:rsidRDefault="00382BAF" w:rsidP="00B86CA8">
      <w:pPr>
        <w:ind w:firstLine="482"/>
        <w:jc w:val="both"/>
      </w:pPr>
      <w:r w:rsidRPr="00DC11F5">
        <w:t>Дисциплина находится в логической и содержательно-методической взаи</w:t>
      </w:r>
      <w:r>
        <w:t>мосвязи с другими частями ОПОП.</w:t>
      </w:r>
    </w:p>
    <w:p w:rsidR="00382BAF" w:rsidRDefault="00382BAF" w:rsidP="002E7371">
      <w:pPr>
        <w:pStyle w:val="32"/>
        <w:shd w:val="clear" w:color="auto" w:fill="auto"/>
        <w:spacing w:line="240" w:lineRule="auto"/>
        <w:ind w:firstLine="142"/>
        <w:jc w:val="both"/>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274"/>
        <w:gridCol w:w="2686"/>
        <w:gridCol w:w="7"/>
        <w:gridCol w:w="2403"/>
        <w:gridCol w:w="7"/>
        <w:gridCol w:w="3257"/>
      </w:tblGrid>
      <w:tr w:rsidR="00382BAF" w:rsidTr="00C12DED">
        <w:trPr>
          <w:jc w:val="center"/>
        </w:trPr>
        <w:tc>
          <w:tcPr>
            <w:tcW w:w="1274" w:type="dxa"/>
          </w:tcPr>
          <w:p w:rsidR="00382BAF" w:rsidRDefault="00382BAF" w:rsidP="00C12DED">
            <w:pPr>
              <w:suppressAutoHyphens/>
              <w:jc w:val="center"/>
            </w:pPr>
            <w:r>
              <w:rPr>
                <w:sz w:val="22"/>
                <w:szCs w:val="22"/>
              </w:rPr>
              <w:t>Код компетенции</w:t>
            </w:r>
          </w:p>
        </w:tc>
        <w:tc>
          <w:tcPr>
            <w:tcW w:w="2693" w:type="dxa"/>
            <w:gridSpan w:val="2"/>
          </w:tcPr>
          <w:p w:rsidR="00382BAF" w:rsidRDefault="00382BAF" w:rsidP="00C12DED">
            <w:pPr>
              <w:suppressAutoHyphens/>
              <w:jc w:val="center"/>
            </w:pPr>
            <w:r>
              <w:rPr>
                <w:sz w:val="22"/>
                <w:szCs w:val="22"/>
              </w:rPr>
              <w:t>Предшествующие дисциплины</w:t>
            </w:r>
          </w:p>
        </w:tc>
        <w:tc>
          <w:tcPr>
            <w:tcW w:w="2410" w:type="dxa"/>
            <w:gridSpan w:val="2"/>
          </w:tcPr>
          <w:p w:rsidR="00382BAF" w:rsidRDefault="00382BAF" w:rsidP="00C12DED">
            <w:pPr>
              <w:suppressAutoHyphens/>
              <w:jc w:val="center"/>
            </w:pPr>
            <w:r>
              <w:rPr>
                <w:sz w:val="22"/>
                <w:szCs w:val="22"/>
              </w:rPr>
              <w:t>Параллельно осваиваемые</w:t>
            </w:r>
          </w:p>
        </w:tc>
        <w:tc>
          <w:tcPr>
            <w:tcW w:w="3257" w:type="dxa"/>
          </w:tcPr>
          <w:p w:rsidR="00382BAF" w:rsidRDefault="00382BAF" w:rsidP="00C12DED">
            <w:pPr>
              <w:suppressAutoHyphens/>
              <w:jc w:val="center"/>
            </w:pPr>
            <w:r>
              <w:rPr>
                <w:sz w:val="22"/>
                <w:szCs w:val="22"/>
              </w:rPr>
              <w:t>Последующие дисциплины</w:t>
            </w:r>
          </w:p>
        </w:tc>
      </w:tr>
      <w:tr w:rsidR="00382BAF" w:rsidTr="00C12DED">
        <w:trPr>
          <w:jc w:val="center"/>
        </w:trPr>
        <w:tc>
          <w:tcPr>
            <w:tcW w:w="1274" w:type="dxa"/>
          </w:tcPr>
          <w:p w:rsidR="00382BAF" w:rsidRDefault="00382BAF">
            <w:pPr>
              <w:suppressAutoHyphens/>
            </w:pPr>
            <w:r>
              <w:t>ПК-5</w:t>
            </w:r>
          </w:p>
        </w:tc>
        <w:tc>
          <w:tcPr>
            <w:tcW w:w="2686" w:type="dxa"/>
          </w:tcPr>
          <w:p w:rsidR="00382BAF" w:rsidRPr="00E4232F" w:rsidRDefault="00382BAF" w:rsidP="00910489">
            <w:pPr>
              <w:autoSpaceDE w:val="0"/>
              <w:autoSpaceDN w:val="0"/>
              <w:adjustRightInd w:val="0"/>
            </w:pPr>
            <w:r w:rsidRPr="00E4232F">
              <w:t>Основы проектной деятельности</w:t>
            </w:r>
            <w:r>
              <w:t>;</w:t>
            </w:r>
          </w:p>
          <w:p w:rsidR="00382BAF" w:rsidRDefault="00382BAF" w:rsidP="00E4232F">
            <w:r w:rsidRPr="00E4232F">
              <w:t>Электронный бизнес и интернет технологии</w:t>
            </w:r>
            <w:r>
              <w:t>;</w:t>
            </w:r>
          </w:p>
          <w:p w:rsidR="00382BAF" w:rsidRPr="00E4232F" w:rsidRDefault="00382BAF" w:rsidP="00E4232F">
            <w:r>
              <w:t>Организационно-управленческая практика.</w:t>
            </w:r>
          </w:p>
          <w:p w:rsidR="00382BAF" w:rsidRPr="00E4232F" w:rsidRDefault="00382BAF" w:rsidP="00EE3A76">
            <w:pPr>
              <w:autoSpaceDE w:val="0"/>
              <w:autoSpaceDN w:val="0"/>
              <w:adjustRightInd w:val="0"/>
            </w:pPr>
          </w:p>
        </w:tc>
        <w:tc>
          <w:tcPr>
            <w:tcW w:w="2410" w:type="dxa"/>
            <w:gridSpan w:val="2"/>
          </w:tcPr>
          <w:p w:rsidR="00382BAF" w:rsidRPr="00E4232F" w:rsidRDefault="00382BAF" w:rsidP="00EE3A76">
            <w:pPr>
              <w:autoSpaceDE w:val="0"/>
              <w:autoSpaceDN w:val="0"/>
              <w:adjustRightInd w:val="0"/>
            </w:pPr>
            <w:r w:rsidRPr="00E4232F">
              <w:t>Рекламный маркетинг</w:t>
            </w:r>
            <w:r>
              <w:t>;</w:t>
            </w:r>
          </w:p>
          <w:p w:rsidR="00382BAF" w:rsidRPr="00E4232F" w:rsidRDefault="00382BAF" w:rsidP="00EE3A76">
            <w:pPr>
              <w:autoSpaceDE w:val="0"/>
              <w:autoSpaceDN w:val="0"/>
              <w:adjustRightInd w:val="0"/>
            </w:pPr>
            <w:r w:rsidRPr="00E4232F">
              <w:t>Маркетинговые исследования</w:t>
            </w:r>
            <w:r>
              <w:t>.</w:t>
            </w:r>
          </w:p>
          <w:p w:rsidR="00382BAF" w:rsidRPr="00E4232F" w:rsidRDefault="00382BAF" w:rsidP="00910489"/>
        </w:tc>
        <w:tc>
          <w:tcPr>
            <w:tcW w:w="3264" w:type="dxa"/>
            <w:gridSpan w:val="2"/>
          </w:tcPr>
          <w:p w:rsidR="00382BAF" w:rsidRDefault="00382BAF" w:rsidP="00C12DED">
            <w:r>
              <w:t>Технологическая (проектно-технологическая) практика;</w:t>
            </w:r>
          </w:p>
          <w:p w:rsidR="00382BAF" w:rsidRDefault="00382BAF" w:rsidP="00C12DED">
            <w:r>
              <w:t>Преддипломная практика;</w:t>
            </w:r>
          </w:p>
          <w:p w:rsidR="00382BAF" w:rsidRDefault="00382BAF" w:rsidP="00C12DED">
            <w:r>
              <w:t>Защита выпускной квалификационной работы, включая подготовку к процедуре защиты и процедуру защиты.</w:t>
            </w:r>
          </w:p>
        </w:tc>
      </w:tr>
    </w:tbl>
    <w:p w:rsidR="00382BAF" w:rsidRDefault="00382BAF" w:rsidP="002E7371">
      <w:pPr>
        <w:suppressAutoHyphens/>
        <w:ind w:firstLine="709"/>
        <w:jc w:val="both"/>
      </w:pPr>
    </w:p>
    <w:p w:rsidR="00382BAF" w:rsidRDefault="00382BAF" w:rsidP="00C12DED">
      <w:pPr>
        <w:suppressAutoHyphens/>
        <w:ind w:firstLine="709"/>
        <w:jc w:val="both"/>
        <w:rPr>
          <w:highlight w:val="yellow"/>
        </w:rPr>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расчетно-графических работ, проблемно-аналитическихи проектных заданий.</w:t>
      </w:r>
    </w:p>
    <w:p w:rsidR="00382BAF" w:rsidRPr="007E302A" w:rsidRDefault="00382BAF" w:rsidP="00B86CA8">
      <w:pPr>
        <w:suppressAutoHyphens/>
        <w:ind w:firstLine="709"/>
        <w:jc w:val="both"/>
      </w:pPr>
      <w:r w:rsidRPr="007E302A">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w:t>
      </w:r>
      <w:r>
        <w:t>способности поиска новых направлений развития управления в организации</w:t>
      </w:r>
      <w:r w:rsidRPr="007E302A">
        <w:t>,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382BAF" w:rsidRDefault="00382BAF" w:rsidP="00097AB9">
      <w:pPr>
        <w:suppressAutoHyphens/>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82BAF" w:rsidRDefault="00382BAF" w:rsidP="002E7371">
      <w:pPr>
        <w:suppressAutoHyphens/>
        <w:ind w:firstLine="709"/>
        <w:jc w:val="both"/>
      </w:pPr>
    </w:p>
    <w:p w:rsidR="00382BAF" w:rsidRDefault="00382BAF" w:rsidP="002E7371">
      <w:pPr>
        <w:suppressAutoHyphens/>
        <w:ind w:firstLine="709"/>
        <w:jc w:val="both"/>
      </w:pPr>
    </w:p>
    <w:p w:rsidR="00382BAF" w:rsidRDefault="00382BAF" w:rsidP="004C794D">
      <w:pPr>
        <w:ind w:firstLine="567"/>
        <w:jc w:val="both"/>
      </w:pPr>
      <w:r>
        <w:br w:type="page"/>
      </w:r>
    </w:p>
    <w:p w:rsidR="00382BAF" w:rsidRDefault="00382BAF" w:rsidP="00D00133">
      <w:pPr>
        <w:autoSpaceDE w:val="0"/>
        <w:autoSpaceDN w:val="0"/>
        <w:adjustRightInd w:val="0"/>
      </w:pPr>
    </w:p>
    <w:p w:rsidR="00382BAF" w:rsidRDefault="00382BAF" w:rsidP="00034A75">
      <w:pPr>
        <w:pStyle w:val="a3"/>
        <w:numPr>
          <w:ilvl w:val="0"/>
          <w:numId w:val="2"/>
        </w:numPr>
        <w:jc w:val="both"/>
        <w:rPr>
          <w:b/>
          <w:i/>
        </w:rPr>
      </w:pPr>
      <w:r w:rsidRPr="00DC11F5">
        <w:rPr>
          <w:b/>
          <w:i/>
        </w:rPr>
        <w:t>Объем дисциплины</w:t>
      </w:r>
    </w:p>
    <w:p w:rsidR="00382BAF" w:rsidRPr="00DC11F5" w:rsidRDefault="00382BAF" w:rsidP="00585BF0">
      <w:pPr>
        <w:pStyle w:val="a3"/>
        <w:ind w:left="360"/>
        <w:jc w:val="both"/>
        <w:rPr>
          <w:b/>
          <w:i/>
        </w:rPr>
      </w:pPr>
    </w:p>
    <w:tbl>
      <w:tblPr>
        <w:tblW w:w="9540" w:type="dxa"/>
        <w:tblInd w:w="108" w:type="dxa"/>
        <w:tblLayout w:type="fixed"/>
        <w:tblCellMar>
          <w:left w:w="0" w:type="dxa"/>
          <w:right w:w="0" w:type="dxa"/>
        </w:tblCellMar>
        <w:tblLook w:val="0000" w:firstRow="0" w:lastRow="0" w:firstColumn="0" w:lastColumn="0" w:noHBand="0" w:noVBand="0"/>
      </w:tblPr>
      <w:tblGrid>
        <w:gridCol w:w="250"/>
        <w:gridCol w:w="6025"/>
        <w:gridCol w:w="1418"/>
        <w:gridCol w:w="1847"/>
      </w:tblGrid>
      <w:tr w:rsidR="00382BAF" w:rsidRPr="00DC11F5" w:rsidTr="00F2782E">
        <w:trPr>
          <w:trHeight w:val="1"/>
        </w:trPr>
        <w:tc>
          <w:tcPr>
            <w:tcW w:w="6275"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637074">
            <w:pPr>
              <w:jc w:val="center"/>
              <w:rPr>
                <w:lang w:val="en-US"/>
              </w:rPr>
            </w:pPr>
            <w:r w:rsidRPr="00DC11F5">
              <w:rPr>
                <w:b/>
                <w:bCs/>
                <w:i/>
                <w:iCs/>
              </w:rPr>
              <w:t>Виды учебной работы</w:t>
            </w:r>
          </w:p>
        </w:tc>
        <w:tc>
          <w:tcPr>
            <w:tcW w:w="326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637074">
            <w:pPr>
              <w:jc w:val="center"/>
              <w:rPr>
                <w:lang w:val="en-US"/>
              </w:rPr>
            </w:pPr>
            <w:r w:rsidRPr="00DC11F5">
              <w:rPr>
                <w:b/>
                <w:bCs/>
                <w:i/>
                <w:iCs/>
              </w:rPr>
              <w:t>Формы обучения</w:t>
            </w:r>
          </w:p>
        </w:tc>
      </w:tr>
      <w:tr w:rsidR="00382BAF" w:rsidRPr="00DC11F5" w:rsidTr="00F2782E">
        <w:trPr>
          <w:trHeight w:val="1"/>
        </w:trPr>
        <w:tc>
          <w:tcPr>
            <w:tcW w:w="6275"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637074">
            <w:pPr>
              <w:spacing w:after="200" w:line="276" w:lineRule="auto"/>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637074">
            <w:pPr>
              <w:jc w:val="center"/>
              <w:rPr>
                <w:lang w:val="en-US"/>
              </w:rPr>
            </w:pPr>
            <w:r w:rsidRPr="00DC11F5">
              <w:rPr>
                <w:b/>
                <w:bCs/>
                <w:i/>
                <w:iCs/>
              </w:rPr>
              <w:t>Очная</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F2782E">
            <w:pPr>
              <w:jc w:val="center"/>
              <w:rPr>
                <w:lang w:val="en-US"/>
              </w:rPr>
            </w:pPr>
            <w:r>
              <w:rPr>
                <w:b/>
                <w:bCs/>
                <w:i/>
                <w:iCs/>
              </w:rPr>
              <w:t>Очно-з</w:t>
            </w:r>
            <w:r w:rsidRPr="00DC11F5">
              <w:rPr>
                <w:b/>
                <w:bCs/>
                <w:i/>
                <w:iCs/>
              </w:rPr>
              <w:t>аочная</w:t>
            </w:r>
          </w:p>
        </w:tc>
      </w:tr>
      <w:tr w:rsidR="00382BAF" w:rsidRPr="00DC11F5" w:rsidTr="00F2782E">
        <w:trPr>
          <w:trHeight w:val="1"/>
        </w:trPr>
        <w:tc>
          <w:tcPr>
            <w:tcW w:w="627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637074">
            <w:pPr>
              <w:jc w:val="both"/>
            </w:pPr>
            <w:r w:rsidRPr="00DC11F5">
              <w:rPr>
                <w:b/>
                <w:bCs/>
              </w:rPr>
              <w:t>Общая трудоемкость</w:t>
            </w:r>
            <w:r w:rsidRPr="00DC11F5">
              <w:t>: зачетные единицы/часы</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637074">
            <w:pPr>
              <w:jc w:val="center"/>
              <w:rPr>
                <w:lang w:val="en-US"/>
              </w:rPr>
            </w:pPr>
            <w:r>
              <w:rPr>
                <w:color w:val="000000"/>
              </w:rPr>
              <w:t>5/180</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637074">
            <w:pPr>
              <w:jc w:val="center"/>
              <w:rPr>
                <w:lang w:val="en-US"/>
              </w:rPr>
            </w:pPr>
            <w:r>
              <w:rPr>
                <w:color w:val="000000"/>
              </w:rPr>
              <w:t>5/180</w:t>
            </w:r>
          </w:p>
        </w:tc>
      </w:tr>
      <w:tr w:rsidR="00382BAF" w:rsidRPr="00DC11F5" w:rsidTr="00F2782E">
        <w:trPr>
          <w:trHeight w:val="1"/>
        </w:trPr>
        <w:tc>
          <w:tcPr>
            <w:tcW w:w="627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637074">
            <w:pPr>
              <w:jc w:val="both"/>
              <w:rPr>
                <w:b/>
                <w:bCs/>
              </w:rPr>
            </w:pPr>
            <w:r w:rsidRPr="00DC11F5">
              <w:rPr>
                <w:b/>
                <w:bCs/>
              </w:rPr>
              <w:t>Семестр</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637074">
            <w:pPr>
              <w:jc w:val="center"/>
              <w:rPr>
                <w:color w:val="000000"/>
              </w:rPr>
            </w:pPr>
            <w:r>
              <w:rPr>
                <w:color w:val="000000"/>
              </w:rPr>
              <w:t>7</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637074">
            <w:pPr>
              <w:jc w:val="center"/>
              <w:rPr>
                <w:color w:val="000000"/>
              </w:rPr>
            </w:pPr>
            <w:r>
              <w:rPr>
                <w:color w:val="000000"/>
              </w:rPr>
              <w:t>8</w:t>
            </w:r>
          </w:p>
        </w:tc>
      </w:tr>
      <w:tr w:rsidR="00382BAF" w:rsidRPr="00DC11F5" w:rsidTr="00F2782E">
        <w:trPr>
          <w:trHeight w:val="1"/>
        </w:trPr>
        <w:tc>
          <w:tcPr>
            <w:tcW w:w="627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637074">
            <w:pPr>
              <w:jc w:val="both"/>
            </w:pPr>
            <w:r w:rsidRPr="00DC11F5">
              <w:rPr>
                <w:b/>
                <w:bCs/>
              </w:rPr>
              <w:t>Контактная работа с преподавателем</w:t>
            </w:r>
            <w:r w:rsidRPr="00DC11F5">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2E3693">
            <w:pPr>
              <w:jc w:val="center"/>
            </w:pP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637074">
            <w:pPr>
              <w:jc w:val="center"/>
            </w:pPr>
          </w:p>
        </w:tc>
      </w:tr>
      <w:tr w:rsidR="00382BAF" w:rsidRPr="00DC11F5" w:rsidTr="00F2782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82BAF" w:rsidRPr="00DC11F5" w:rsidRDefault="00382BAF" w:rsidP="00637074">
            <w:pPr>
              <w:jc w:val="both"/>
              <w:rPr>
                <w:lang w:val="en-US"/>
              </w:rPr>
            </w:pPr>
          </w:p>
        </w:tc>
        <w:tc>
          <w:tcPr>
            <w:tcW w:w="6025"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0A5A62" w:rsidRDefault="00382BAF" w:rsidP="00637074">
            <w:pPr>
              <w:jc w:val="both"/>
            </w:pPr>
            <w:r>
              <w:t>Занятия лекционного типа -л</w:t>
            </w:r>
            <w:r w:rsidRPr="00DC11F5">
              <w:t>екционные занятия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637074">
            <w:pPr>
              <w:jc w:val="center"/>
              <w:rPr>
                <w:lang w:val="en-US"/>
              </w:rPr>
            </w:pPr>
            <w:r>
              <w:t>18</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BE57FE" w:rsidRDefault="00382BAF" w:rsidP="00637074">
            <w:pPr>
              <w:jc w:val="center"/>
            </w:pPr>
            <w:r>
              <w:t>10</w:t>
            </w:r>
          </w:p>
        </w:tc>
      </w:tr>
      <w:tr w:rsidR="00382BAF" w:rsidRPr="00DC11F5" w:rsidTr="00F2782E">
        <w:trPr>
          <w:trHeight w:val="1"/>
        </w:trPr>
        <w:tc>
          <w:tcPr>
            <w:tcW w:w="250" w:type="dxa"/>
            <w:vMerge/>
            <w:tcBorders>
              <w:left w:val="single" w:sz="2" w:space="0" w:color="000000"/>
              <w:right w:val="single" w:sz="2" w:space="0" w:color="000000"/>
            </w:tcBorders>
            <w:shd w:val="clear" w:color="000000" w:fill="FFFFFF"/>
          </w:tcPr>
          <w:p w:rsidR="00382BAF" w:rsidRPr="00DC11F5" w:rsidRDefault="00382BAF" w:rsidP="000A5A62">
            <w:pPr>
              <w:spacing w:after="200" w:line="276" w:lineRule="auto"/>
              <w:rPr>
                <w:lang w:val="en-US"/>
              </w:rPr>
            </w:pPr>
          </w:p>
        </w:tc>
        <w:tc>
          <w:tcPr>
            <w:tcW w:w="6025"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5D6601">
            <w:pPr>
              <w:jc w:val="both"/>
            </w:pPr>
            <w:r>
              <w:t>Занятия семинарского типа - п</w:t>
            </w:r>
            <w:r w:rsidRPr="00DC11F5">
              <w:t>рактические занятия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0A5A62">
            <w:pPr>
              <w:jc w:val="center"/>
              <w:rPr>
                <w:lang w:val="en-US"/>
              </w:rPr>
            </w:pPr>
            <w:r>
              <w:t>36(</w:t>
            </w:r>
            <w:r w:rsidRPr="00F2782E">
              <w:rPr>
                <w:u w:val="single"/>
              </w:rPr>
              <w:t>7</w:t>
            </w:r>
            <w:r>
              <w:t>*)</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BE57FE" w:rsidRDefault="00382BAF" w:rsidP="000A5A62">
            <w:pPr>
              <w:jc w:val="center"/>
            </w:pPr>
            <w:r>
              <w:t>18(</w:t>
            </w:r>
            <w:r w:rsidRPr="00665BB0">
              <w:rPr>
                <w:u w:val="single"/>
              </w:rPr>
              <w:t>3*</w:t>
            </w:r>
            <w:r>
              <w:t>)</w:t>
            </w:r>
          </w:p>
        </w:tc>
      </w:tr>
      <w:tr w:rsidR="00382BAF" w:rsidRPr="00DC11F5" w:rsidTr="00F2782E">
        <w:trPr>
          <w:trHeight w:val="1"/>
        </w:trPr>
        <w:tc>
          <w:tcPr>
            <w:tcW w:w="250" w:type="dxa"/>
            <w:vMerge/>
            <w:tcBorders>
              <w:left w:val="single" w:sz="2" w:space="0" w:color="000000"/>
              <w:right w:val="single" w:sz="2" w:space="0" w:color="000000"/>
            </w:tcBorders>
            <w:shd w:val="clear" w:color="000000" w:fill="FFFFFF"/>
          </w:tcPr>
          <w:p w:rsidR="00382BAF" w:rsidRPr="00DC11F5" w:rsidRDefault="00382BAF" w:rsidP="000A5A62">
            <w:pPr>
              <w:spacing w:after="200" w:line="276" w:lineRule="auto"/>
            </w:pPr>
          </w:p>
        </w:tc>
        <w:tc>
          <w:tcPr>
            <w:tcW w:w="6025"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3F2293" w:rsidRDefault="00382BAF"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0A5A62" w:rsidRDefault="00382BAF" w:rsidP="000A5A62">
            <w:pPr>
              <w:jc w:val="center"/>
            </w:pP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0A5A62" w:rsidRDefault="00382BAF" w:rsidP="000A5A62">
            <w:pPr>
              <w:jc w:val="center"/>
            </w:pPr>
          </w:p>
        </w:tc>
      </w:tr>
      <w:tr w:rsidR="00382BAF" w:rsidRPr="00DC11F5" w:rsidTr="00F2782E">
        <w:trPr>
          <w:trHeight w:val="1"/>
        </w:trPr>
        <w:tc>
          <w:tcPr>
            <w:tcW w:w="250" w:type="dxa"/>
            <w:vMerge/>
            <w:tcBorders>
              <w:left w:val="single" w:sz="2" w:space="0" w:color="000000"/>
              <w:right w:val="single" w:sz="2" w:space="0" w:color="000000"/>
            </w:tcBorders>
            <w:shd w:val="clear" w:color="000000" w:fill="FFFFFF"/>
          </w:tcPr>
          <w:p w:rsidR="00382BAF" w:rsidRPr="00DC11F5" w:rsidRDefault="00382BAF" w:rsidP="000A5A62">
            <w:pPr>
              <w:spacing w:after="200" w:line="276" w:lineRule="auto"/>
            </w:pPr>
          </w:p>
        </w:tc>
        <w:tc>
          <w:tcPr>
            <w:tcW w:w="6025"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0A5A62">
            <w:pPr>
              <w:jc w:val="both"/>
            </w:pPr>
            <w:r>
              <w:t>Консультации</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FD2413" w:rsidRDefault="00382BAF" w:rsidP="000A5A62">
            <w:pPr>
              <w:jc w:val="center"/>
            </w:pPr>
            <w:r>
              <w:t>2</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665BB0" w:rsidRDefault="00382BAF" w:rsidP="000A5A62">
            <w:pPr>
              <w:jc w:val="center"/>
            </w:pPr>
            <w:r>
              <w:t>2</w:t>
            </w:r>
          </w:p>
        </w:tc>
      </w:tr>
      <w:tr w:rsidR="00382BAF" w:rsidRPr="00DC11F5" w:rsidTr="00F2782E">
        <w:trPr>
          <w:trHeight w:val="1"/>
        </w:trPr>
        <w:tc>
          <w:tcPr>
            <w:tcW w:w="250" w:type="dxa"/>
            <w:vMerge/>
            <w:tcBorders>
              <w:left w:val="single" w:sz="2" w:space="0" w:color="000000"/>
              <w:right w:val="single" w:sz="2" w:space="0" w:color="000000"/>
            </w:tcBorders>
            <w:shd w:val="clear" w:color="000000" w:fill="FFFFFF"/>
          </w:tcPr>
          <w:p w:rsidR="00382BAF" w:rsidRPr="00DC11F5" w:rsidRDefault="00382BAF" w:rsidP="000A5A62">
            <w:pPr>
              <w:spacing w:after="200" w:line="276" w:lineRule="auto"/>
            </w:pPr>
          </w:p>
        </w:tc>
        <w:tc>
          <w:tcPr>
            <w:tcW w:w="6025" w:type="dxa"/>
            <w:tcBorders>
              <w:top w:val="single" w:sz="2" w:space="0" w:color="000000"/>
              <w:left w:val="single" w:sz="2" w:space="0" w:color="000000"/>
              <w:bottom w:val="single" w:sz="2" w:space="0" w:color="000000"/>
              <w:right w:val="single" w:sz="2" w:space="0" w:color="000000"/>
            </w:tcBorders>
            <w:shd w:val="clear" w:color="000000" w:fill="FFFFFF"/>
          </w:tcPr>
          <w:p w:rsidR="00382BAF" w:rsidRDefault="00382BAF" w:rsidP="000A5A62">
            <w:pPr>
              <w:jc w:val="both"/>
            </w:pPr>
            <w:r>
              <w:t>Курсовая работа</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2BAF" w:rsidRDefault="00382BAF" w:rsidP="000A5A62">
            <w:pPr>
              <w:jc w:val="center"/>
            </w:pPr>
            <w:r>
              <w:t>-</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0A5A62">
            <w:pPr>
              <w:jc w:val="center"/>
              <w:rPr>
                <w:lang w:val="en-US"/>
              </w:rPr>
            </w:pPr>
          </w:p>
        </w:tc>
      </w:tr>
      <w:tr w:rsidR="00382BAF" w:rsidRPr="00DC11F5" w:rsidTr="00F2782E">
        <w:trPr>
          <w:trHeight w:val="1"/>
        </w:trPr>
        <w:tc>
          <w:tcPr>
            <w:tcW w:w="250" w:type="dxa"/>
            <w:vMerge/>
            <w:tcBorders>
              <w:left w:val="single" w:sz="2" w:space="0" w:color="000000"/>
              <w:right w:val="single" w:sz="2" w:space="0" w:color="000000"/>
            </w:tcBorders>
            <w:shd w:val="clear" w:color="000000" w:fill="FFFFFF"/>
          </w:tcPr>
          <w:p w:rsidR="00382BAF" w:rsidRPr="00DC11F5" w:rsidRDefault="00382BAF" w:rsidP="000A5A62">
            <w:pPr>
              <w:spacing w:after="200" w:line="276" w:lineRule="auto"/>
              <w:rPr>
                <w:lang w:val="en-US"/>
              </w:rPr>
            </w:pPr>
          </w:p>
        </w:tc>
        <w:tc>
          <w:tcPr>
            <w:tcW w:w="6025"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0A5A62">
            <w:pPr>
              <w:jc w:val="both"/>
            </w:pPr>
            <w:r w:rsidRPr="00DC11F5">
              <w:t xml:space="preserve">Промежуточная аттестация: </w:t>
            </w:r>
            <w:r>
              <w:t>экзамен</w:t>
            </w:r>
            <w:r w:rsidRPr="00DC11F5">
              <w:rPr>
                <w:i/>
              </w:rPr>
              <w:t>(в том числе: в форме контактной работы/в форме СРС)</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B13684" w:rsidRDefault="00382BAF" w:rsidP="00F2782E">
            <w:pPr>
              <w:jc w:val="center"/>
            </w:pPr>
            <w:r>
              <w:t>54(2/52)</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BE57FE" w:rsidRDefault="00382BAF" w:rsidP="00665BB0">
            <w:pPr>
              <w:jc w:val="center"/>
            </w:pPr>
            <w:r>
              <w:t>27(2/25)</w:t>
            </w:r>
          </w:p>
        </w:tc>
      </w:tr>
      <w:tr w:rsidR="00382BAF" w:rsidRPr="00DC11F5" w:rsidTr="00F2782E">
        <w:trPr>
          <w:trHeight w:val="1"/>
        </w:trPr>
        <w:tc>
          <w:tcPr>
            <w:tcW w:w="627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0A5A62">
            <w:pPr>
              <w:jc w:val="both"/>
              <w:rPr>
                <w:lang w:val="en-US"/>
              </w:rPr>
            </w:pPr>
            <w:r w:rsidRPr="00DC11F5">
              <w:rPr>
                <w:b/>
                <w:bCs/>
              </w:rPr>
              <w:t>Самостоятельная работа</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0A5A62">
            <w:pPr>
              <w:jc w:val="center"/>
              <w:rPr>
                <w:lang w:val="en-US"/>
              </w:rPr>
            </w:pPr>
            <w:r>
              <w:t>70</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BE57FE" w:rsidRDefault="00382BAF" w:rsidP="000A5A62">
            <w:pPr>
              <w:jc w:val="center"/>
            </w:pPr>
            <w:r>
              <w:t>123</w:t>
            </w:r>
          </w:p>
        </w:tc>
      </w:tr>
    </w:tbl>
    <w:p w:rsidR="00382BAF" w:rsidRDefault="00382BAF" w:rsidP="00C76180">
      <w:pPr>
        <w:autoSpaceDE w:val="0"/>
        <w:autoSpaceDN w:val="0"/>
        <w:adjustRightInd w:val="0"/>
        <w:ind w:left="360"/>
        <w:jc w:val="both"/>
      </w:pPr>
      <w:r w:rsidRPr="00C76180">
        <w:t>*- реализуется в форме практической подготовки</w:t>
      </w:r>
    </w:p>
    <w:p w:rsidR="00382BAF" w:rsidRPr="00DC11F5" w:rsidRDefault="00382BAF" w:rsidP="001E43EC">
      <w:pPr>
        <w:ind w:left="360"/>
        <w:jc w:val="both"/>
      </w:pPr>
    </w:p>
    <w:p w:rsidR="00382BAF" w:rsidRDefault="00382BA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82BAF" w:rsidRPr="00DC11F5" w:rsidRDefault="00382BAF" w:rsidP="00585BF0">
      <w:pPr>
        <w:pStyle w:val="a3"/>
        <w:ind w:left="360"/>
        <w:jc w:val="both"/>
        <w:rPr>
          <w:b/>
          <w:i/>
        </w:rPr>
      </w:pPr>
    </w:p>
    <w:p w:rsidR="00382BAF" w:rsidRDefault="00382BAF" w:rsidP="00034A75">
      <w:pPr>
        <w:pStyle w:val="a3"/>
        <w:ind w:left="862"/>
        <w:rPr>
          <w:b/>
        </w:rPr>
      </w:pPr>
      <w:r w:rsidRPr="00DC11F5">
        <w:rPr>
          <w:b/>
        </w:rPr>
        <w:t>4.1</w:t>
      </w:r>
      <w:r>
        <w:rPr>
          <w:b/>
        </w:rPr>
        <w:t xml:space="preserve">. </w:t>
      </w:r>
      <w:r w:rsidRPr="00DC11F5">
        <w:rPr>
          <w:b/>
        </w:rPr>
        <w:t>Распределение часов по разделам/темам и видам работы</w:t>
      </w:r>
    </w:p>
    <w:p w:rsidR="00382BAF" w:rsidRPr="00DC11F5" w:rsidRDefault="00382BAF" w:rsidP="00034A75">
      <w:pPr>
        <w:pStyle w:val="a3"/>
        <w:ind w:left="862"/>
        <w:rPr>
          <w:b/>
        </w:rPr>
      </w:pPr>
    </w:p>
    <w:p w:rsidR="00382BAF" w:rsidRDefault="00382BAF" w:rsidP="009D3085">
      <w:pPr>
        <w:pStyle w:val="a3"/>
        <w:ind w:left="1724"/>
        <w:jc w:val="both"/>
        <w:rPr>
          <w:b/>
        </w:rPr>
      </w:pPr>
      <w:r>
        <w:rPr>
          <w:b/>
        </w:rPr>
        <w:t>4.1.1. Очная форма обучения</w:t>
      </w:r>
    </w:p>
    <w:p w:rsidR="00382BAF" w:rsidRDefault="00382BAF" w:rsidP="009D3085">
      <w:pPr>
        <w:pStyle w:val="a3"/>
        <w:ind w:left="1724"/>
        <w:jc w:val="both"/>
        <w:rPr>
          <w:b/>
        </w:rPr>
      </w:pPr>
    </w:p>
    <w:tbl>
      <w:tblPr>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5103"/>
        <w:gridCol w:w="708"/>
        <w:gridCol w:w="709"/>
        <w:gridCol w:w="709"/>
        <w:gridCol w:w="1925"/>
      </w:tblGrid>
      <w:tr w:rsidR="00382BAF" w:rsidTr="00F2782E">
        <w:tc>
          <w:tcPr>
            <w:tcW w:w="431" w:type="dxa"/>
            <w:vMerge w:val="restart"/>
          </w:tcPr>
          <w:p w:rsidR="00382BAF" w:rsidRDefault="00382BAF">
            <w:pPr>
              <w:jc w:val="center"/>
              <w:rPr>
                <w:b/>
              </w:rPr>
            </w:pPr>
          </w:p>
          <w:p w:rsidR="00382BAF" w:rsidRDefault="00382BAF">
            <w:pPr>
              <w:jc w:val="center"/>
              <w:rPr>
                <w:b/>
              </w:rPr>
            </w:pPr>
            <w:r>
              <w:rPr>
                <w:b/>
                <w:sz w:val="22"/>
                <w:szCs w:val="22"/>
              </w:rPr>
              <w:t>№ п/п</w:t>
            </w:r>
          </w:p>
        </w:tc>
        <w:tc>
          <w:tcPr>
            <w:tcW w:w="5103" w:type="dxa"/>
            <w:vMerge w:val="restart"/>
          </w:tcPr>
          <w:p w:rsidR="00382BAF" w:rsidRDefault="00382BAF">
            <w:pPr>
              <w:jc w:val="center"/>
              <w:rPr>
                <w:b/>
              </w:rPr>
            </w:pPr>
          </w:p>
          <w:p w:rsidR="00382BAF" w:rsidRDefault="00382BAF">
            <w:pPr>
              <w:jc w:val="center"/>
              <w:rPr>
                <w:b/>
              </w:rPr>
            </w:pPr>
            <w:r>
              <w:rPr>
                <w:b/>
                <w:sz w:val="22"/>
                <w:szCs w:val="22"/>
              </w:rPr>
              <w:t>Раздел/тема</w:t>
            </w:r>
          </w:p>
        </w:tc>
        <w:tc>
          <w:tcPr>
            <w:tcW w:w="4051" w:type="dxa"/>
            <w:gridSpan w:val="4"/>
          </w:tcPr>
          <w:p w:rsidR="00382BAF" w:rsidRDefault="00382BAF">
            <w:pPr>
              <w:jc w:val="center"/>
              <w:rPr>
                <w:b/>
              </w:rPr>
            </w:pPr>
            <w:r>
              <w:rPr>
                <w:b/>
                <w:sz w:val="22"/>
                <w:szCs w:val="22"/>
              </w:rPr>
              <w:t>Виды учебной работы (в часах)</w:t>
            </w:r>
          </w:p>
        </w:tc>
      </w:tr>
      <w:tr w:rsidR="00382BAF" w:rsidTr="00F2782E">
        <w:tc>
          <w:tcPr>
            <w:tcW w:w="431" w:type="dxa"/>
            <w:vMerge/>
            <w:vAlign w:val="center"/>
          </w:tcPr>
          <w:p w:rsidR="00382BAF" w:rsidRDefault="00382BAF">
            <w:pPr>
              <w:rPr>
                <w:b/>
              </w:rPr>
            </w:pPr>
          </w:p>
        </w:tc>
        <w:tc>
          <w:tcPr>
            <w:tcW w:w="5103" w:type="dxa"/>
            <w:vMerge/>
            <w:vAlign w:val="center"/>
          </w:tcPr>
          <w:p w:rsidR="00382BAF" w:rsidRDefault="00382BAF">
            <w:pPr>
              <w:rPr>
                <w:b/>
              </w:rPr>
            </w:pPr>
          </w:p>
        </w:tc>
        <w:tc>
          <w:tcPr>
            <w:tcW w:w="2126" w:type="dxa"/>
            <w:gridSpan w:val="3"/>
          </w:tcPr>
          <w:p w:rsidR="00382BAF" w:rsidRDefault="00382BAF">
            <w:pPr>
              <w:jc w:val="center"/>
              <w:rPr>
                <w:b/>
              </w:rPr>
            </w:pPr>
            <w:r>
              <w:rPr>
                <w:b/>
                <w:sz w:val="22"/>
                <w:szCs w:val="22"/>
              </w:rPr>
              <w:t>Аудиторная работа</w:t>
            </w:r>
          </w:p>
        </w:tc>
        <w:tc>
          <w:tcPr>
            <w:tcW w:w="1925" w:type="dxa"/>
          </w:tcPr>
          <w:p w:rsidR="00382BAF" w:rsidRDefault="00382BAF">
            <w:pPr>
              <w:jc w:val="center"/>
              <w:rPr>
                <w:b/>
              </w:rPr>
            </w:pPr>
            <w:r>
              <w:rPr>
                <w:b/>
                <w:sz w:val="22"/>
                <w:szCs w:val="22"/>
              </w:rPr>
              <w:t>Самостоятельная работа</w:t>
            </w:r>
          </w:p>
        </w:tc>
      </w:tr>
      <w:tr w:rsidR="00382BAF" w:rsidTr="00F2782E">
        <w:tc>
          <w:tcPr>
            <w:tcW w:w="431" w:type="dxa"/>
            <w:vMerge/>
            <w:vAlign w:val="center"/>
          </w:tcPr>
          <w:p w:rsidR="00382BAF" w:rsidRDefault="00382BAF">
            <w:pPr>
              <w:rPr>
                <w:b/>
              </w:rPr>
            </w:pPr>
          </w:p>
        </w:tc>
        <w:tc>
          <w:tcPr>
            <w:tcW w:w="5103" w:type="dxa"/>
            <w:vMerge/>
            <w:vAlign w:val="center"/>
          </w:tcPr>
          <w:p w:rsidR="00382BAF" w:rsidRDefault="00382BAF">
            <w:pPr>
              <w:rPr>
                <w:b/>
              </w:rPr>
            </w:pPr>
          </w:p>
        </w:tc>
        <w:tc>
          <w:tcPr>
            <w:tcW w:w="708" w:type="dxa"/>
          </w:tcPr>
          <w:p w:rsidR="00382BAF" w:rsidRDefault="00382BAF" w:rsidP="00F2782E">
            <w:pPr>
              <w:jc w:val="center"/>
              <w:rPr>
                <w:b/>
              </w:rPr>
            </w:pPr>
            <w:r>
              <w:rPr>
                <w:b/>
                <w:sz w:val="22"/>
                <w:szCs w:val="22"/>
              </w:rPr>
              <w:t>ЛЗ</w:t>
            </w:r>
          </w:p>
        </w:tc>
        <w:tc>
          <w:tcPr>
            <w:tcW w:w="709" w:type="dxa"/>
          </w:tcPr>
          <w:p w:rsidR="00382BAF" w:rsidRDefault="00382BAF" w:rsidP="00F2782E">
            <w:pPr>
              <w:jc w:val="center"/>
              <w:rPr>
                <w:b/>
              </w:rPr>
            </w:pPr>
            <w:r>
              <w:rPr>
                <w:b/>
                <w:sz w:val="22"/>
                <w:szCs w:val="22"/>
              </w:rPr>
              <w:t>ПЗ</w:t>
            </w:r>
          </w:p>
        </w:tc>
        <w:tc>
          <w:tcPr>
            <w:tcW w:w="709" w:type="dxa"/>
          </w:tcPr>
          <w:p w:rsidR="00382BAF" w:rsidRDefault="00382BAF" w:rsidP="00F2782E">
            <w:pPr>
              <w:jc w:val="center"/>
              <w:rPr>
                <w:b/>
              </w:rPr>
            </w:pPr>
            <w:r>
              <w:rPr>
                <w:b/>
                <w:sz w:val="22"/>
                <w:szCs w:val="22"/>
              </w:rPr>
              <w:t>ЛабЗ</w:t>
            </w:r>
          </w:p>
        </w:tc>
        <w:tc>
          <w:tcPr>
            <w:tcW w:w="1925" w:type="dxa"/>
          </w:tcPr>
          <w:p w:rsidR="00382BAF" w:rsidRDefault="00382BAF">
            <w:pPr>
              <w:jc w:val="both"/>
            </w:pPr>
          </w:p>
        </w:tc>
      </w:tr>
      <w:tr w:rsidR="00382BAF" w:rsidRPr="00B61B59" w:rsidTr="00F2782E">
        <w:trPr>
          <w:trHeight w:val="274"/>
        </w:trPr>
        <w:tc>
          <w:tcPr>
            <w:tcW w:w="431" w:type="dxa"/>
          </w:tcPr>
          <w:p w:rsidR="00382BAF" w:rsidRPr="00F2782E" w:rsidRDefault="00382BAF" w:rsidP="00F2782E">
            <w:r>
              <w:rPr>
                <w:sz w:val="22"/>
                <w:szCs w:val="22"/>
              </w:rPr>
              <w:t>1.</w:t>
            </w:r>
          </w:p>
        </w:tc>
        <w:tc>
          <w:tcPr>
            <w:tcW w:w="5103" w:type="dxa"/>
          </w:tcPr>
          <w:p w:rsidR="00382BAF" w:rsidRPr="00B61B59" w:rsidRDefault="00382BAF" w:rsidP="00F2782E">
            <w:pPr>
              <w:jc w:val="both"/>
            </w:pPr>
            <w:r w:rsidRPr="00B61B59">
              <w:rPr>
                <w:color w:val="000000"/>
                <w:spacing w:val="2"/>
              </w:rPr>
              <w:t>Основы инновационного менеджмента</w:t>
            </w:r>
          </w:p>
        </w:tc>
        <w:tc>
          <w:tcPr>
            <w:tcW w:w="708" w:type="dxa"/>
            <w:vAlign w:val="center"/>
          </w:tcPr>
          <w:p w:rsidR="00382BAF" w:rsidRPr="00B61B59" w:rsidRDefault="00382BAF" w:rsidP="00CF0D76">
            <w:pPr>
              <w:jc w:val="center"/>
            </w:pPr>
            <w:r w:rsidRPr="00B61B59">
              <w:rPr>
                <w:sz w:val="22"/>
                <w:szCs w:val="22"/>
              </w:rPr>
              <w:t>2</w:t>
            </w:r>
          </w:p>
        </w:tc>
        <w:tc>
          <w:tcPr>
            <w:tcW w:w="709" w:type="dxa"/>
            <w:vAlign w:val="center"/>
          </w:tcPr>
          <w:p w:rsidR="00382BAF" w:rsidRPr="00B61B59" w:rsidRDefault="00382BAF" w:rsidP="00CF0D76">
            <w:pPr>
              <w:jc w:val="center"/>
            </w:pPr>
            <w:r w:rsidRPr="00B61B59">
              <w:rPr>
                <w:sz w:val="22"/>
                <w:szCs w:val="22"/>
              </w:rPr>
              <w:t>4</w:t>
            </w:r>
          </w:p>
        </w:tc>
        <w:tc>
          <w:tcPr>
            <w:tcW w:w="709" w:type="dxa"/>
            <w:vAlign w:val="center"/>
          </w:tcPr>
          <w:p w:rsidR="00382BAF" w:rsidRPr="00B61B59" w:rsidRDefault="00382BAF" w:rsidP="00CF0D76">
            <w:pPr>
              <w:jc w:val="center"/>
            </w:pPr>
            <w:r w:rsidRPr="00B61B59">
              <w:rPr>
                <w:sz w:val="22"/>
                <w:szCs w:val="22"/>
              </w:rPr>
              <w:t>-</w:t>
            </w:r>
          </w:p>
        </w:tc>
        <w:tc>
          <w:tcPr>
            <w:tcW w:w="1925" w:type="dxa"/>
            <w:vAlign w:val="center"/>
          </w:tcPr>
          <w:p w:rsidR="00382BAF" w:rsidRPr="00B61B59" w:rsidRDefault="00382BAF" w:rsidP="00CF0D76">
            <w:pPr>
              <w:jc w:val="center"/>
            </w:pPr>
            <w:r>
              <w:rPr>
                <w:sz w:val="22"/>
                <w:szCs w:val="22"/>
              </w:rPr>
              <w:t>8</w:t>
            </w:r>
          </w:p>
        </w:tc>
      </w:tr>
      <w:tr w:rsidR="00382BAF" w:rsidRPr="00B61B59" w:rsidTr="00F2782E">
        <w:tc>
          <w:tcPr>
            <w:tcW w:w="431" w:type="dxa"/>
          </w:tcPr>
          <w:p w:rsidR="00382BAF" w:rsidRPr="00F2782E" w:rsidRDefault="00382BAF" w:rsidP="00F2782E">
            <w:r>
              <w:rPr>
                <w:sz w:val="22"/>
                <w:szCs w:val="22"/>
              </w:rPr>
              <w:t>2.</w:t>
            </w:r>
          </w:p>
        </w:tc>
        <w:tc>
          <w:tcPr>
            <w:tcW w:w="5103" w:type="dxa"/>
          </w:tcPr>
          <w:p w:rsidR="00382BAF" w:rsidRPr="00B61B59" w:rsidRDefault="00382BAF" w:rsidP="00F2782E">
            <w:pPr>
              <w:jc w:val="both"/>
            </w:pPr>
            <w:r w:rsidRPr="00B61B59">
              <w:t>Формирование инновационной стратегии</w:t>
            </w:r>
          </w:p>
        </w:tc>
        <w:tc>
          <w:tcPr>
            <w:tcW w:w="708" w:type="dxa"/>
            <w:vAlign w:val="center"/>
          </w:tcPr>
          <w:p w:rsidR="00382BAF" w:rsidRPr="00B61B59" w:rsidRDefault="00382BAF" w:rsidP="00CF0D76">
            <w:pPr>
              <w:jc w:val="center"/>
            </w:pPr>
            <w:r w:rsidRPr="00B61B59">
              <w:rPr>
                <w:sz w:val="22"/>
                <w:szCs w:val="22"/>
              </w:rPr>
              <w:t>2</w:t>
            </w:r>
          </w:p>
        </w:tc>
        <w:tc>
          <w:tcPr>
            <w:tcW w:w="709" w:type="dxa"/>
            <w:vAlign w:val="center"/>
          </w:tcPr>
          <w:p w:rsidR="00382BAF" w:rsidRPr="00B61B59" w:rsidRDefault="00382BAF" w:rsidP="00CF0D76">
            <w:pPr>
              <w:jc w:val="center"/>
            </w:pPr>
            <w:r>
              <w:rPr>
                <w:sz w:val="22"/>
                <w:szCs w:val="22"/>
              </w:rPr>
              <w:t>4(4*)</w:t>
            </w:r>
          </w:p>
        </w:tc>
        <w:tc>
          <w:tcPr>
            <w:tcW w:w="709" w:type="dxa"/>
            <w:vAlign w:val="center"/>
          </w:tcPr>
          <w:p w:rsidR="00382BAF" w:rsidRPr="00B61B59" w:rsidRDefault="00382BAF" w:rsidP="00CF0D76">
            <w:pPr>
              <w:jc w:val="center"/>
            </w:pPr>
            <w:r w:rsidRPr="00B61B59">
              <w:rPr>
                <w:sz w:val="22"/>
                <w:szCs w:val="22"/>
              </w:rPr>
              <w:t>-</w:t>
            </w:r>
          </w:p>
        </w:tc>
        <w:tc>
          <w:tcPr>
            <w:tcW w:w="1925" w:type="dxa"/>
          </w:tcPr>
          <w:p w:rsidR="00382BAF" w:rsidRPr="00B61B59" w:rsidRDefault="00382BAF" w:rsidP="00CF0D76">
            <w:pPr>
              <w:jc w:val="center"/>
            </w:pPr>
            <w:r>
              <w:rPr>
                <w:sz w:val="22"/>
                <w:szCs w:val="22"/>
              </w:rPr>
              <w:t>8</w:t>
            </w:r>
          </w:p>
        </w:tc>
      </w:tr>
      <w:tr w:rsidR="00382BAF" w:rsidRPr="00B61B59" w:rsidTr="00F2782E">
        <w:tc>
          <w:tcPr>
            <w:tcW w:w="431" w:type="dxa"/>
          </w:tcPr>
          <w:p w:rsidR="00382BAF" w:rsidRPr="00F2782E" w:rsidRDefault="00382BAF" w:rsidP="00F2782E">
            <w:r>
              <w:rPr>
                <w:sz w:val="22"/>
                <w:szCs w:val="22"/>
              </w:rPr>
              <w:t>3.</w:t>
            </w:r>
          </w:p>
        </w:tc>
        <w:tc>
          <w:tcPr>
            <w:tcW w:w="5103" w:type="dxa"/>
          </w:tcPr>
          <w:p w:rsidR="00382BAF" w:rsidRPr="00B61B59" w:rsidRDefault="00382BAF" w:rsidP="00F2782E">
            <w:pPr>
              <w:jc w:val="both"/>
            </w:pPr>
            <w:r w:rsidRPr="00B61B59">
              <w:rPr>
                <w:color w:val="231F20"/>
              </w:rPr>
              <w:t>Организацияинновационнойдеятельности</w:t>
            </w:r>
          </w:p>
        </w:tc>
        <w:tc>
          <w:tcPr>
            <w:tcW w:w="708" w:type="dxa"/>
            <w:vAlign w:val="center"/>
          </w:tcPr>
          <w:p w:rsidR="00382BAF" w:rsidRPr="00B61B59" w:rsidRDefault="00382BAF" w:rsidP="00CF0D76">
            <w:pPr>
              <w:jc w:val="center"/>
            </w:pPr>
            <w:r w:rsidRPr="00B61B59">
              <w:rPr>
                <w:sz w:val="22"/>
                <w:szCs w:val="22"/>
              </w:rPr>
              <w:t>2</w:t>
            </w:r>
          </w:p>
        </w:tc>
        <w:tc>
          <w:tcPr>
            <w:tcW w:w="709" w:type="dxa"/>
            <w:vAlign w:val="center"/>
          </w:tcPr>
          <w:p w:rsidR="00382BAF" w:rsidRPr="00B61B59" w:rsidRDefault="00382BAF" w:rsidP="00CF0D76">
            <w:pPr>
              <w:jc w:val="center"/>
            </w:pPr>
            <w:r>
              <w:rPr>
                <w:sz w:val="22"/>
                <w:szCs w:val="22"/>
              </w:rPr>
              <w:t>4(3*)</w:t>
            </w:r>
          </w:p>
        </w:tc>
        <w:tc>
          <w:tcPr>
            <w:tcW w:w="709" w:type="dxa"/>
            <w:vAlign w:val="center"/>
          </w:tcPr>
          <w:p w:rsidR="00382BAF" w:rsidRPr="00B61B59" w:rsidRDefault="00382BAF" w:rsidP="00CF0D76">
            <w:pPr>
              <w:jc w:val="center"/>
            </w:pPr>
            <w:r w:rsidRPr="00B61B59">
              <w:rPr>
                <w:sz w:val="22"/>
                <w:szCs w:val="22"/>
              </w:rPr>
              <w:t>-</w:t>
            </w:r>
          </w:p>
        </w:tc>
        <w:tc>
          <w:tcPr>
            <w:tcW w:w="1925" w:type="dxa"/>
          </w:tcPr>
          <w:p w:rsidR="00382BAF" w:rsidRPr="00B61B59" w:rsidRDefault="00382BAF" w:rsidP="00CF0D76">
            <w:pPr>
              <w:jc w:val="center"/>
            </w:pPr>
            <w:r>
              <w:rPr>
                <w:sz w:val="22"/>
                <w:szCs w:val="22"/>
              </w:rPr>
              <w:t>8</w:t>
            </w:r>
          </w:p>
        </w:tc>
      </w:tr>
      <w:tr w:rsidR="00382BAF" w:rsidRPr="00B61B59" w:rsidTr="00F2782E">
        <w:tc>
          <w:tcPr>
            <w:tcW w:w="431" w:type="dxa"/>
          </w:tcPr>
          <w:p w:rsidR="00382BAF" w:rsidRPr="00F2782E" w:rsidRDefault="00382BAF" w:rsidP="00F2782E">
            <w:r>
              <w:rPr>
                <w:sz w:val="22"/>
                <w:szCs w:val="22"/>
              </w:rPr>
              <w:t>4.</w:t>
            </w:r>
          </w:p>
        </w:tc>
        <w:tc>
          <w:tcPr>
            <w:tcW w:w="5103" w:type="dxa"/>
          </w:tcPr>
          <w:p w:rsidR="00382BAF" w:rsidRPr="00B61B59" w:rsidRDefault="00382BAF" w:rsidP="00F2782E">
            <w:pPr>
              <w:ind w:left="-70" w:firstLine="124"/>
              <w:jc w:val="both"/>
            </w:pPr>
            <w:r w:rsidRPr="00B61B59">
              <w:t>Управление инновационными проектами</w:t>
            </w:r>
          </w:p>
        </w:tc>
        <w:tc>
          <w:tcPr>
            <w:tcW w:w="708" w:type="dxa"/>
            <w:vAlign w:val="center"/>
          </w:tcPr>
          <w:p w:rsidR="00382BAF" w:rsidRPr="00B61B59" w:rsidRDefault="00382BAF" w:rsidP="00CF0D76">
            <w:pPr>
              <w:jc w:val="center"/>
            </w:pPr>
            <w:r w:rsidRPr="00B61B59">
              <w:rPr>
                <w:sz w:val="22"/>
                <w:szCs w:val="22"/>
              </w:rPr>
              <w:t>2</w:t>
            </w:r>
          </w:p>
        </w:tc>
        <w:tc>
          <w:tcPr>
            <w:tcW w:w="709" w:type="dxa"/>
            <w:vAlign w:val="center"/>
          </w:tcPr>
          <w:p w:rsidR="00382BAF" w:rsidRPr="00B61B59" w:rsidRDefault="00382BAF" w:rsidP="009A0C3F">
            <w:pPr>
              <w:jc w:val="center"/>
            </w:pPr>
            <w:r w:rsidRPr="00B61B59">
              <w:rPr>
                <w:sz w:val="22"/>
                <w:szCs w:val="22"/>
              </w:rPr>
              <w:t>4</w:t>
            </w:r>
          </w:p>
        </w:tc>
        <w:tc>
          <w:tcPr>
            <w:tcW w:w="709" w:type="dxa"/>
            <w:vAlign w:val="center"/>
          </w:tcPr>
          <w:p w:rsidR="00382BAF" w:rsidRPr="00B61B59" w:rsidRDefault="00382BAF" w:rsidP="00CF0D76">
            <w:pPr>
              <w:jc w:val="center"/>
            </w:pPr>
            <w:r w:rsidRPr="00B61B59">
              <w:rPr>
                <w:sz w:val="22"/>
                <w:szCs w:val="22"/>
              </w:rPr>
              <w:t>-</w:t>
            </w:r>
          </w:p>
        </w:tc>
        <w:tc>
          <w:tcPr>
            <w:tcW w:w="1925" w:type="dxa"/>
          </w:tcPr>
          <w:p w:rsidR="00382BAF" w:rsidRPr="00B61B59" w:rsidRDefault="00382BAF" w:rsidP="00CF0D76">
            <w:pPr>
              <w:jc w:val="center"/>
            </w:pPr>
            <w:r>
              <w:rPr>
                <w:sz w:val="22"/>
                <w:szCs w:val="22"/>
              </w:rPr>
              <w:t>10</w:t>
            </w:r>
          </w:p>
        </w:tc>
      </w:tr>
      <w:tr w:rsidR="00382BAF" w:rsidRPr="00B61B59" w:rsidTr="00F2782E">
        <w:tc>
          <w:tcPr>
            <w:tcW w:w="431" w:type="dxa"/>
          </w:tcPr>
          <w:p w:rsidR="00382BAF" w:rsidRPr="00F2782E" w:rsidRDefault="00382BAF" w:rsidP="00F2782E">
            <w:r>
              <w:rPr>
                <w:sz w:val="22"/>
                <w:szCs w:val="22"/>
              </w:rPr>
              <w:t>5.</w:t>
            </w:r>
          </w:p>
        </w:tc>
        <w:tc>
          <w:tcPr>
            <w:tcW w:w="5103" w:type="dxa"/>
          </w:tcPr>
          <w:p w:rsidR="00382BAF" w:rsidRPr="00B61B59" w:rsidRDefault="00382BAF" w:rsidP="00F2782E">
            <w:pPr>
              <w:pStyle w:val="TableParagraph"/>
              <w:spacing w:line="309" w:lineRule="exact"/>
              <w:ind w:left="-70" w:firstLine="70"/>
              <w:jc w:val="both"/>
            </w:pPr>
            <w:r w:rsidRPr="005D0595">
              <w:rPr>
                <w:sz w:val="24"/>
                <w:szCs w:val="24"/>
              </w:rPr>
              <w:t>Управлениезатратамииценообразованиевинновационной</w:t>
            </w:r>
            <w:r w:rsidRPr="00C25ADF">
              <w:rPr>
                <w:sz w:val="24"/>
                <w:szCs w:val="24"/>
              </w:rPr>
              <w:t>сфере</w:t>
            </w:r>
          </w:p>
        </w:tc>
        <w:tc>
          <w:tcPr>
            <w:tcW w:w="708" w:type="dxa"/>
            <w:vAlign w:val="center"/>
          </w:tcPr>
          <w:p w:rsidR="00382BAF" w:rsidRPr="00B61B59" w:rsidRDefault="00382BAF" w:rsidP="00CF0D76">
            <w:pPr>
              <w:jc w:val="center"/>
            </w:pPr>
            <w:r w:rsidRPr="00B61B59">
              <w:rPr>
                <w:sz w:val="22"/>
                <w:szCs w:val="22"/>
              </w:rPr>
              <w:t>2</w:t>
            </w:r>
          </w:p>
        </w:tc>
        <w:tc>
          <w:tcPr>
            <w:tcW w:w="709" w:type="dxa"/>
            <w:vAlign w:val="center"/>
          </w:tcPr>
          <w:p w:rsidR="00382BAF" w:rsidRPr="00B61B59" w:rsidRDefault="00382BAF" w:rsidP="00CF0D76">
            <w:pPr>
              <w:jc w:val="center"/>
            </w:pPr>
            <w:r w:rsidRPr="00B61B59">
              <w:rPr>
                <w:sz w:val="22"/>
                <w:szCs w:val="22"/>
              </w:rPr>
              <w:t xml:space="preserve">4  </w:t>
            </w:r>
          </w:p>
        </w:tc>
        <w:tc>
          <w:tcPr>
            <w:tcW w:w="709" w:type="dxa"/>
            <w:vAlign w:val="center"/>
          </w:tcPr>
          <w:p w:rsidR="00382BAF" w:rsidRPr="00B61B59" w:rsidRDefault="00382BAF" w:rsidP="00CF0D76">
            <w:pPr>
              <w:jc w:val="center"/>
            </w:pPr>
            <w:r w:rsidRPr="00B61B59">
              <w:rPr>
                <w:sz w:val="22"/>
                <w:szCs w:val="22"/>
              </w:rPr>
              <w:t>-</w:t>
            </w:r>
          </w:p>
        </w:tc>
        <w:tc>
          <w:tcPr>
            <w:tcW w:w="1925" w:type="dxa"/>
          </w:tcPr>
          <w:p w:rsidR="00382BAF" w:rsidRPr="00B61B59" w:rsidRDefault="00382BAF" w:rsidP="00CF0D76">
            <w:pPr>
              <w:jc w:val="center"/>
            </w:pPr>
            <w:r>
              <w:rPr>
                <w:sz w:val="22"/>
                <w:szCs w:val="22"/>
              </w:rPr>
              <w:t>8</w:t>
            </w:r>
          </w:p>
        </w:tc>
      </w:tr>
      <w:tr w:rsidR="00382BAF" w:rsidRPr="00B61B59" w:rsidTr="00F2782E">
        <w:tc>
          <w:tcPr>
            <w:tcW w:w="431" w:type="dxa"/>
          </w:tcPr>
          <w:p w:rsidR="00382BAF" w:rsidRPr="00F2782E" w:rsidRDefault="00382BAF" w:rsidP="00F2782E">
            <w:r>
              <w:rPr>
                <w:sz w:val="22"/>
                <w:szCs w:val="22"/>
              </w:rPr>
              <w:t>6.</w:t>
            </w:r>
          </w:p>
        </w:tc>
        <w:tc>
          <w:tcPr>
            <w:tcW w:w="5103" w:type="dxa"/>
          </w:tcPr>
          <w:p w:rsidR="00382BAF" w:rsidRPr="00B61B59" w:rsidRDefault="00382BAF" w:rsidP="00F2782E">
            <w:pPr>
              <w:ind w:left="-70" w:firstLine="124"/>
              <w:jc w:val="both"/>
            </w:pPr>
            <w:r w:rsidRPr="00B61B59">
              <w:rPr>
                <w:sz w:val="22"/>
                <w:szCs w:val="22"/>
              </w:rPr>
              <w:t>Финансирование инновационной деятельности</w:t>
            </w:r>
          </w:p>
        </w:tc>
        <w:tc>
          <w:tcPr>
            <w:tcW w:w="708" w:type="dxa"/>
            <w:vAlign w:val="center"/>
          </w:tcPr>
          <w:p w:rsidR="00382BAF" w:rsidRPr="00B61B59" w:rsidRDefault="00382BAF" w:rsidP="00CF0D76">
            <w:pPr>
              <w:jc w:val="center"/>
            </w:pPr>
            <w:r w:rsidRPr="00B61B59">
              <w:rPr>
                <w:sz w:val="22"/>
                <w:szCs w:val="22"/>
              </w:rPr>
              <w:t>2</w:t>
            </w:r>
          </w:p>
        </w:tc>
        <w:tc>
          <w:tcPr>
            <w:tcW w:w="709" w:type="dxa"/>
            <w:vAlign w:val="center"/>
          </w:tcPr>
          <w:p w:rsidR="00382BAF" w:rsidRPr="00B61B59" w:rsidRDefault="00382BAF" w:rsidP="00CF0D76">
            <w:pPr>
              <w:jc w:val="center"/>
            </w:pPr>
            <w:r w:rsidRPr="00B61B59">
              <w:rPr>
                <w:sz w:val="22"/>
                <w:szCs w:val="22"/>
              </w:rPr>
              <w:t>4</w:t>
            </w:r>
          </w:p>
        </w:tc>
        <w:tc>
          <w:tcPr>
            <w:tcW w:w="709" w:type="dxa"/>
            <w:vAlign w:val="center"/>
          </w:tcPr>
          <w:p w:rsidR="00382BAF" w:rsidRPr="00B61B59" w:rsidRDefault="00382BAF" w:rsidP="00CF0D76">
            <w:pPr>
              <w:jc w:val="center"/>
            </w:pPr>
            <w:r w:rsidRPr="00B61B59">
              <w:rPr>
                <w:sz w:val="22"/>
                <w:szCs w:val="22"/>
              </w:rPr>
              <w:t>-</w:t>
            </w:r>
          </w:p>
        </w:tc>
        <w:tc>
          <w:tcPr>
            <w:tcW w:w="1925" w:type="dxa"/>
          </w:tcPr>
          <w:p w:rsidR="00382BAF" w:rsidRPr="00B61B59" w:rsidRDefault="00382BAF" w:rsidP="00CF0D76">
            <w:pPr>
              <w:jc w:val="center"/>
            </w:pPr>
            <w:r>
              <w:rPr>
                <w:sz w:val="22"/>
                <w:szCs w:val="22"/>
              </w:rPr>
              <w:t>6</w:t>
            </w:r>
          </w:p>
        </w:tc>
      </w:tr>
      <w:tr w:rsidR="00382BAF" w:rsidRPr="00B61B59" w:rsidTr="00F2782E">
        <w:tc>
          <w:tcPr>
            <w:tcW w:w="431" w:type="dxa"/>
          </w:tcPr>
          <w:p w:rsidR="00382BAF" w:rsidRPr="00F2782E" w:rsidRDefault="00382BAF" w:rsidP="00F2782E">
            <w:r>
              <w:rPr>
                <w:sz w:val="22"/>
                <w:szCs w:val="22"/>
              </w:rPr>
              <w:t>7.</w:t>
            </w:r>
          </w:p>
        </w:tc>
        <w:tc>
          <w:tcPr>
            <w:tcW w:w="5103" w:type="dxa"/>
          </w:tcPr>
          <w:p w:rsidR="00382BAF" w:rsidRPr="00B61B59" w:rsidRDefault="00382BAF" w:rsidP="00F2782E">
            <w:pPr>
              <w:jc w:val="both"/>
            </w:pPr>
            <w:r w:rsidRPr="00DB5DAF">
              <w:t>Оценка эффективности инновационной деятельности</w:t>
            </w:r>
          </w:p>
        </w:tc>
        <w:tc>
          <w:tcPr>
            <w:tcW w:w="708" w:type="dxa"/>
            <w:vAlign w:val="center"/>
          </w:tcPr>
          <w:p w:rsidR="00382BAF" w:rsidRPr="00B61B59" w:rsidRDefault="00382BAF" w:rsidP="00CF0D76">
            <w:pPr>
              <w:jc w:val="center"/>
            </w:pPr>
            <w:r>
              <w:rPr>
                <w:sz w:val="22"/>
                <w:szCs w:val="22"/>
              </w:rPr>
              <w:t>2</w:t>
            </w:r>
          </w:p>
        </w:tc>
        <w:tc>
          <w:tcPr>
            <w:tcW w:w="709" w:type="dxa"/>
            <w:vAlign w:val="center"/>
          </w:tcPr>
          <w:p w:rsidR="00382BAF" w:rsidRPr="00B61B59" w:rsidRDefault="00382BAF" w:rsidP="009A0C3F">
            <w:pPr>
              <w:jc w:val="center"/>
            </w:pPr>
            <w:r w:rsidRPr="00B61B59">
              <w:rPr>
                <w:sz w:val="22"/>
                <w:szCs w:val="22"/>
              </w:rPr>
              <w:t>4</w:t>
            </w:r>
          </w:p>
        </w:tc>
        <w:tc>
          <w:tcPr>
            <w:tcW w:w="709" w:type="dxa"/>
            <w:vAlign w:val="center"/>
          </w:tcPr>
          <w:p w:rsidR="00382BAF" w:rsidRPr="00B61B59" w:rsidRDefault="00382BAF" w:rsidP="00CF0D76">
            <w:pPr>
              <w:jc w:val="center"/>
            </w:pPr>
            <w:r w:rsidRPr="00B61B59">
              <w:rPr>
                <w:sz w:val="22"/>
                <w:szCs w:val="22"/>
              </w:rPr>
              <w:t>-</w:t>
            </w:r>
          </w:p>
        </w:tc>
        <w:tc>
          <w:tcPr>
            <w:tcW w:w="1925" w:type="dxa"/>
          </w:tcPr>
          <w:p w:rsidR="00382BAF" w:rsidRPr="00B61B59" w:rsidRDefault="00382BAF" w:rsidP="00CF0D76">
            <w:pPr>
              <w:jc w:val="center"/>
            </w:pPr>
            <w:r w:rsidRPr="00B61B59">
              <w:rPr>
                <w:sz w:val="22"/>
                <w:szCs w:val="22"/>
              </w:rPr>
              <w:t>8</w:t>
            </w:r>
          </w:p>
        </w:tc>
      </w:tr>
      <w:tr w:rsidR="00382BAF" w:rsidRPr="00B61B59" w:rsidTr="00F2782E">
        <w:tc>
          <w:tcPr>
            <w:tcW w:w="431" w:type="dxa"/>
          </w:tcPr>
          <w:p w:rsidR="00382BAF" w:rsidRPr="00F2782E" w:rsidRDefault="00382BAF" w:rsidP="00F2782E">
            <w:r>
              <w:rPr>
                <w:sz w:val="22"/>
                <w:szCs w:val="22"/>
              </w:rPr>
              <w:t>8.</w:t>
            </w:r>
          </w:p>
        </w:tc>
        <w:tc>
          <w:tcPr>
            <w:tcW w:w="5103" w:type="dxa"/>
          </w:tcPr>
          <w:p w:rsidR="00382BAF" w:rsidRPr="00B61B59" w:rsidRDefault="00382BAF" w:rsidP="00F2782E">
            <w:pPr>
              <w:jc w:val="both"/>
            </w:pPr>
            <w:r w:rsidRPr="00DB5DAF">
              <w:t>Коммерциализация объектов инновационной деятельности</w:t>
            </w:r>
          </w:p>
        </w:tc>
        <w:tc>
          <w:tcPr>
            <w:tcW w:w="708" w:type="dxa"/>
            <w:vAlign w:val="center"/>
          </w:tcPr>
          <w:p w:rsidR="00382BAF" w:rsidRPr="00B61B59" w:rsidRDefault="00382BAF" w:rsidP="00CF0D76">
            <w:pPr>
              <w:jc w:val="center"/>
            </w:pPr>
            <w:r>
              <w:rPr>
                <w:sz w:val="22"/>
                <w:szCs w:val="22"/>
              </w:rPr>
              <w:t>2</w:t>
            </w:r>
          </w:p>
        </w:tc>
        <w:tc>
          <w:tcPr>
            <w:tcW w:w="709" w:type="dxa"/>
            <w:vAlign w:val="center"/>
          </w:tcPr>
          <w:p w:rsidR="00382BAF" w:rsidRPr="00B61B59" w:rsidRDefault="00382BAF" w:rsidP="00CF0D76">
            <w:pPr>
              <w:jc w:val="center"/>
            </w:pPr>
            <w:r>
              <w:rPr>
                <w:sz w:val="22"/>
                <w:szCs w:val="22"/>
              </w:rPr>
              <w:t>4</w:t>
            </w:r>
          </w:p>
        </w:tc>
        <w:tc>
          <w:tcPr>
            <w:tcW w:w="709" w:type="dxa"/>
            <w:vAlign w:val="center"/>
          </w:tcPr>
          <w:p w:rsidR="00382BAF" w:rsidRPr="00B61B59" w:rsidRDefault="00382BAF" w:rsidP="00CF0D76">
            <w:pPr>
              <w:jc w:val="center"/>
            </w:pPr>
            <w:r w:rsidRPr="00B61B59">
              <w:rPr>
                <w:sz w:val="22"/>
                <w:szCs w:val="22"/>
              </w:rPr>
              <w:t>-</w:t>
            </w:r>
          </w:p>
        </w:tc>
        <w:tc>
          <w:tcPr>
            <w:tcW w:w="1925" w:type="dxa"/>
          </w:tcPr>
          <w:p w:rsidR="00382BAF" w:rsidRPr="00B61B59" w:rsidRDefault="00382BAF" w:rsidP="00CF0D76">
            <w:pPr>
              <w:jc w:val="center"/>
            </w:pPr>
            <w:r>
              <w:rPr>
                <w:sz w:val="22"/>
                <w:szCs w:val="22"/>
              </w:rPr>
              <w:t>8</w:t>
            </w:r>
          </w:p>
        </w:tc>
      </w:tr>
      <w:tr w:rsidR="00382BAF" w:rsidRPr="00F60DF0" w:rsidTr="00F2782E">
        <w:tc>
          <w:tcPr>
            <w:tcW w:w="431" w:type="dxa"/>
          </w:tcPr>
          <w:p w:rsidR="00382BAF" w:rsidRPr="00F2782E" w:rsidRDefault="00382BAF" w:rsidP="00F2782E">
            <w:r>
              <w:rPr>
                <w:sz w:val="22"/>
                <w:szCs w:val="22"/>
              </w:rPr>
              <w:t>9.</w:t>
            </w:r>
          </w:p>
        </w:tc>
        <w:tc>
          <w:tcPr>
            <w:tcW w:w="5103" w:type="dxa"/>
          </w:tcPr>
          <w:p w:rsidR="00382BAF" w:rsidRPr="00B61B59" w:rsidRDefault="00382BAF" w:rsidP="00F2782E">
            <w:pPr>
              <w:jc w:val="both"/>
            </w:pPr>
            <w:r w:rsidRPr="00DB5DAF">
              <w:t>Роль государства в регулировании инновационной деятельности</w:t>
            </w:r>
          </w:p>
        </w:tc>
        <w:tc>
          <w:tcPr>
            <w:tcW w:w="708" w:type="dxa"/>
            <w:vAlign w:val="center"/>
          </w:tcPr>
          <w:p w:rsidR="00382BAF" w:rsidRPr="00B61B59" w:rsidRDefault="00382BAF" w:rsidP="00CF0D76">
            <w:pPr>
              <w:jc w:val="center"/>
            </w:pPr>
          </w:p>
        </w:tc>
        <w:tc>
          <w:tcPr>
            <w:tcW w:w="709" w:type="dxa"/>
            <w:vAlign w:val="center"/>
          </w:tcPr>
          <w:p w:rsidR="00382BAF" w:rsidRPr="00B61B59" w:rsidRDefault="00382BAF" w:rsidP="00CF0D76">
            <w:pPr>
              <w:jc w:val="center"/>
            </w:pPr>
          </w:p>
        </w:tc>
        <w:tc>
          <w:tcPr>
            <w:tcW w:w="709" w:type="dxa"/>
            <w:vAlign w:val="center"/>
          </w:tcPr>
          <w:p w:rsidR="00382BAF" w:rsidRPr="00B61B59" w:rsidRDefault="00382BAF" w:rsidP="00CF0D76">
            <w:pPr>
              <w:jc w:val="center"/>
            </w:pPr>
          </w:p>
        </w:tc>
        <w:tc>
          <w:tcPr>
            <w:tcW w:w="1925" w:type="dxa"/>
            <w:vAlign w:val="center"/>
          </w:tcPr>
          <w:p w:rsidR="00382BAF" w:rsidRPr="00F60DF0" w:rsidRDefault="00382BAF" w:rsidP="00C25ADF">
            <w:pPr>
              <w:jc w:val="center"/>
            </w:pPr>
            <w:r>
              <w:rPr>
                <w:sz w:val="22"/>
                <w:szCs w:val="22"/>
              </w:rPr>
              <w:t>6</w:t>
            </w:r>
          </w:p>
        </w:tc>
      </w:tr>
      <w:tr w:rsidR="00382BAF" w:rsidRPr="00F60DF0" w:rsidTr="00F2782E">
        <w:tc>
          <w:tcPr>
            <w:tcW w:w="431" w:type="dxa"/>
          </w:tcPr>
          <w:p w:rsidR="00382BAF" w:rsidRPr="008008E4" w:rsidRDefault="00382BAF" w:rsidP="001C4B2E">
            <w:pPr>
              <w:pStyle w:val="a3"/>
              <w:ind w:left="142"/>
            </w:pPr>
          </w:p>
        </w:tc>
        <w:tc>
          <w:tcPr>
            <w:tcW w:w="5103" w:type="dxa"/>
          </w:tcPr>
          <w:p w:rsidR="00382BAF" w:rsidRPr="00DB5DAF" w:rsidRDefault="00382BAF" w:rsidP="001C4B2E">
            <w:pPr>
              <w:jc w:val="both"/>
            </w:pPr>
            <w:r>
              <w:t>Итого</w:t>
            </w:r>
          </w:p>
        </w:tc>
        <w:tc>
          <w:tcPr>
            <w:tcW w:w="708" w:type="dxa"/>
            <w:vAlign w:val="center"/>
          </w:tcPr>
          <w:p w:rsidR="00382BAF" w:rsidRPr="00B61B59" w:rsidRDefault="00382BAF" w:rsidP="001C4B2E">
            <w:pPr>
              <w:jc w:val="center"/>
            </w:pPr>
            <w:r w:rsidRPr="00B61B59">
              <w:rPr>
                <w:sz w:val="22"/>
                <w:szCs w:val="22"/>
              </w:rPr>
              <w:t>1</w:t>
            </w:r>
            <w:r>
              <w:rPr>
                <w:sz w:val="22"/>
                <w:szCs w:val="22"/>
              </w:rPr>
              <w:t>8</w:t>
            </w:r>
          </w:p>
        </w:tc>
        <w:tc>
          <w:tcPr>
            <w:tcW w:w="709" w:type="dxa"/>
            <w:vAlign w:val="center"/>
          </w:tcPr>
          <w:p w:rsidR="00382BAF" w:rsidRPr="00B61B59" w:rsidRDefault="00382BAF" w:rsidP="001C4B2E">
            <w:pPr>
              <w:jc w:val="center"/>
            </w:pPr>
            <w:r w:rsidRPr="00B61B59">
              <w:rPr>
                <w:sz w:val="22"/>
                <w:szCs w:val="22"/>
              </w:rPr>
              <w:t>3</w:t>
            </w:r>
            <w:r>
              <w:rPr>
                <w:sz w:val="22"/>
                <w:szCs w:val="22"/>
              </w:rPr>
              <w:t>6</w:t>
            </w:r>
          </w:p>
        </w:tc>
        <w:tc>
          <w:tcPr>
            <w:tcW w:w="709" w:type="dxa"/>
            <w:vAlign w:val="center"/>
          </w:tcPr>
          <w:p w:rsidR="00382BAF" w:rsidRPr="00B61B59" w:rsidRDefault="00382BAF" w:rsidP="001C4B2E">
            <w:pPr>
              <w:jc w:val="center"/>
            </w:pPr>
            <w:r w:rsidRPr="00B61B59">
              <w:rPr>
                <w:sz w:val="22"/>
                <w:szCs w:val="22"/>
              </w:rPr>
              <w:t>-</w:t>
            </w:r>
          </w:p>
        </w:tc>
        <w:tc>
          <w:tcPr>
            <w:tcW w:w="1925" w:type="dxa"/>
            <w:vAlign w:val="center"/>
          </w:tcPr>
          <w:p w:rsidR="00382BAF" w:rsidRPr="00B61B59" w:rsidRDefault="00382BAF" w:rsidP="001C4B2E">
            <w:pPr>
              <w:jc w:val="center"/>
            </w:pPr>
            <w:r w:rsidRPr="00B61B59">
              <w:rPr>
                <w:sz w:val="22"/>
                <w:szCs w:val="22"/>
              </w:rPr>
              <w:t>70</w:t>
            </w:r>
          </w:p>
        </w:tc>
      </w:tr>
    </w:tbl>
    <w:p w:rsidR="00382BAF" w:rsidRDefault="00382BAF" w:rsidP="009C7F28">
      <w:pPr>
        <w:autoSpaceDE w:val="0"/>
        <w:autoSpaceDN w:val="0"/>
        <w:adjustRightInd w:val="0"/>
        <w:ind w:left="360"/>
        <w:jc w:val="both"/>
      </w:pPr>
      <w:r w:rsidRPr="00C76180">
        <w:t>*- реализуется в форме практической подготовки</w:t>
      </w:r>
    </w:p>
    <w:p w:rsidR="00382BAF" w:rsidRDefault="00382BAF" w:rsidP="009C7F28">
      <w:pPr>
        <w:autoSpaceDE w:val="0"/>
        <w:autoSpaceDN w:val="0"/>
        <w:adjustRightInd w:val="0"/>
        <w:ind w:left="360"/>
        <w:jc w:val="both"/>
      </w:pPr>
    </w:p>
    <w:p w:rsidR="00382BAF" w:rsidRDefault="00382BAF" w:rsidP="00AE46E4">
      <w:pPr>
        <w:pStyle w:val="a3"/>
        <w:numPr>
          <w:ilvl w:val="2"/>
          <w:numId w:val="10"/>
        </w:numPr>
        <w:jc w:val="both"/>
        <w:rPr>
          <w:b/>
        </w:rPr>
      </w:pPr>
      <w:r>
        <w:rPr>
          <w:b/>
        </w:rPr>
        <w:t>Очно-заочная форма обучения</w:t>
      </w:r>
    </w:p>
    <w:tbl>
      <w:tblPr>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5103"/>
        <w:gridCol w:w="708"/>
        <w:gridCol w:w="709"/>
        <w:gridCol w:w="709"/>
        <w:gridCol w:w="1925"/>
      </w:tblGrid>
      <w:tr w:rsidR="00382BAF" w:rsidTr="00164DB3">
        <w:tc>
          <w:tcPr>
            <w:tcW w:w="431" w:type="dxa"/>
            <w:vMerge w:val="restart"/>
          </w:tcPr>
          <w:p w:rsidR="00382BAF" w:rsidRDefault="00382BAF" w:rsidP="00164DB3">
            <w:pPr>
              <w:jc w:val="center"/>
              <w:rPr>
                <w:b/>
              </w:rPr>
            </w:pPr>
          </w:p>
          <w:p w:rsidR="00382BAF" w:rsidRDefault="00382BAF" w:rsidP="00164DB3">
            <w:pPr>
              <w:jc w:val="center"/>
              <w:rPr>
                <w:b/>
              </w:rPr>
            </w:pPr>
            <w:r>
              <w:rPr>
                <w:b/>
                <w:sz w:val="22"/>
                <w:szCs w:val="22"/>
              </w:rPr>
              <w:t>№ п/п</w:t>
            </w:r>
          </w:p>
        </w:tc>
        <w:tc>
          <w:tcPr>
            <w:tcW w:w="5103" w:type="dxa"/>
            <w:vMerge w:val="restart"/>
          </w:tcPr>
          <w:p w:rsidR="00382BAF" w:rsidRDefault="00382BAF" w:rsidP="00164DB3">
            <w:pPr>
              <w:jc w:val="center"/>
              <w:rPr>
                <w:b/>
              </w:rPr>
            </w:pPr>
          </w:p>
          <w:p w:rsidR="00382BAF" w:rsidRDefault="00382BAF" w:rsidP="00164DB3">
            <w:pPr>
              <w:jc w:val="center"/>
              <w:rPr>
                <w:b/>
              </w:rPr>
            </w:pPr>
            <w:r>
              <w:rPr>
                <w:b/>
                <w:sz w:val="22"/>
                <w:szCs w:val="22"/>
              </w:rPr>
              <w:t>Раздел/тема</w:t>
            </w:r>
          </w:p>
        </w:tc>
        <w:tc>
          <w:tcPr>
            <w:tcW w:w="4051" w:type="dxa"/>
            <w:gridSpan w:val="4"/>
          </w:tcPr>
          <w:p w:rsidR="00382BAF" w:rsidRDefault="00382BAF" w:rsidP="00164DB3">
            <w:pPr>
              <w:jc w:val="center"/>
              <w:rPr>
                <w:b/>
              </w:rPr>
            </w:pPr>
            <w:r>
              <w:rPr>
                <w:b/>
                <w:sz w:val="22"/>
                <w:szCs w:val="22"/>
              </w:rPr>
              <w:t>Виды учебной работы (в часах)</w:t>
            </w:r>
          </w:p>
        </w:tc>
      </w:tr>
      <w:tr w:rsidR="00382BAF" w:rsidTr="00164DB3">
        <w:tc>
          <w:tcPr>
            <w:tcW w:w="431" w:type="dxa"/>
            <w:vMerge/>
            <w:vAlign w:val="center"/>
          </w:tcPr>
          <w:p w:rsidR="00382BAF" w:rsidRDefault="00382BAF" w:rsidP="00164DB3">
            <w:pPr>
              <w:rPr>
                <w:b/>
              </w:rPr>
            </w:pPr>
          </w:p>
        </w:tc>
        <w:tc>
          <w:tcPr>
            <w:tcW w:w="5103" w:type="dxa"/>
            <w:vMerge/>
            <w:vAlign w:val="center"/>
          </w:tcPr>
          <w:p w:rsidR="00382BAF" w:rsidRDefault="00382BAF" w:rsidP="00164DB3">
            <w:pPr>
              <w:rPr>
                <w:b/>
              </w:rPr>
            </w:pPr>
          </w:p>
        </w:tc>
        <w:tc>
          <w:tcPr>
            <w:tcW w:w="2126" w:type="dxa"/>
            <w:gridSpan w:val="3"/>
          </w:tcPr>
          <w:p w:rsidR="00382BAF" w:rsidRDefault="00382BAF" w:rsidP="00164DB3">
            <w:pPr>
              <w:jc w:val="center"/>
              <w:rPr>
                <w:b/>
              </w:rPr>
            </w:pPr>
            <w:r>
              <w:rPr>
                <w:b/>
                <w:sz w:val="22"/>
                <w:szCs w:val="22"/>
              </w:rPr>
              <w:t>Аудиторная работа</w:t>
            </w:r>
          </w:p>
        </w:tc>
        <w:tc>
          <w:tcPr>
            <w:tcW w:w="1925" w:type="dxa"/>
          </w:tcPr>
          <w:p w:rsidR="00382BAF" w:rsidRDefault="00382BAF" w:rsidP="00164DB3">
            <w:pPr>
              <w:jc w:val="center"/>
              <w:rPr>
                <w:b/>
              </w:rPr>
            </w:pPr>
            <w:r>
              <w:rPr>
                <w:b/>
                <w:sz w:val="22"/>
                <w:szCs w:val="22"/>
              </w:rPr>
              <w:t>Самостоятельная работа</w:t>
            </w:r>
          </w:p>
        </w:tc>
      </w:tr>
      <w:tr w:rsidR="00382BAF" w:rsidTr="00164DB3">
        <w:tc>
          <w:tcPr>
            <w:tcW w:w="431" w:type="dxa"/>
            <w:vMerge/>
            <w:vAlign w:val="center"/>
          </w:tcPr>
          <w:p w:rsidR="00382BAF" w:rsidRDefault="00382BAF" w:rsidP="00164DB3">
            <w:pPr>
              <w:rPr>
                <w:b/>
              </w:rPr>
            </w:pPr>
          </w:p>
        </w:tc>
        <w:tc>
          <w:tcPr>
            <w:tcW w:w="5103" w:type="dxa"/>
            <w:vMerge/>
            <w:vAlign w:val="center"/>
          </w:tcPr>
          <w:p w:rsidR="00382BAF" w:rsidRDefault="00382BAF" w:rsidP="00164DB3">
            <w:pPr>
              <w:rPr>
                <w:b/>
              </w:rPr>
            </w:pPr>
          </w:p>
        </w:tc>
        <w:tc>
          <w:tcPr>
            <w:tcW w:w="708" w:type="dxa"/>
          </w:tcPr>
          <w:p w:rsidR="00382BAF" w:rsidRDefault="00382BAF" w:rsidP="00164DB3">
            <w:pPr>
              <w:jc w:val="center"/>
              <w:rPr>
                <w:b/>
              </w:rPr>
            </w:pPr>
            <w:r>
              <w:rPr>
                <w:b/>
                <w:sz w:val="22"/>
                <w:szCs w:val="22"/>
              </w:rPr>
              <w:t>ЛЗ</w:t>
            </w:r>
          </w:p>
        </w:tc>
        <w:tc>
          <w:tcPr>
            <w:tcW w:w="709" w:type="dxa"/>
          </w:tcPr>
          <w:p w:rsidR="00382BAF" w:rsidRDefault="00382BAF" w:rsidP="00164DB3">
            <w:pPr>
              <w:jc w:val="center"/>
              <w:rPr>
                <w:b/>
              </w:rPr>
            </w:pPr>
            <w:r>
              <w:rPr>
                <w:b/>
                <w:sz w:val="22"/>
                <w:szCs w:val="22"/>
              </w:rPr>
              <w:t>ПЗ</w:t>
            </w:r>
          </w:p>
        </w:tc>
        <w:tc>
          <w:tcPr>
            <w:tcW w:w="709" w:type="dxa"/>
          </w:tcPr>
          <w:p w:rsidR="00382BAF" w:rsidRDefault="00382BAF" w:rsidP="00164DB3">
            <w:pPr>
              <w:jc w:val="center"/>
              <w:rPr>
                <w:b/>
              </w:rPr>
            </w:pPr>
            <w:r>
              <w:rPr>
                <w:b/>
                <w:sz w:val="22"/>
                <w:szCs w:val="22"/>
              </w:rPr>
              <w:t>ЛабЗ</w:t>
            </w:r>
          </w:p>
        </w:tc>
        <w:tc>
          <w:tcPr>
            <w:tcW w:w="1925" w:type="dxa"/>
          </w:tcPr>
          <w:p w:rsidR="00382BAF" w:rsidRDefault="00382BAF" w:rsidP="00164DB3">
            <w:pPr>
              <w:jc w:val="both"/>
            </w:pPr>
          </w:p>
        </w:tc>
      </w:tr>
      <w:tr w:rsidR="00382BAF" w:rsidRPr="00B61B59" w:rsidTr="00585BF0">
        <w:trPr>
          <w:trHeight w:val="274"/>
        </w:trPr>
        <w:tc>
          <w:tcPr>
            <w:tcW w:w="431" w:type="dxa"/>
          </w:tcPr>
          <w:p w:rsidR="00382BAF" w:rsidRPr="00F2782E" w:rsidRDefault="00382BAF" w:rsidP="00164DB3">
            <w:r>
              <w:rPr>
                <w:sz w:val="22"/>
                <w:szCs w:val="22"/>
              </w:rPr>
              <w:t>1.</w:t>
            </w:r>
          </w:p>
        </w:tc>
        <w:tc>
          <w:tcPr>
            <w:tcW w:w="5103" w:type="dxa"/>
          </w:tcPr>
          <w:p w:rsidR="00382BAF" w:rsidRPr="00B61B59" w:rsidRDefault="00382BAF" w:rsidP="00164DB3">
            <w:pPr>
              <w:jc w:val="both"/>
            </w:pPr>
            <w:r w:rsidRPr="00B61B59">
              <w:rPr>
                <w:color w:val="000000"/>
                <w:spacing w:val="2"/>
              </w:rPr>
              <w:t>Основы инновационного менеджмента</w:t>
            </w:r>
          </w:p>
        </w:tc>
        <w:tc>
          <w:tcPr>
            <w:tcW w:w="708" w:type="dxa"/>
            <w:vAlign w:val="center"/>
          </w:tcPr>
          <w:p w:rsidR="00382BAF" w:rsidRPr="00B61B59" w:rsidRDefault="00382BAF" w:rsidP="00164DB3">
            <w:pPr>
              <w:jc w:val="center"/>
            </w:pPr>
            <w:r>
              <w:rPr>
                <w:sz w:val="22"/>
                <w:szCs w:val="22"/>
              </w:rPr>
              <w:t>1</w:t>
            </w:r>
          </w:p>
        </w:tc>
        <w:tc>
          <w:tcPr>
            <w:tcW w:w="709" w:type="dxa"/>
            <w:vAlign w:val="center"/>
          </w:tcPr>
          <w:p w:rsidR="00382BAF" w:rsidRPr="00B61B59" w:rsidRDefault="00382BAF" w:rsidP="00164DB3">
            <w:pPr>
              <w:jc w:val="center"/>
            </w:pPr>
            <w:r>
              <w:rPr>
                <w:sz w:val="22"/>
                <w:szCs w:val="22"/>
              </w:rPr>
              <w:t>2</w:t>
            </w:r>
          </w:p>
        </w:tc>
        <w:tc>
          <w:tcPr>
            <w:tcW w:w="709" w:type="dxa"/>
            <w:vAlign w:val="center"/>
          </w:tcPr>
          <w:p w:rsidR="00382BAF" w:rsidRPr="00B61B59" w:rsidRDefault="00382BAF" w:rsidP="00164DB3">
            <w:pPr>
              <w:jc w:val="center"/>
            </w:pPr>
          </w:p>
        </w:tc>
        <w:tc>
          <w:tcPr>
            <w:tcW w:w="1925" w:type="dxa"/>
            <w:vAlign w:val="center"/>
          </w:tcPr>
          <w:p w:rsidR="00382BAF" w:rsidRPr="00B61B59" w:rsidRDefault="00382BAF" w:rsidP="00164DB3">
            <w:pPr>
              <w:jc w:val="center"/>
            </w:pPr>
            <w:r>
              <w:rPr>
                <w:sz w:val="22"/>
                <w:szCs w:val="22"/>
              </w:rPr>
              <w:t>13</w:t>
            </w:r>
          </w:p>
        </w:tc>
      </w:tr>
      <w:tr w:rsidR="00382BAF" w:rsidRPr="00B61B59" w:rsidTr="00585BF0">
        <w:tc>
          <w:tcPr>
            <w:tcW w:w="431" w:type="dxa"/>
          </w:tcPr>
          <w:p w:rsidR="00382BAF" w:rsidRPr="00F2782E" w:rsidRDefault="00382BAF" w:rsidP="00164DB3">
            <w:r>
              <w:rPr>
                <w:sz w:val="22"/>
                <w:szCs w:val="22"/>
              </w:rPr>
              <w:t>2.</w:t>
            </w:r>
          </w:p>
        </w:tc>
        <w:tc>
          <w:tcPr>
            <w:tcW w:w="5103" w:type="dxa"/>
          </w:tcPr>
          <w:p w:rsidR="00382BAF" w:rsidRPr="00B61B59" w:rsidRDefault="00382BAF" w:rsidP="00164DB3">
            <w:pPr>
              <w:jc w:val="both"/>
            </w:pPr>
            <w:r w:rsidRPr="00B61B59">
              <w:t>Формирование инновационной стратегии</w:t>
            </w:r>
          </w:p>
        </w:tc>
        <w:tc>
          <w:tcPr>
            <w:tcW w:w="708" w:type="dxa"/>
            <w:vAlign w:val="center"/>
          </w:tcPr>
          <w:p w:rsidR="00382BAF" w:rsidRPr="00B61B59" w:rsidRDefault="00382BAF" w:rsidP="00164DB3">
            <w:pPr>
              <w:jc w:val="center"/>
            </w:pPr>
            <w:r>
              <w:rPr>
                <w:sz w:val="22"/>
                <w:szCs w:val="22"/>
              </w:rPr>
              <w:t>1</w:t>
            </w:r>
          </w:p>
        </w:tc>
        <w:tc>
          <w:tcPr>
            <w:tcW w:w="709" w:type="dxa"/>
            <w:vAlign w:val="center"/>
          </w:tcPr>
          <w:p w:rsidR="00382BAF" w:rsidRPr="00B61B59" w:rsidRDefault="00382BAF" w:rsidP="00164DB3">
            <w:pPr>
              <w:jc w:val="center"/>
            </w:pPr>
            <w:r>
              <w:rPr>
                <w:sz w:val="22"/>
                <w:szCs w:val="22"/>
              </w:rPr>
              <w:t>2(2*)</w:t>
            </w:r>
          </w:p>
        </w:tc>
        <w:tc>
          <w:tcPr>
            <w:tcW w:w="709" w:type="dxa"/>
            <w:vAlign w:val="center"/>
          </w:tcPr>
          <w:p w:rsidR="00382BAF" w:rsidRPr="00B61B59" w:rsidRDefault="00382BAF" w:rsidP="00164DB3">
            <w:pPr>
              <w:jc w:val="center"/>
            </w:pPr>
          </w:p>
        </w:tc>
        <w:tc>
          <w:tcPr>
            <w:tcW w:w="1925" w:type="dxa"/>
          </w:tcPr>
          <w:p w:rsidR="00382BAF" w:rsidRPr="00B61B59" w:rsidRDefault="00382BAF" w:rsidP="00164DB3">
            <w:pPr>
              <w:jc w:val="center"/>
            </w:pPr>
            <w:r>
              <w:rPr>
                <w:sz w:val="22"/>
                <w:szCs w:val="22"/>
              </w:rPr>
              <w:t>13</w:t>
            </w:r>
          </w:p>
        </w:tc>
      </w:tr>
      <w:tr w:rsidR="00382BAF" w:rsidRPr="00B61B59" w:rsidTr="00585BF0">
        <w:tc>
          <w:tcPr>
            <w:tcW w:w="431" w:type="dxa"/>
          </w:tcPr>
          <w:p w:rsidR="00382BAF" w:rsidRPr="00F2782E" w:rsidRDefault="00382BAF" w:rsidP="00164DB3">
            <w:r>
              <w:rPr>
                <w:sz w:val="22"/>
                <w:szCs w:val="22"/>
              </w:rPr>
              <w:t>3.</w:t>
            </w:r>
          </w:p>
        </w:tc>
        <w:tc>
          <w:tcPr>
            <w:tcW w:w="5103" w:type="dxa"/>
          </w:tcPr>
          <w:p w:rsidR="00382BAF" w:rsidRPr="00B61B59" w:rsidRDefault="00382BAF" w:rsidP="00164DB3">
            <w:pPr>
              <w:jc w:val="both"/>
            </w:pPr>
            <w:r w:rsidRPr="00B61B59">
              <w:rPr>
                <w:color w:val="231F20"/>
              </w:rPr>
              <w:t>Организацияинновационнойдеятельности</w:t>
            </w:r>
          </w:p>
        </w:tc>
        <w:tc>
          <w:tcPr>
            <w:tcW w:w="708" w:type="dxa"/>
            <w:vAlign w:val="center"/>
          </w:tcPr>
          <w:p w:rsidR="00382BAF" w:rsidRPr="00B61B59" w:rsidRDefault="00382BAF" w:rsidP="00164DB3">
            <w:pPr>
              <w:jc w:val="center"/>
            </w:pPr>
            <w:r>
              <w:rPr>
                <w:sz w:val="22"/>
                <w:szCs w:val="22"/>
              </w:rPr>
              <w:t>1</w:t>
            </w:r>
          </w:p>
        </w:tc>
        <w:tc>
          <w:tcPr>
            <w:tcW w:w="709" w:type="dxa"/>
            <w:vAlign w:val="center"/>
          </w:tcPr>
          <w:p w:rsidR="00382BAF" w:rsidRPr="00B61B59" w:rsidRDefault="00382BAF" w:rsidP="00164DB3">
            <w:pPr>
              <w:jc w:val="center"/>
            </w:pPr>
            <w:r>
              <w:rPr>
                <w:sz w:val="22"/>
                <w:szCs w:val="22"/>
              </w:rPr>
              <w:t>2(1*)</w:t>
            </w:r>
          </w:p>
        </w:tc>
        <w:tc>
          <w:tcPr>
            <w:tcW w:w="709" w:type="dxa"/>
            <w:vAlign w:val="center"/>
          </w:tcPr>
          <w:p w:rsidR="00382BAF" w:rsidRPr="00B61B59" w:rsidRDefault="00382BAF" w:rsidP="00164DB3">
            <w:pPr>
              <w:jc w:val="center"/>
            </w:pPr>
          </w:p>
        </w:tc>
        <w:tc>
          <w:tcPr>
            <w:tcW w:w="1925" w:type="dxa"/>
          </w:tcPr>
          <w:p w:rsidR="00382BAF" w:rsidRPr="00B61B59" w:rsidRDefault="00382BAF" w:rsidP="00164DB3">
            <w:pPr>
              <w:jc w:val="center"/>
            </w:pPr>
            <w:r>
              <w:rPr>
                <w:sz w:val="22"/>
                <w:szCs w:val="22"/>
              </w:rPr>
              <w:t>13</w:t>
            </w:r>
          </w:p>
        </w:tc>
      </w:tr>
      <w:tr w:rsidR="00382BAF" w:rsidRPr="00B61B59" w:rsidTr="00585BF0">
        <w:tc>
          <w:tcPr>
            <w:tcW w:w="431" w:type="dxa"/>
          </w:tcPr>
          <w:p w:rsidR="00382BAF" w:rsidRPr="00F2782E" w:rsidRDefault="00382BAF" w:rsidP="00164DB3">
            <w:r>
              <w:rPr>
                <w:sz w:val="22"/>
                <w:szCs w:val="22"/>
              </w:rPr>
              <w:t>4.</w:t>
            </w:r>
          </w:p>
        </w:tc>
        <w:tc>
          <w:tcPr>
            <w:tcW w:w="5103" w:type="dxa"/>
          </w:tcPr>
          <w:p w:rsidR="00382BAF" w:rsidRPr="00B61B59" w:rsidRDefault="00382BAF" w:rsidP="00164DB3">
            <w:pPr>
              <w:ind w:left="-70" w:firstLine="124"/>
              <w:jc w:val="both"/>
            </w:pPr>
            <w:r w:rsidRPr="00B61B59">
              <w:t>Управление инновационными проектами</w:t>
            </w:r>
          </w:p>
        </w:tc>
        <w:tc>
          <w:tcPr>
            <w:tcW w:w="708" w:type="dxa"/>
            <w:vAlign w:val="center"/>
          </w:tcPr>
          <w:p w:rsidR="00382BAF" w:rsidRPr="00B61B59" w:rsidRDefault="00382BAF" w:rsidP="00164DB3">
            <w:pPr>
              <w:jc w:val="center"/>
            </w:pPr>
            <w:r>
              <w:rPr>
                <w:sz w:val="22"/>
                <w:szCs w:val="22"/>
              </w:rPr>
              <w:t>1</w:t>
            </w:r>
          </w:p>
        </w:tc>
        <w:tc>
          <w:tcPr>
            <w:tcW w:w="709" w:type="dxa"/>
            <w:vAlign w:val="center"/>
          </w:tcPr>
          <w:p w:rsidR="00382BAF" w:rsidRPr="00B61B59" w:rsidRDefault="00382BAF" w:rsidP="00164DB3">
            <w:pPr>
              <w:jc w:val="center"/>
            </w:pPr>
            <w:r>
              <w:rPr>
                <w:sz w:val="22"/>
                <w:szCs w:val="22"/>
              </w:rPr>
              <w:t>2</w:t>
            </w:r>
          </w:p>
        </w:tc>
        <w:tc>
          <w:tcPr>
            <w:tcW w:w="709" w:type="dxa"/>
            <w:vAlign w:val="center"/>
          </w:tcPr>
          <w:p w:rsidR="00382BAF" w:rsidRPr="00B61B59" w:rsidRDefault="00382BAF" w:rsidP="00164DB3">
            <w:pPr>
              <w:jc w:val="center"/>
            </w:pPr>
          </w:p>
        </w:tc>
        <w:tc>
          <w:tcPr>
            <w:tcW w:w="1925" w:type="dxa"/>
          </w:tcPr>
          <w:p w:rsidR="00382BAF" w:rsidRPr="00B61B59" w:rsidRDefault="00382BAF" w:rsidP="00665BB0">
            <w:pPr>
              <w:jc w:val="center"/>
            </w:pPr>
            <w:r>
              <w:rPr>
                <w:sz w:val="22"/>
                <w:szCs w:val="22"/>
              </w:rPr>
              <w:t>14</w:t>
            </w:r>
          </w:p>
        </w:tc>
      </w:tr>
      <w:tr w:rsidR="00382BAF" w:rsidRPr="00B61B59" w:rsidTr="00585BF0">
        <w:tc>
          <w:tcPr>
            <w:tcW w:w="431" w:type="dxa"/>
          </w:tcPr>
          <w:p w:rsidR="00382BAF" w:rsidRPr="00F2782E" w:rsidRDefault="00382BAF" w:rsidP="00164DB3">
            <w:r>
              <w:rPr>
                <w:sz w:val="22"/>
                <w:szCs w:val="22"/>
              </w:rPr>
              <w:t>5.</w:t>
            </w:r>
          </w:p>
        </w:tc>
        <w:tc>
          <w:tcPr>
            <w:tcW w:w="5103" w:type="dxa"/>
          </w:tcPr>
          <w:p w:rsidR="00382BAF" w:rsidRPr="00B61B59" w:rsidRDefault="00382BAF" w:rsidP="00164DB3">
            <w:pPr>
              <w:pStyle w:val="TableParagraph"/>
              <w:spacing w:line="309" w:lineRule="exact"/>
              <w:ind w:left="-70" w:firstLine="70"/>
              <w:jc w:val="both"/>
            </w:pPr>
            <w:r w:rsidRPr="005D0595">
              <w:rPr>
                <w:sz w:val="24"/>
                <w:szCs w:val="24"/>
              </w:rPr>
              <w:t>Управлениезатратамииценообразованиевинновационной</w:t>
            </w:r>
            <w:r w:rsidRPr="00C25ADF">
              <w:rPr>
                <w:sz w:val="24"/>
                <w:szCs w:val="24"/>
              </w:rPr>
              <w:t>сфере</w:t>
            </w:r>
          </w:p>
        </w:tc>
        <w:tc>
          <w:tcPr>
            <w:tcW w:w="708" w:type="dxa"/>
            <w:vAlign w:val="center"/>
          </w:tcPr>
          <w:p w:rsidR="00382BAF" w:rsidRPr="00B61B59" w:rsidRDefault="00382BAF" w:rsidP="00164DB3">
            <w:pPr>
              <w:jc w:val="center"/>
            </w:pPr>
            <w:r>
              <w:rPr>
                <w:sz w:val="22"/>
                <w:szCs w:val="22"/>
              </w:rPr>
              <w:t>1</w:t>
            </w:r>
          </w:p>
        </w:tc>
        <w:tc>
          <w:tcPr>
            <w:tcW w:w="709" w:type="dxa"/>
            <w:vAlign w:val="center"/>
          </w:tcPr>
          <w:p w:rsidR="00382BAF" w:rsidRPr="00B61B59" w:rsidRDefault="00382BAF" w:rsidP="00164DB3">
            <w:pPr>
              <w:jc w:val="center"/>
            </w:pPr>
            <w:r>
              <w:rPr>
                <w:sz w:val="22"/>
                <w:szCs w:val="22"/>
              </w:rPr>
              <w:t>2</w:t>
            </w:r>
          </w:p>
        </w:tc>
        <w:tc>
          <w:tcPr>
            <w:tcW w:w="709" w:type="dxa"/>
            <w:vAlign w:val="center"/>
          </w:tcPr>
          <w:p w:rsidR="00382BAF" w:rsidRPr="00B61B59" w:rsidRDefault="00382BAF" w:rsidP="00164DB3">
            <w:pPr>
              <w:jc w:val="center"/>
            </w:pPr>
          </w:p>
        </w:tc>
        <w:tc>
          <w:tcPr>
            <w:tcW w:w="1925" w:type="dxa"/>
          </w:tcPr>
          <w:p w:rsidR="00382BAF" w:rsidRPr="00B61B59" w:rsidRDefault="00382BAF" w:rsidP="00665BB0">
            <w:pPr>
              <w:jc w:val="center"/>
            </w:pPr>
            <w:r>
              <w:rPr>
                <w:sz w:val="22"/>
                <w:szCs w:val="22"/>
              </w:rPr>
              <w:t>14</w:t>
            </w:r>
          </w:p>
        </w:tc>
      </w:tr>
      <w:tr w:rsidR="00382BAF" w:rsidRPr="00B61B59" w:rsidTr="00585BF0">
        <w:tc>
          <w:tcPr>
            <w:tcW w:w="431" w:type="dxa"/>
          </w:tcPr>
          <w:p w:rsidR="00382BAF" w:rsidRPr="00F2782E" w:rsidRDefault="00382BAF" w:rsidP="00164DB3">
            <w:r>
              <w:rPr>
                <w:sz w:val="22"/>
                <w:szCs w:val="22"/>
              </w:rPr>
              <w:t>6.</w:t>
            </w:r>
          </w:p>
        </w:tc>
        <w:tc>
          <w:tcPr>
            <w:tcW w:w="5103" w:type="dxa"/>
          </w:tcPr>
          <w:p w:rsidR="00382BAF" w:rsidRPr="00B61B59" w:rsidRDefault="00382BAF" w:rsidP="00164DB3">
            <w:pPr>
              <w:ind w:left="-70" w:firstLine="124"/>
              <w:jc w:val="both"/>
            </w:pPr>
            <w:r w:rsidRPr="00B61B59">
              <w:rPr>
                <w:sz w:val="22"/>
                <w:szCs w:val="22"/>
              </w:rPr>
              <w:t>Финансирование инновационной деятельности</w:t>
            </w:r>
          </w:p>
        </w:tc>
        <w:tc>
          <w:tcPr>
            <w:tcW w:w="708" w:type="dxa"/>
            <w:vAlign w:val="center"/>
          </w:tcPr>
          <w:p w:rsidR="00382BAF" w:rsidRPr="00B61B59" w:rsidRDefault="00382BAF" w:rsidP="00164DB3">
            <w:pPr>
              <w:jc w:val="center"/>
            </w:pPr>
            <w:r>
              <w:rPr>
                <w:sz w:val="22"/>
                <w:szCs w:val="22"/>
              </w:rPr>
              <w:t>1</w:t>
            </w:r>
          </w:p>
        </w:tc>
        <w:tc>
          <w:tcPr>
            <w:tcW w:w="709" w:type="dxa"/>
            <w:vAlign w:val="center"/>
          </w:tcPr>
          <w:p w:rsidR="00382BAF" w:rsidRPr="00B61B59" w:rsidRDefault="00382BAF" w:rsidP="00164DB3">
            <w:pPr>
              <w:jc w:val="center"/>
            </w:pPr>
            <w:r>
              <w:rPr>
                <w:sz w:val="22"/>
                <w:szCs w:val="22"/>
              </w:rPr>
              <w:t>2</w:t>
            </w:r>
          </w:p>
        </w:tc>
        <w:tc>
          <w:tcPr>
            <w:tcW w:w="709" w:type="dxa"/>
            <w:vAlign w:val="center"/>
          </w:tcPr>
          <w:p w:rsidR="00382BAF" w:rsidRPr="00B61B59" w:rsidRDefault="00382BAF" w:rsidP="00164DB3">
            <w:pPr>
              <w:jc w:val="center"/>
            </w:pPr>
          </w:p>
        </w:tc>
        <w:tc>
          <w:tcPr>
            <w:tcW w:w="1925" w:type="dxa"/>
          </w:tcPr>
          <w:p w:rsidR="00382BAF" w:rsidRPr="00B61B59" w:rsidRDefault="00382BAF" w:rsidP="00665BB0">
            <w:pPr>
              <w:jc w:val="center"/>
            </w:pPr>
            <w:r>
              <w:rPr>
                <w:sz w:val="22"/>
                <w:szCs w:val="22"/>
              </w:rPr>
              <w:t>14</w:t>
            </w:r>
          </w:p>
        </w:tc>
      </w:tr>
      <w:tr w:rsidR="00382BAF" w:rsidRPr="00B61B59" w:rsidTr="00585BF0">
        <w:tc>
          <w:tcPr>
            <w:tcW w:w="431" w:type="dxa"/>
          </w:tcPr>
          <w:p w:rsidR="00382BAF" w:rsidRPr="00F2782E" w:rsidRDefault="00382BAF" w:rsidP="00164DB3">
            <w:r>
              <w:rPr>
                <w:sz w:val="22"/>
                <w:szCs w:val="22"/>
              </w:rPr>
              <w:t>7.</w:t>
            </w:r>
          </w:p>
        </w:tc>
        <w:tc>
          <w:tcPr>
            <w:tcW w:w="5103" w:type="dxa"/>
          </w:tcPr>
          <w:p w:rsidR="00382BAF" w:rsidRPr="00B61B59" w:rsidRDefault="00382BAF" w:rsidP="00164DB3">
            <w:pPr>
              <w:jc w:val="both"/>
            </w:pPr>
            <w:r w:rsidRPr="00DB5DAF">
              <w:t>Оценка эффективности инновационной деятельности</w:t>
            </w:r>
          </w:p>
        </w:tc>
        <w:tc>
          <w:tcPr>
            <w:tcW w:w="708" w:type="dxa"/>
            <w:vAlign w:val="center"/>
          </w:tcPr>
          <w:p w:rsidR="00382BAF" w:rsidRPr="00B61B59" w:rsidRDefault="00382BAF" w:rsidP="00164DB3">
            <w:pPr>
              <w:jc w:val="center"/>
            </w:pPr>
            <w:r>
              <w:rPr>
                <w:sz w:val="22"/>
                <w:szCs w:val="22"/>
              </w:rPr>
              <w:t>1</w:t>
            </w:r>
          </w:p>
        </w:tc>
        <w:tc>
          <w:tcPr>
            <w:tcW w:w="709" w:type="dxa"/>
            <w:vAlign w:val="center"/>
          </w:tcPr>
          <w:p w:rsidR="00382BAF" w:rsidRPr="00B61B59" w:rsidRDefault="00382BAF" w:rsidP="00164DB3">
            <w:pPr>
              <w:jc w:val="center"/>
            </w:pPr>
            <w:r>
              <w:rPr>
                <w:sz w:val="22"/>
                <w:szCs w:val="22"/>
              </w:rPr>
              <w:t>2</w:t>
            </w:r>
          </w:p>
        </w:tc>
        <w:tc>
          <w:tcPr>
            <w:tcW w:w="709" w:type="dxa"/>
            <w:vAlign w:val="center"/>
          </w:tcPr>
          <w:p w:rsidR="00382BAF" w:rsidRPr="00B61B59" w:rsidRDefault="00382BAF" w:rsidP="00164DB3">
            <w:pPr>
              <w:jc w:val="center"/>
            </w:pPr>
          </w:p>
        </w:tc>
        <w:tc>
          <w:tcPr>
            <w:tcW w:w="1925" w:type="dxa"/>
          </w:tcPr>
          <w:p w:rsidR="00382BAF" w:rsidRPr="00B61B59" w:rsidRDefault="00382BAF" w:rsidP="00665BB0">
            <w:pPr>
              <w:jc w:val="center"/>
            </w:pPr>
            <w:r>
              <w:rPr>
                <w:sz w:val="22"/>
                <w:szCs w:val="22"/>
              </w:rPr>
              <w:t>14</w:t>
            </w:r>
          </w:p>
        </w:tc>
      </w:tr>
      <w:tr w:rsidR="00382BAF" w:rsidRPr="00B61B59" w:rsidTr="00585BF0">
        <w:tc>
          <w:tcPr>
            <w:tcW w:w="431" w:type="dxa"/>
          </w:tcPr>
          <w:p w:rsidR="00382BAF" w:rsidRPr="00F2782E" w:rsidRDefault="00382BAF" w:rsidP="00164DB3">
            <w:r>
              <w:rPr>
                <w:sz w:val="22"/>
                <w:szCs w:val="22"/>
              </w:rPr>
              <w:t>8.</w:t>
            </w:r>
          </w:p>
        </w:tc>
        <w:tc>
          <w:tcPr>
            <w:tcW w:w="5103" w:type="dxa"/>
          </w:tcPr>
          <w:p w:rsidR="00382BAF" w:rsidRPr="00B61B59" w:rsidRDefault="00382BAF" w:rsidP="00164DB3">
            <w:pPr>
              <w:jc w:val="both"/>
            </w:pPr>
            <w:r w:rsidRPr="00DB5DAF">
              <w:t>Коммерциализация объектов инновационной деятельности</w:t>
            </w:r>
          </w:p>
        </w:tc>
        <w:tc>
          <w:tcPr>
            <w:tcW w:w="708" w:type="dxa"/>
            <w:vAlign w:val="center"/>
          </w:tcPr>
          <w:p w:rsidR="00382BAF" w:rsidRPr="00B61B59" w:rsidRDefault="00382BAF" w:rsidP="00164DB3">
            <w:pPr>
              <w:jc w:val="center"/>
            </w:pPr>
            <w:r>
              <w:rPr>
                <w:sz w:val="22"/>
                <w:szCs w:val="22"/>
              </w:rPr>
              <w:t>1</w:t>
            </w:r>
          </w:p>
        </w:tc>
        <w:tc>
          <w:tcPr>
            <w:tcW w:w="709" w:type="dxa"/>
            <w:vAlign w:val="center"/>
          </w:tcPr>
          <w:p w:rsidR="00382BAF" w:rsidRPr="00B61B59" w:rsidRDefault="00382BAF" w:rsidP="00164DB3">
            <w:pPr>
              <w:jc w:val="center"/>
            </w:pPr>
            <w:r>
              <w:rPr>
                <w:sz w:val="22"/>
                <w:szCs w:val="22"/>
              </w:rPr>
              <w:t>2</w:t>
            </w:r>
          </w:p>
        </w:tc>
        <w:tc>
          <w:tcPr>
            <w:tcW w:w="709" w:type="dxa"/>
            <w:vAlign w:val="center"/>
          </w:tcPr>
          <w:p w:rsidR="00382BAF" w:rsidRPr="00B61B59" w:rsidRDefault="00382BAF" w:rsidP="00164DB3">
            <w:pPr>
              <w:jc w:val="center"/>
            </w:pPr>
          </w:p>
        </w:tc>
        <w:tc>
          <w:tcPr>
            <w:tcW w:w="1925" w:type="dxa"/>
          </w:tcPr>
          <w:p w:rsidR="00382BAF" w:rsidRPr="00B61B59" w:rsidRDefault="00382BAF" w:rsidP="00665BB0">
            <w:pPr>
              <w:jc w:val="center"/>
            </w:pPr>
            <w:r>
              <w:rPr>
                <w:sz w:val="22"/>
                <w:szCs w:val="22"/>
              </w:rPr>
              <w:t>14</w:t>
            </w:r>
          </w:p>
        </w:tc>
      </w:tr>
      <w:tr w:rsidR="00382BAF" w:rsidRPr="00F60DF0" w:rsidTr="00164DB3">
        <w:tc>
          <w:tcPr>
            <w:tcW w:w="431" w:type="dxa"/>
          </w:tcPr>
          <w:p w:rsidR="00382BAF" w:rsidRPr="00F2782E" w:rsidRDefault="00382BAF" w:rsidP="00164DB3">
            <w:r>
              <w:rPr>
                <w:sz w:val="22"/>
                <w:szCs w:val="22"/>
              </w:rPr>
              <w:t>9.</w:t>
            </w:r>
          </w:p>
        </w:tc>
        <w:tc>
          <w:tcPr>
            <w:tcW w:w="5103" w:type="dxa"/>
          </w:tcPr>
          <w:p w:rsidR="00382BAF" w:rsidRPr="00B61B59" w:rsidRDefault="00382BAF" w:rsidP="00164DB3">
            <w:pPr>
              <w:jc w:val="both"/>
            </w:pPr>
            <w:r w:rsidRPr="00DB5DAF">
              <w:t>Роль государства в регулировании инновационной деятельности</w:t>
            </w:r>
          </w:p>
        </w:tc>
        <w:tc>
          <w:tcPr>
            <w:tcW w:w="708" w:type="dxa"/>
            <w:vAlign w:val="center"/>
          </w:tcPr>
          <w:p w:rsidR="00382BAF" w:rsidRPr="00B61B59" w:rsidRDefault="00382BAF" w:rsidP="00164DB3">
            <w:pPr>
              <w:jc w:val="center"/>
            </w:pPr>
            <w:r>
              <w:rPr>
                <w:sz w:val="22"/>
                <w:szCs w:val="22"/>
              </w:rPr>
              <w:t>2</w:t>
            </w:r>
          </w:p>
        </w:tc>
        <w:tc>
          <w:tcPr>
            <w:tcW w:w="709" w:type="dxa"/>
            <w:vAlign w:val="center"/>
          </w:tcPr>
          <w:p w:rsidR="00382BAF" w:rsidRPr="00B61B59" w:rsidRDefault="00382BAF" w:rsidP="00164DB3">
            <w:pPr>
              <w:jc w:val="center"/>
            </w:pPr>
            <w:r>
              <w:rPr>
                <w:sz w:val="22"/>
                <w:szCs w:val="22"/>
              </w:rPr>
              <w:t>2</w:t>
            </w:r>
          </w:p>
        </w:tc>
        <w:tc>
          <w:tcPr>
            <w:tcW w:w="709" w:type="dxa"/>
            <w:vAlign w:val="center"/>
          </w:tcPr>
          <w:p w:rsidR="00382BAF" w:rsidRPr="00B61B59" w:rsidRDefault="00382BAF" w:rsidP="00164DB3">
            <w:pPr>
              <w:jc w:val="center"/>
            </w:pPr>
          </w:p>
        </w:tc>
        <w:tc>
          <w:tcPr>
            <w:tcW w:w="1925" w:type="dxa"/>
            <w:vAlign w:val="center"/>
          </w:tcPr>
          <w:p w:rsidR="00382BAF" w:rsidRPr="00F60DF0" w:rsidRDefault="00382BAF" w:rsidP="00665BB0">
            <w:pPr>
              <w:jc w:val="center"/>
            </w:pPr>
            <w:r>
              <w:rPr>
                <w:sz w:val="22"/>
                <w:szCs w:val="22"/>
              </w:rPr>
              <w:t>14</w:t>
            </w:r>
          </w:p>
        </w:tc>
      </w:tr>
      <w:tr w:rsidR="00382BAF" w:rsidRPr="00B61B59" w:rsidTr="00164DB3">
        <w:tc>
          <w:tcPr>
            <w:tcW w:w="431" w:type="dxa"/>
          </w:tcPr>
          <w:p w:rsidR="00382BAF" w:rsidRPr="008008E4" w:rsidRDefault="00382BAF" w:rsidP="00164DB3">
            <w:pPr>
              <w:pStyle w:val="a3"/>
              <w:ind w:left="142"/>
            </w:pPr>
          </w:p>
        </w:tc>
        <w:tc>
          <w:tcPr>
            <w:tcW w:w="5103" w:type="dxa"/>
          </w:tcPr>
          <w:p w:rsidR="00382BAF" w:rsidRPr="00DB5DAF" w:rsidRDefault="00382BAF" w:rsidP="00164DB3">
            <w:pPr>
              <w:jc w:val="both"/>
            </w:pPr>
            <w:r>
              <w:t>Итого</w:t>
            </w:r>
          </w:p>
        </w:tc>
        <w:tc>
          <w:tcPr>
            <w:tcW w:w="708" w:type="dxa"/>
            <w:vAlign w:val="center"/>
          </w:tcPr>
          <w:p w:rsidR="00382BAF" w:rsidRPr="00B61B59" w:rsidRDefault="00382BAF" w:rsidP="00164DB3">
            <w:pPr>
              <w:jc w:val="center"/>
            </w:pPr>
            <w:r>
              <w:rPr>
                <w:sz w:val="22"/>
                <w:szCs w:val="22"/>
              </w:rPr>
              <w:t>10</w:t>
            </w:r>
          </w:p>
        </w:tc>
        <w:tc>
          <w:tcPr>
            <w:tcW w:w="709" w:type="dxa"/>
            <w:vAlign w:val="center"/>
          </w:tcPr>
          <w:p w:rsidR="00382BAF" w:rsidRPr="00B61B59" w:rsidRDefault="00382BAF" w:rsidP="00164DB3">
            <w:pPr>
              <w:jc w:val="center"/>
            </w:pPr>
            <w:r>
              <w:rPr>
                <w:sz w:val="22"/>
                <w:szCs w:val="22"/>
              </w:rPr>
              <w:t>18(3*)</w:t>
            </w:r>
          </w:p>
        </w:tc>
        <w:tc>
          <w:tcPr>
            <w:tcW w:w="709" w:type="dxa"/>
            <w:vAlign w:val="center"/>
          </w:tcPr>
          <w:p w:rsidR="00382BAF" w:rsidRPr="00B61B59" w:rsidRDefault="00382BAF" w:rsidP="00164DB3">
            <w:pPr>
              <w:jc w:val="center"/>
            </w:pPr>
          </w:p>
        </w:tc>
        <w:tc>
          <w:tcPr>
            <w:tcW w:w="1925" w:type="dxa"/>
            <w:vAlign w:val="center"/>
          </w:tcPr>
          <w:p w:rsidR="00382BAF" w:rsidRPr="00B61B59" w:rsidRDefault="00382BAF" w:rsidP="00164DB3">
            <w:pPr>
              <w:jc w:val="center"/>
            </w:pPr>
            <w:r>
              <w:rPr>
                <w:sz w:val="22"/>
                <w:szCs w:val="22"/>
              </w:rPr>
              <w:t>123</w:t>
            </w:r>
          </w:p>
        </w:tc>
      </w:tr>
    </w:tbl>
    <w:p w:rsidR="00382BAF" w:rsidRDefault="00382BAF" w:rsidP="00665BB0">
      <w:pPr>
        <w:jc w:val="both"/>
      </w:pPr>
      <w:r w:rsidRPr="00C76180">
        <w:t>*- реализуется в форме практической подготовки</w:t>
      </w:r>
    </w:p>
    <w:p w:rsidR="00382BAF" w:rsidRPr="00665BB0" w:rsidRDefault="00382BAF" w:rsidP="00665BB0">
      <w:pPr>
        <w:jc w:val="both"/>
        <w:rPr>
          <w:b/>
        </w:rPr>
      </w:pPr>
    </w:p>
    <w:p w:rsidR="00382BAF" w:rsidRPr="00DC11F5" w:rsidRDefault="00382BAF" w:rsidP="00B002C5">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382BAF" w:rsidRPr="00DC11F5" w:rsidRDefault="00382BAF" w:rsidP="00B002C5">
      <w:pPr>
        <w:numPr>
          <w:ilvl w:val="2"/>
          <w:numId w:val="6"/>
        </w:numPr>
        <w:autoSpaceDE w:val="0"/>
        <w:autoSpaceDN w:val="0"/>
        <w:adjustRightInd w:val="0"/>
        <w:rPr>
          <w:b/>
        </w:rPr>
      </w:pPr>
      <w:r w:rsidRPr="00DC11F5">
        <w:rPr>
          <w:b/>
        </w:rPr>
        <w:t>Содержание лекционного курса</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4"/>
        <w:gridCol w:w="2126"/>
        <w:gridCol w:w="7057"/>
      </w:tblGrid>
      <w:tr w:rsidR="00382BAF" w:rsidTr="00585BF0">
        <w:tc>
          <w:tcPr>
            <w:tcW w:w="454" w:type="dxa"/>
          </w:tcPr>
          <w:p w:rsidR="00382BAF" w:rsidRDefault="00382BAF" w:rsidP="00F13C3C">
            <w:r>
              <w:rPr>
                <w:b/>
              </w:rPr>
              <w:t>№ п/п</w:t>
            </w:r>
          </w:p>
        </w:tc>
        <w:tc>
          <w:tcPr>
            <w:tcW w:w="2126" w:type="dxa"/>
            <w:vAlign w:val="center"/>
          </w:tcPr>
          <w:p w:rsidR="00382BAF" w:rsidRDefault="00382BAF" w:rsidP="00F13C3C">
            <w:r>
              <w:rPr>
                <w:b/>
              </w:rPr>
              <w:t>Наименование темы (раздела) дисциплины</w:t>
            </w:r>
          </w:p>
        </w:tc>
        <w:tc>
          <w:tcPr>
            <w:tcW w:w="7057" w:type="dxa"/>
            <w:vAlign w:val="center"/>
          </w:tcPr>
          <w:p w:rsidR="00382BAF" w:rsidRDefault="00382BAF" w:rsidP="00F13C3C">
            <w:pPr>
              <w:ind w:firstLine="175"/>
              <w:rPr>
                <w:b/>
              </w:rPr>
            </w:pPr>
            <w:r>
              <w:rPr>
                <w:b/>
              </w:rPr>
              <w:t>Содержание лекционного занятия</w:t>
            </w:r>
          </w:p>
        </w:tc>
      </w:tr>
      <w:tr w:rsidR="00382BAF" w:rsidTr="00585BF0">
        <w:tc>
          <w:tcPr>
            <w:tcW w:w="454" w:type="dxa"/>
          </w:tcPr>
          <w:p w:rsidR="00382BAF" w:rsidRDefault="00382BAF" w:rsidP="00585BF0">
            <w:r>
              <w:t>1.</w:t>
            </w:r>
          </w:p>
        </w:tc>
        <w:tc>
          <w:tcPr>
            <w:tcW w:w="2126" w:type="dxa"/>
          </w:tcPr>
          <w:p w:rsidR="00382BAF" w:rsidRDefault="00382BAF" w:rsidP="00721E30">
            <w:pPr>
              <w:rPr>
                <w:color w:val="000000"/>
                <w:spacing w:val="2"/>
              </w:rPr>
            </w:pPr>
            <w:r w:rsidRPr="00B61B59">
              <w:rPr>
                <w:color w:val="000000"/>
                <w:spacing w:val="2"/>
              </w:rPr>
              <w:t>Основы инновационного менеджмента</w:t>
            </w:r>
          </w:p>
          <w:p w:rsidR="00382BAF" w:rsidRDefault="00382BAF" w:rsidP="00721E30"/>
        </w:tc>
        <w:tc>
          <w:tcPr>
            <w:tcW w:w="7057" w:type="dxa"/>
            <w:vAlign w:val="center"/>
          </w:tcPr>
          <w:p w:rsidR="00382BAF" w:rsidRPr="0063560E" w:rsidRDefault="00382BAF" w:rsidP="00AA293F">
            <w:pPr>
              <w:tabs>
                <w:tab w:val="left" w:pos="361"/>
              </w:tabs>
              <w:jc w:val="both"/>
            </w:pPr>
            <w:r w:rsidRPr="00AA293F">
              <w:rPr>
                <w:color w:val="231F20"/>
              </w:rPr>
              <w:t>Тенденциииуправлениеразвитием</w:t>
            </w:r>
            <w:r>
              <w:t>инновационной деятельности</w:t>
            </w:r>
          </w:p>
          <w:p w:rsidR="00382BAF" w:rsidRPr="008008E4" w:rsidRDefault="00382BAF" w:rsidP="00541635">
            <w:pPr>
              <w:pStyle w:val="a3"/>
              <w:tabs>
                <w:tab w:val="left" w:pos="361"/>
              </w:tabs>
              <w:ind w:left="133"/>
              <w:jc w:val="both"/>
            </w:pPr>
            <w:r w:rsidRPr="008008E4">
              <w:t>Инноватика как область знаний.</w:t>
            </w:r>
          </w:p>
          <w:p w:rsidR="00382BAF" w:rsidRPr="0063560E" w:rsidRDefault="00382BAF" w:rsidP="00476596">
            <w:pPr>
              <w:tabs>
                <w:tab w:val="left" w:pos="361"/>
              </w:tabs>
              <w:jc w:val="both"/>
            </w:pPr>
            <w:r w:rsidRPr="0063560E">
              <w:t>Возникновение и основные черты инновационного менеджмента.</w:t>
            </w:r>
            <w:r>
              <w:br/>
            </w:r>
            <w:r w:rsidRPr="0063560E">
              <w:t xml:space="preserve">Социально-экономические и познавательные функции науки и источники инновационных идей. </w:t>
            </w:r>
          </w:p>
          <w:p w:rsidR="00382BAF" w:rsidRPr="0063560E" w:rsidRDefault="00382BAF" w:rsidP="00585BF0">
            <w:pPr>
              <w:tabs>
                <w:tab w:val="left" w:pos="361"/>
              </w:tabs>
              <w:jc w:val="both"/>
            </w:pPr>
            <w:r w:rsidRPr="0063560E">
              <w:t>Сущность, содержание и классификация инноваций.</w:t>
            </w:r>
          </w:p>
        </w:tc>
      </w:tr>
      <w:tr w:rsidR="00382BAF" w:rsidTr="00585BF0">
        <w:tc>
          <w:tcPr>
            <w:tcW w:w="454" w:type="dxa"/>
          </w:tcPr>
          <w:p w:rsidR="00382BAF" w:rsidRDefault="00382BAF" w:rsidP="00585BF0">
            <w:r>
              <w:t>2.</w:t>
            </w:r>
          </w:p>
        </w:tc>
        <w:tc>
          <w:tcPr>
            <w:tcW w:w="2126" w:type="dxa"/>
          </w:tcPr>
          <w:p w:rsidR="00382BAF" w:rsidRPr="00B61B59" w:rsidRDefault="00382BAF" w:rsidP="00721E30">
            <w:pPr>
              <w:rPr>
                <w:color w:val="231F20"/>
              </w:rPr>
            </w:pPr>
            <w:r w:rsidRPr="00B61B59">
              <w:t>Формирование инновационной стратегии</w:t>
            </w:r>
          </w:p>
          <w:p w:rsidR="00382BAF" w:rsidRDefault="00382BAF" w:rsidP="00721E30"/>
        </w:tc>
        <w:tc>
          <w:tcPr>
            <w:tcW w:w="7057" w:type="dxa"/>
            <w:vAlign w:val="center"/>
          </w:tcPr>
          <w:p w:rsidR="00382BAF" w:rsidRPr="00774FCC" w:rsidRDefault="00382BAF" w:rsidP="00585BF0">
            <w:pPr>
              <w:pStyle w:val="3"/>
            </w:pPr>
            <w:r w:rsidRPr="00774FCC">
              <w:t xml:space="preserve">Роль и место стратегии управления инновациями в общей стратегии развития организации. </w:t>
            </w:r>
          </w:p>
          <w:p w:rsidR="00382BAF" w:rsidRPr="00774FCC" w:rsidRDefault="00382BAF" w:rsidP="00585BF0">
            <w:pPr>
              <w:pStyle w:val="3"/>
            </w:pPr>
            <w:r w:rsidRPr="00774FCC">
              <w:t xml:space="preserve">Факторы формулирования инновационной стратегии. </w:t>
            </w:r>
          </w:p>
          <w:p w:rsidR="00382BAF" w:rsidRDefault="00382BAF" w:rsidP="00585BF0">
            <w:pPr>
              <w:pStyle w:val="3"/>
            </w:pPr>
            <w:r w:rsidRPr="00774FCC">
              <w:t>Анализ стратегических</w:t>
            </w:r>
            <w:r>
              <w:t xml:space="preserve"> возможностей при разработке инновационнойстратегии. Учетрыночнойпозициипривыбореинновационнойстратегии</w:t>
            </w:r>
          </w:p>
          <w:p w:rsidR="00382BAF" w:rsidRPr="00774FCC" w:rsidRDefault="00382BAF" w:rsidP="00585BF0">
            <w:pPr>
              <w:pStyle w:val="3"/>
            </w:pPr>
            <w:r>
              <w:t>Методывыбораинновационнойстратегии</w:t>
            </w:r>
          </w:p>
          <w:p w:rsidR="00382BAF" w:rsidRPr="00774FCC" w:rsidRDefault="00382BAF" w:rsidP="00585BF0">
            <w:pPr>
              <w:pStyle w:val="3"/>
            </w:pPr>
            <w:r w:rsidRPr="00774FCC">
              <w:t>Эффективность инновационных стратегий</w:t>
            </w:r>
          </w:p>
        </w:tc>
      </w:tr>
      <w:tr w:rsidR="00382BAF" w:rsidTr="00585BF0">
        <w:tc>
          <w:tcPr>
            <w:tcW w:w="454" w:type="dxa"/>
          </w:tcPr>
          <w:p w:rsidR="00382BAF" w:rsidRDefault="00382BAF" w:rsidP="00585BF0">
            <w:r>
              <w:t>3.</w:t>
            </w:r>
          </w:p>
        </w:tc>
        <w:tc>
          <w:tcPr>
            <w:tcW w:w="2126" w:type="dxa"/>
          </w:tcPr>
          <w:p w:rsidR="00382BAF" w:rsidRDefault="00382BAF" w:rsidP="00721E30">
            <w:pPr>
              <w:rPr>
                <w:color w:val="231F20"/>
              </w:rPr>
            </w:pPr>
            <w:r w:rsidRPr="00B61B59">
              <w:rPr>
                <w:color w:val="231F20"/>
              </w:rPr>
              <w:t>Организацияинновационнойдеятельности</w:t>
            </w:r>
          </w:p>
          <w:p w:rsidR="00382BAF" w:rsidRDefault="00382BAF" w:rsidP="00721E30"/>
        </w:tc>
        <w:tc>
          <w:tcPr>
            <w:tcW w:w="7057" w:type="dxa"/>
            <w:vAlign w:val="center"/>
          </w:tcPr>
          <w:p w:rsidR="00382BAF" w:rsidRDefault="00382BAF" w:rsidP="00585BF0">
            <w:pPr>
              <w:pStyle w:val="3"/>
            </w:pPr>
            <w:r>
              <w:t>Организациинаучно-техническойиинновационнойсферы</w:t>
            </w:r>
          </w:p>
          <w:p w:rsidR="00382BAF" w:rsidRDefault="00382BAF" w:rsidP="005843FC">
            <w:pPr>
              <w:pStyle w:val="a9"/>
              <w:suppressAutoHyphens/>
              <w:autoSpaceDN w:val="0"/>
              <w:ind w:left="-52"/>
              <w:textAlignment w:val="baseline"/>
              <w:rPr>
                <w:sz w:val="24"/>
                <w:szCs w:val="24"/>
              </w:rPr>
            </w:pPr>
            <w:r>
              <w:rPr>
                <w:sz w:val="24"/>
                <w:szCs w:val="24"/>
              </w:rPr>
              <w:t xml:space="preserve">Организационные структуры в управлении  инновационными процессами. </w:t>
            </w:r>
          </w:p>
          <w:p w:rsidR="00382BAF" w:rsidRDefault="00382BAF" w:rsidP="005843FC">
            <w:pPr>
              <w:pStyle w:val="a9"/>
              <w:suppressAutoHyphens/>
              <w:autoSpaceDN w:val="0"/>
              <w:ind w:left="-52"/>
              <w:textAlignment w:val="baseline"/>
              <w:rPr>
                <w:sz w:val="24"/>
                <w:szCs w:val="24"/>
              </w:rPr>
            </w:pPr>
            <w:r>
              <w:rPr>
                <w:sz w:val="24"/>
                <w:szCs w:val="24"/>
              </w:rPr>
              <w:t>Программно-целевые и гибкие организационные структуры.</w:t>
            </w:r>
          </w:p>
          <w:p w:rsidR="00382BAF" w:rsidRDefault="00382BAF" w:rsidP="005843FC">
            <w:pPr>
              <w:pStyle w:val="a9"/>
              <w:suppressAutoHyphens/>
              <w:autoSpaceDN w:val="0"/>
              <w:ind w:left="-52"/>
              <w:textAlignment w:val="baseline"/>
              <w:rPr>
                <w:sz w:val="24"/>
                <w:szCs w:val="24"/>
              </w:rPr>
            </w:pPr>
            <w:r>
              <w:rPr>
                <w:sz w:val="24"/>
                <w:szCs w:val="24"/>
              </w:rPr>
              <w:t xml:space="preserve"> Классификация инновационных организаций. </w:t>
            </w:r>
          </w:p>
          <w:p w:rsidR="00382BAF" w:rsidRDefault="00382BAF" w:rsidP="005843FC">
            <w:pPr>
              <w:pStyle w:val="a9"/>
              <w:suppressAutoHyphens/>
              <w:autoSpaceDN w:val="0"/>
              <w:ind w:left="-52"/>
              <w:textAlignment w:val="baseline"/>
              <w:rPr>
                <w:sz w:val="24"/>
                <w:szCs w:val="24"/>
              </w:rPr>
            </w:pPr>
            <w:r>
              <w:rPr>
                <w:sz w:val="24"/>
                <w:szCs w:val="24"/>
              </w:rPr>
              <w:t xml:space="preserve">Особенности деятельности разных инновационных организаций. </w:t>
            </w:r>
          </w:p>
          <w:p w:rsidR="00382BAF" w:rsidRDefault="00382BAF" w:rsidP="00F70DA5">
            <w:pPr>
              <w:jc w:val="both"/>
            </w:pPr>
            <w:r>
              <w:t>Крупное и малое предпринимательство в сфере инноваций.</w:t>
            </w:r>
          </w:p>
        </w:tc>
      </w:tr>
      <w:tr w:rsidR="00382BAF" w:rsidTr="00585BF0">
        <w:tc>
          <w:tcPr>
            <w:tcW w:w="454" w:type="dxa"/>
          </w:tcPr>
          <w:p w:rsidR="00382BAF" w:rsidRDefault="00382BAF" w:rsidP="00585BF0">
            <w:r>
              <w:t>4.</w:t>
            </w:r>
          </w:p>
        </w:tc>
        <w:tc>
          <w:tcPr>
            <w:tcW w:w="2126" w:type="dxa"/>
          </w:tcPr>
          <w:p w:rsidR="00382BAF" w:rsidRDefault="00382BAF" w:rsidP="00721E30">
            <w:r w:rsidRPr="00B61B59">
              <w:t>Управление инновационными проектами</w:t>
            </w:r>
          </w:p>
          <w:p w:rsidR="00382BAF" w:rsidRDefault="00382BAF" w:rsidP="00721E30"/>
        </w:tc>
        <w:tc>
          <w:tcPr>
            <w:tcW w:w="7057" w:type="dxa"/>
            <w:vAlign w:val="center"/>
          </w:tcPr>
          <w:p w:rsidR="00382BAF" w:rsidRDefault="00382BAF" w:rsidP="00AA293F">
            <w:pPr>
              <w:pStyle w:val="a9"/>
              <w:suppressAutoHyphens/>
              <w:autoSpaceDN w:val="0"/>
              <w:textAlignment w:val="baseline"/>
              <w:rPr>
                <w:sz w:val="24"/>
                <w:szCs w:val="24"/>
              </w:rPr>
            </w:pPr>
            <w:r>
              <w:rPr>
                <w:sz w:val="24"/>
                <w:szCs w:val="24"/>
              </w:rPr>
              <w:t xml:space="preserve">Особенности и принципы управления инновационными проектами. </w:t>
            </w:r>
          </w:p>
          <w:p w:rsidR="00382BAF" w:rsidRDefault="00382BAF" w:rsidP="00AA293F">
            <w:pPr>
              <w:pStyle w:val="a9"/>
              <w:suppressAutoHyphens/>
              <w:autoSpaceDN w:val="0"/>
              <w:textAlignment w:val="baseline"/>
              <w:rPr>
                <w:sz w:val="24"/>
                <w:szCs w:val="24"/>
              </w:rPr>
            </w:pPr>
            <w:r>
              <w:rPr>
                <w:sz w:val="24"/>
                <w:szCs w:val="24"/>
              </w:rPr>
              <w:t>Инновационный процесс в деятельности организации.</w:t>
            </w:r>
          </w:p>
          <w:p w:rsidR="00382BAF" w:rsidRDefault="00382BAF" w:rsidP="00AA293F">
            <w:pPr>
              <w:pStyle w:val="a9"/>
              <w:suppressAutoHyphens/>
              <w:autoSpaceDN w:val="0"/>
              <w:textAlignment w:val="baseline"/>
              <w:rPr>
                <w:sz w:val="24"/>
                <w:szCs w:val="24"/>
              </w:rPr>
            </w:pPr>
            <w:r>
              <w:rPr>
                <w:sz w:val="24"/>
                <w:szCs w:val="24"/>
              </w:rPr>
              <w:t>Жизненный цикл инновации в реализации проекта.</w:t>
            </w:r>
          </w:p>
          <w:p w:rsidR="00382BAF" w:rsidRDefault="00382BAF" w:rsidP="00AA293F">
            <w:pPr>
              <w:pStyle w:val="a9"/>
              <w:suppressAutoHyphens/>
              <w:autoSpaceDN w:val="0"/>
              <w:textAlignment w:val="baseline"/>
              <w:rPr>
                <w:sz w:val="24"/>
                <w:szCs w:val="24"/>
              </w:rPr>
            </w:pPr>
            <w:r>
              <w:rPr>
                <w:sz w:val="24"/>
                <w:szCs w:val="24"/>
              </w:rPr>
              <w:t>Методы поиска инновационных идей.</w:t>
            </w:r>
          </w:p>
          <w:p w:rsidR="00382BAF" w:rsidRDefault="00382BAF" w:rsidP="00AA293F">
            <w:pPr>
              <w:pStyle w:val="a9"/>
              <w:suppressAutoHyphens/>
              <w:autoSpaceDN w:val="0"/>
              <w:textAlignment w:val="baseline"/>
              <w:rPr>
                <w:sz w:val="24"/>
                <w:szCs w:val="24"/>
              </w:rPr>
            </w:pPr>
            <w:r>
              <w:rPr>
                <w:sz w:val="24"/>
                <w:szCs w:val="24"/>
              </w:rPr>
              <w:t xml:space="preserve">Порядок разработки и управление реализацией инновационных проектов. </w:t>
            </w:r>
          </w:p>
          <w:p w:rsidR="00382BAF" w:rsidRDefault="00382BAF" w:rsidP="00AA293F">
            <w:pPr>
              <w:pStyle w:val="a9"/>
              <w:suppressAutoHyphens/>
              <w:autoSpaceDN w:val="0"/>
              <w:textAlignment w:val="baseline"/>
              <w:rPr>
                <w:sz w:val="24"/>
                <w:szCs w:val="24"/>
              </w:rPr>
            </w:pPr>
            <w:r>
              <w:rPr>
                <w:sz w:val="24"/>
                <w:szCs w:val="24"/>
              </w:rPr>
              <w:t>Инновационный маркетинг.</w:t>
            </w:r>
          </w:p>
          <w:p w:rsidR="00382BAF" w:rsidRDefault="00382BAF" w:rsidP="00585BF0">
            <w:pPr>
              <w:tabs>
                <w:tab w:val="left" w:pos="238"/>
              </w:tabs>
            </w:pPr>
            <w:r>
              <w:t>Проблемы инвестирования в инновационные проекты.</w:t>
            </w:r>
            <w:r>
              <w:br/>
              <w:t>Основные риски в инновационном проектировании.</w:t>
            </w:r>
          </w:p>
        </w:tc>
      </w:tr>
      <w:tr w:rsidR="00382BAF" w:rsidTr="00585BF0">
        <w:tc>
          <w:tcPr>
            <w:tcW w:w="454" w:type="dxa"/>
          </w:tcPr>
          <w:p w:rsidR="00382BAF" w:rsidRDefault="00382BAF" w:rsidP="00585BF0">
            <w:r>
              <w:t>5.</w:t>
            </w:r>
          </w:p>
        </w:tc>
        <w:tc>
          <w:tcPr>
            <w:tcW w:w="2126" w:type="dxa"/>
          </w:tcPr>
          <w:p w:rsidR="00382BAF" w:rsidRPr="005D0595" w:rsidRDefault="00382BAF" w:rsidP="00665BB0">
            <w:pPr>
              <w:pStyle w:val="TableParagraph"/>
              <w:spacing w:line="309" w:lineRule="exact"/>
            </w:pPr>
            <w:r w:rsidRPr="005D0595">
              <w:rPr>
                <w:sz w:val="24"/>
                <w:szCs w:val="24"/>
              </w:rPr>
              <w:t>Управлениезатра</w:t>
            </w:r>
            <w:r>
              <w:rPr>
                <w:sz w:val="24"/>
                <w:szCs w:val="24"/>
              </w:rPr>
              <w:t>-</w:t>
            </w:r>
            <w:r w:rsidRPr="005D0595">
              <w:rPr>
                <w:sz w:val="24"/>
                <w:szCs w:val="24"/>
              </w:rPr>
              <w:t>тамииценообразо</w:t>
            </w:r>
            <w:r>
              <w:rPr>
                <w:sz w:val="24"/>
                <w:szCs w:val="24"/>
              </w:rPr>
              <w:t>-</w:t>
            </w:r>
            <w:r w:rsidRPr="005D0595">
              <w:rPr>
                <w:sz w:val="24"/>
                <w:szCs w:val="24"/>
              </w:rPr>
              <w:t>ваниевиннова</w:t>
            </w:r>
            <w:r>
              <w:rPr>
                <w:sz w:val="24"/>
                <w:szCs w:val="24"/>
              </w:rPr>
              <w:t>-</w:t>
            </w:r>
            <w:r w:rsidRPr="005D0595">
              <w:rPr>
                <w:sz w:val="24"/>
                <w:szCs w:val="24"/>
              </w:rPr>
              <w:t>ционной</w:t>
            </w:r>
            <w:r w:rsidRPr="00665BB0">
              <w:t>сфере</w:t>
            </w:r>
          </w:p>
        </w:tc>
        <w:tc>
          <w:tcPr>
            <w:tcW w:w="7057" w:type="dxa"/>
          </w:tcPr>
          <w:p w:rsidR="00382BAF" w:rsidRPr="005D0595" w:rsidRDefault="00382BAF" w:rsidP="009A0C3F">
            <w:pPr>
              <w:jc w:val="both"/>
            </w:pPr>
            <w:r w:rsidRPr="005D0595">
              <w:t>Факторыценообразования.Сущностьзатратнаинновацию</w:t>
            </w:r>
          </w:p>
          <w:p w:rsidR="00382BAF" w:rsidRPr="005D0595" w:rsidRDefault="00382BAF" w:rsidP="009A0C3F">
            <w:pPr>
              <w:jc w:val="both"/>
            </w:pPr>
            <w:r w:rsidRPr="005D0595">
              <w:t>Прогнозированиеспросанаинновации</w:t>
            </w:r>
          </w:p>
          <w:p w:rsidR="00382BAF" w:rsidRPr="005D0595" w:rsidRDefault="00382BAF" w:rsidP="009A0C3F">
            <w:pPr>
              <w:jc w:val="both"/>
            </w:pPr>
            <w:r w:rsidRPr="005D0595">
              <w:t>Видыценнаинновационныйпродукт.</w:t>
            </w:r>
          </w:p>
          <w:p w:rsidR="00382BAF" w:rsidRPr="00585BF0" w:rsidRDefault="00382BAF" w:rsidP="009A0C3F">
            <w:pPr>
              <w:jc w:val="both"/>
            </w:pPr>
            <w:r w:rsidRPr="00397A93">
              <w:t>Принципыформированияцены</w:t>
            </w:r>
            <w:r>
              <w:t>.</w:t>
            </w:r>
          </w:p>
        </w:tc>
      </w:tr>
      <w:tr w:rsidR="00382BAF" w:rsidTr="00585BF0">
        <w:tc>
          <w:tcPr>
            <w:tcW w:w="454" w:type="dxa"/>
          </w:tcPr>
          <w:p w:rsidR="00382BAF" w:rsidRDefault="00382BAF" w:rsidP="00585BF0">
            <w:r>
              <w:t>6.</w:t>
            </w:r>
          </w:p>
        </w:tc>
        <w:tc>
          <w:tcPr>
            <w:tcW w:w="2126" w:type="dxa"/>
          </w:tcPr>
          <w:p w:rsidR="00382BAF" w:rsidRDefault="00382BAF" w:rsidP="00B86CA8">
            <w:r w:rsidRPr="00B61B59">
              <w:rPr>
                <w:sz w:val="22"/>
                <w:szCs w:val="22"/>
              </w:rPr>
              <w:t>Финансирование инновационной деятельности</w:t>
            </w:r>
          </w:p>
          <w:p w:rsidR="00382BAF" w:rsidRDefault="00382BAF" w:rsidP="00B86CA8"/>
        </w:tc>
        <w:tc>
          <w:tcPr>
            <w:tcW w:w="7057" w:type="dxa"/>
            <w:vAlign w:val="center"/>
          </w:tcPr>
          <w:p w:rsidR="00382BAF" w:rsidRPr="00EC3418" w:rsidRDefault="00382BAF" w:rsidP="009A0C3F">
            <w:pPr>
              <w:spacing w:before="1"/>
              <w:jc w:val="both"/>
            </w:pPr>
            <w:r w:rsidRPr="00EC3418">
              <w:t>Источникиинвестиционныхресурсов. Формы и виды финансирования.</w:t>
            </w:r>
          </w:p>
          <w:p w:rsidR="00382BAF" w:rsidRPr="00EC3418" w:rsidRDefault="00382BAF" w:rsidP="009A0C3F">
            <w:pPr>
              <w:spacing w:before="1"/>
              <w:jc w:val="both"/>
            </w:pPr>
            <w:r w:rsidRPr="00EC3418">
              <w:t>Механизмнакопленияфинансовыхсредствиихинвестированиевинновационныепроекты;</w:t>
            </w:r>
          </w:p>
          <w:p w:rsidR="00382BAF" w:rsidRPr="00EC3418" w:rsidRDefault="00382BAF" w:rsidP="009A0C3F">
            <w:pPr>
              <w:tabs>
                <w:tab w:val="left" w:pos="283"/>
              </w:tabs>
            </w:pPr>
            <w:r w:rsidRPr="00EC3418">
              <w:t>Механизм управления инвестиционными ресурсами для обеспеченияихэффективногоиспользованияивозвратностизаемногокапитала</w:t>
            </w:r>
            <w:r>
              <w:t>.</w:t>
            </w:r>
          </w:p>
        </w:tc>
      </w:tr>
      <w:tr w:rsidR="00382BAF" w:rsidTr="00585BF0">
        <w:tc>
          <w:tcPr>
            <w:tcW w:w="454" w:type="dxa"/>
          </w:tcPr>
          <w:p w:rsidR="00382BAF" w:rsidRDefault="00382BAF" w:rsidP="00585BF0">
            <w:pPr>
              <w:jc w:val="both"/>
            </w:pPr>
            <w:r>
              <w:t>7.</w:t>
            </w:r>
          </w:p>
        </w:tc>
        <w:tc>
          <w:tcPr>
            <w:tcW w:w="2126" w:type="dxa"/>
          </w:tcPr>
          <w:p w:rsidR="00382BAF" w:rsidRPr="00DB5DAF" w:rsidRDefault="00382BAF" w:rsidP="0014151A">
            <w:pPr>
              <w:jc w:val="both"/>
            </w:pPr>
            <w:r w:rsidRPr="00DB5DAF">
              <w:t>Оценка эффективности инновационной деятельности</w:t>
            </w:r>
          </w:p>
        </w:tc>
        <w:tc>
          <w:tcPr>
            <w:tcW w:w="7057" w:type="dxa"/>
          </w:tcPr>
          <w:p w:rsidR="00382BAF" w:rsidRDefault="00382BAF" w:rsidP="006B47FC">
            <w:pPr>
              <w:tabs>
                <w:tab w:val="left" w:pos="358"/>
              </w:tabs>
            </w:pPr>
            <w:r w:rsidRPr="00DB5DAF">
              <w:t>Показателиэффективностиинновационногопроекта</w:t>
            </w:r>
          </w:p>
          <w:p w:rsidR="00382BAF" w:rsidRPr="00DB5DAF" w:rsidRDefault="00382BAF" w:rsidP="006B47FC">
            <w:pPr>
              <w:tabs>
                <w:tab w:val="left" w:pos="358"/>
              </w:tabs>
            </w:pPr>
            <w:r w:rsidRPr="00DB5DAF">
              <w:t>Методыоценкиэкономическойэффективностиинноваций Оценкаконкурентоспособностиинновации</w:t>
            </w:r>
            <w:r>
              <w:t>.</w:t>
            </w:r>
          </w:p>
        </w:tc>
      </w:tr>
      <w:tr w:rsidR="00382BAF" w:rsidTr="00585BF0">
        <w:tc>
          <w:tcPr>
            <w:tcW w:w="454" w:type="dxa"/>
          </w:tcPr>
          <w:p w:rsidR="00382BAF" w:rsidRDefault="00382BAF" w:rsidP="00585BF0">
            <w:pPr>
              <w:jc w:val="both"/>
            </w:pPr>
            <w:r>
              <w:t>8.</w:t>
            </w:r>
          </w:p>
        </w:tc>
        <w:tc>
          <w:tcPr>
            <w:tcW w:w="2126" w:type="dxa"/>
          </w:tcPr>
          <w:p w:rsidR="00382BAF" w:rsidRPr="00DB5DAF" w:rsidRDefault="00382BAF" w:rsidP="0014151A">
            <w:pPr>
              <w:jc w:val="both"/>
            </w:pPr>
            <w:r w:rsidRPr="00DB5DAF">
              <w:t>Коммерциализация объектов инновационной деятельности</w:t>
            </w:r>
          </w:p>
        </w:tc>
        <w:tc>
          <w:tcPr>
            <w:tcW w:w="7057" w:type="dxa"/>
            <w:vAlign w:val="center"/>
          </w:tcPr>
          <w:p w:rsidR="00382BAF" w:rsidRPr="00DB5DAF" w:rsidRDefault="00382BAF" w:rsidP="006B47FC">
            <w:pPr>
              <w:tabs>
                <w:tab w:val="left" w:pos="358"/>
              </w:tabs>
            </w:pPr>
            <w:r w:rsidRPr="006B47FC">
              <w:t>Интеллектуальный труд и интеллектуальная собственность</w:t>
            </w:r>
            <w:r w:rsidRPr="00DB5DAF">
              <w:t xml:space="preserve"> Понятие и объекты интеллектуальной собственности</w:t>
            </w:r>
          </w:p>
          <w:p w:rsidR="00382BAF" w:rsidRPr="006B47FC" w:rsidRDefault="00382BAF" w:rsidP="006B47FC">
            <w:pPr>
              <w:tabs>
                <w:tab w:val="left" w:pos="358"/>
              </w:tabs>
            </w:pPr>
            <w:r w:rsidRPr="006B47FC">
              <w:t>Коммерциализация научно-технической продукции</w:t>
            </w:r>
          </w:p>
          <w:p w:rsidR="00382BAF" w:rsidRPr="00DB5DAF" w:rsidRDefault="00382BAF" w:rsidP="006B47FC">
            <w:pPr>
              <w:tabs>
                <w:tab w:val="left" w:pos="358"/>
              </w:tabs>
            </w:pPr>
            <w:r w:rsidRPr="006B47FC">
              <w:t>Коммерциализация объектов интеллектуальной собственности</w:t>
            </w:r>
          </w:p>
          <w:p w:rsidR="00382BAF" w:rsidRPr="006B47FC" w:rsidRDefault="00382BAF" w:rsidP="00585BF0">
            <w:pPr>
              <w:tabs>
                <w:tab w:val="left" w:pos="358"/>
              </w:tabs>
            </w:pPr>
            <w:r w:rsidRPr="006B47FC">
              <w:t>Оценка интеллектуальной собственности</w:t>
            </w:r>
            <w:r>
              <w:t>.</w:t>
            </w:r>
          </w:p>
        </w:tc>
      </w:tr>
      <w:tr w:rsidR="00382BAF" w:rsidRPr="00596533" w:rsidTr="00585BF0">
        <w:tc>
          <w:tcPr>
            <w:tcW w:w="454" w:type="dxa"/>
          </w:tcPr>
          <w:p w:rsidR="00382BAF" w:rsidRPr="00596533" w:rsidRDefault="00382BAF" w:rsidP="00585BF0">
            <w:r>
              <w:t>9.</w:t>
            </w:r>
          </w:p>
        </w:tc>
        <w:tc>
          <w:tcPr>
            <w:tcW w:w="2126" w:type="dxa"/>
          </w:tcPr>
          <w:p w:rsidR="00382BAF" w:rsidRPr="00DB5DAF" w:rsidRDefault="00382BAF" w:rsidP="00F632EC">
            <w:r w:rsidRPr="00DB5DAF">
              <w:t>Роль государства в регулировании инновационной деятельности</w:t>
            </w:r>
          </w:p>
        </w:tc>
        <w:tc>
          <w:tcPr>
            <w:tcW w:w="7057" w:type="dxa"/>
            <w:vAlign w:val="center"/>
          </w:tcPr>
          <w:p w:rsidR="00382BAF" w:rsidRPr="00DB5DAF" w:rsidRDefault="00382BAF" w:rsidP="00EC3418">
            <w:pPr>
              <w:pStyle w:val="TableParagraph"/>
              <w:tabs>
                <w:tab w:val="left" w:pos="279"/>
              </w:tabs>
              <w:spacing w:line="305" w:lineRule="exact"/>
              <w:rPr>
                <w:sz w:val="24"/>
                <w:szCs w:val="24"/>
              </w:rPr>
            </w:pPr>
            <w:r w:rsidRPr="00DB5DAF">
              <w:rPr>
                <w:sz w:val="24"/>
                <w:szCs w:val="24"/>
              </w:rPr>
              <w:t>Инновационнаяполитикавструктурегосударственногорегулированияэкономики.</w:t>
            </w:r>
          </w:p>
          <w:p w:rsidR="00382BAF" w:rsidRPr="00DB5DAF" w:rsidRDefault="00382BAF" w:rsidP="0099510B">
            <w:pPr>
              <w:pStyle w:val="TableParagraph"/>
              <w:tabs>
                <w:tab w:val="left" w:pos="279"/>
              </w:tabs>
              <w:spacing w:line="305" w:lineRule="exact"/>
              <w:rPr>
                <w:sz w:val="24"/>
                <w:szCs w:val="24"/>
              </w:rPr>
            </w:pPr>
            <w:r w:rsidRPr="00DB5DAF">
              <w:rPr>
                <w:sz w:val="24"/>
                <w:szCs w:val="24"/>
              </w:rPr>
              <w:t>Рольгосударствавобластиподдержкиинноваций</w:t>
            </w:r>
          </w:p>
          <w:p w:rsidR="00382BAF" w:rsidRPr="00DB5DAF" w:rsidRDefault="00382BAF" w:rsidP="00F632EC">
            <w:pPr>
              <w:pStyle w:val="TableParagraph"/>
              <w:tabs>
                <w:tab w:val="left" w:pos="279"/>
              </w:tabs>
              <w:spacing w:line="305" w:lineRule="exact"/>
              <w:rPr>
                <w:sz w:val="24"/>
                <w:szCs w:val="24"/>
              </w:rPr>
            </w:pPr>
            <w:r w:rsidRPr="00DB5DAF">
              <w:rPr>
                <w:sz w:val="24"/>
                <w:szCs w:val="24"/>
              </w:rPr>
              <w:t>Прямыеикосвенныемерывоздействиягосударства</w:t>
            </w:r>
          </w:p>
          <w:p w:rsidR="00382BAF" w:rsidRPr="00DB5DAF" w:rsidRDefault="00382BAF" w:rsidP="00585BF0">
            <w:pPr>
              <w:pStyle w:val="TableParagraph"/>
              <w:tabs>
                <w:tab w:val="left" w:pos="279"/>
              </w:tabs>
              <w:spacing w:line="305" w:lineRule="exact"/>
              <w:rPr>
                <w:sz w:val="24"/>
                <w:szCs w:val="24"/>
              </w:rPr>
            </w:pPr>
            <w:r w:rsidRPr="00DB5DAF">
              <w:rPr>
                <w:sz w:val="24"/>
                <w:szCs w:val="24"/>
                <w:lang w:val="en-US"/>
              </w:rPr>
              <w:t>Национальныеориентирыинновационнойполитики</w:t>
            </w:r>
            <w:r>
              <w:rPr>
                <w:sz w:val="24"/>
                <w:szCs w:val="24"/>
              </w:rPr>
              <w:t>.</w:t>
            </w:r>
          </w:p>
        </w:tc>
      </w:tr>
    </w:tbl>
    <w:p w:rsidR="00382BAF" w:rsidRDefault="00382BAF" w:rsidP="00585BF0">
      <w:pPr>
        <w:jc w:val="center"/>
        <w:rPr>
          <w:b/>
          <w:bCs/>
        </w:rPr>
      </w:pPr>
    </w:p>
    <w:p w:rsidR="00382BAF" w:rsidRPr="006F3271" w:rsidRDefault="00382BAF" w:rsidP="00585BF0">
      <w:pPr>
        <w:jc w:val="center"/>
        <w:rPr>
          <w:b/>
          <w:bCs/>
        </w:rPr>
      </w:pPr>
      <w:r w:rsidRPr="006F3271">
        <w:rPr>
          <w:b/>
          <w:bCs/>
        </w:rPr>
        <w:t>4.2.2.Содержание практических занятий</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1"/>
        <w:gridCol w:w="4024"/>
        <w:gridCol w:w="5410"/>
      </w:tblGrid>
      <w:tr w:rsidR="00382BAF" w:rsidTr="00585BF0">
        <w:trPr>
          <w:jc w:val="center"/>
        </w:trPr>
        <w:tc>
          <w:tcPr>
            <w:tcW w:w="424" w:type="dxa"/>
          </w:tcPr>
          <w:p w:rsidR="00382BAF" w:rsidRDefault="00382BAF" w:rsidP="00FD25BF">
            <w:pPr>
              <w:jc w:val="center"/>
              <w:rPr>
                <w:b/>
              </w:rPr>
            </w:pPr>
            <w:r>
              <w:rPr>
                <w:b/>
              </w:rPr>
              <w:t>№ п/п</w:t>
            </w:r>
          </w:p>
        </w:tc>
        <w:tc>
          <w:tcPr>
            <w:tcW w:w="2693" w:type="dxa"/>
          </w:tcPr>
          <w:p w:rsidR="00382BAF" w:rsidRDefault="00382BAF" w:rsidP="00FD25BF">
            <w:pPr>
              <w:jc w:val="center"/>
              <w:rPr>
                <w:b/>
              </w:rPr>
            </w:pPr>
            <w:r>
              <w:rPr>
                <w:b/>
              </w:rPr>
              <w:t>Наименование темы (раздела) дисциплины</w:t>
            </w:r>
          </w:p>
        </w:tc>
        <w:tc>
          <w:tcPr>
            <w:tcW w:w="6517" w:type="dxa"/>
          </w:tcPr>
          <w:p w:rsidR="00382BAF" w:rsidRDefault="00382BAF" w:rsidP="00FD25BF">
            <w:pPr>
              <w:jc w:val="center"/>
              <w:rPr>
                <w:b/>
              </w:rPr>
            </w:pPr>
            <w:r>
              <w:rPr>
                <w:b/>
              </w:rPr>
              <w:t>Содержание практического занятия</w:t>
            </w:r>
          </w:p>
        </w:tc>
      </w:tr>
      <w:tr w:rsidR="00382BAF" w:rsidTr="00585BF0">
        <w:trPr>
          <w:jc w:val="center"/>
        </w:trPr>
        <w:tc>
          <w:tcPr>
            <w:tcW w:w="424" w:type="dxa"/>
          </w:tcPr>
          <w:p w:rsidR="00382BAF" w:rsidRPr="008008E4" w:rsidRDefault="00382BAF" w:rsidP="00DC7DE1">
            <w:pPr>
              <w:pStyle w:val="a3"/>
              <w:numPr>
                <w:ilvl w:val="0"/>
                <w:numId w:val="12"/>
              </w:numPr>
              <w:ind w:right="-108"/>
            </w:pPr>
          </w:p>
        </w:tc>
        <w:tc>
          <w:tcPr>
            <w:tcW w:w="2693" w:type="dxa"/>
          </w:tcPr>
          <w:p w:rsidR="00382BAF" w:rsidRDefault="00382BAF" w:rsidP="00DC7DE1">
            <w:pPr>
              <w:rPr>
                <w:color w:val="000000"/>
                <w:spacing w:val="2"/>
              </w:rPr>
            </w:pPr>
            <w:r w:rsidRPr="00B61B59">
              <w:rPr>
                <w:color w:val="000000"/>
                <w:spacing w:val="2"/>
              </w:rPr>
              <w:t>Основы инновационного менеджмента</w:t>
            </w:r>
          </w:p>
          <w:p w:rsidR="00382BAF" w:rsidRDefault="00382BAF" w:rsidP="00DC7DE1"/>
        </w:tc>
        <w:tc>
          <w:tcPr>
            <w:tcW w:w="6517" w:type="dxa"/>
            <w:vAlign w:val="center"/>
          </w:tcPr>
          <w:p w:rsidR="00382BAF" w:rsidRDefault="00382BAF" w:rsidP="00585BF0">
            <w:pPr>
              <w:jc w:val="both"/>
              <w:rPr>
                <w:b/>
              </w:rPr>
            </w:pPr>
            <w:r>
              <w:rPr>
                <w:b/>
              </w:rPr>
              <w:t>План занятия.</w:t>
            </w:r>
          </w:p>
          <w:p w:rsidR="00382BAF" w:rsidRDefault="00382BAF" w:rsidP="00585BF0">
            <w:pPr>
              <w:jc w:val="both"/>
            </w:pPr>
            <w:r>
              <w:t>1.Устный опрос 10-15 минут по вопросам темы и самостоятельного изучения отдельных вопросов темы.</w:t>
            </w:r>
          </w:p>
          <w:p w:rsidR="00382BAF" w:rsidRDefault="00382BAF" w:rsidP="00585BF0">
            <w:pPr>
              <w:tabs>
                <w:tab w:val="left" w:pos="361"/>
              </w:tabs>
              <w:jc w:val="both"/>
            </w:pPr>
            <w:r>
              <w:t xml:space="preserve">- </w:t>
            </w:r>
            <w:r w:rsidRPr="0063560E">
              <w:t>Инноватика как область знаний.</w:t>
            </w:r>
          </w:p>
          <w:p w:rsidR="00382BAF" w:rsidRPr="0063560E" w:rsidRDefault="00382BAF" w:rsidP="00585BF0">
            <w:pPr>
              <w:tabs>
                <w:tab w:val="left" w:pos="361"/>
              </w:tabs>
              <w:jc w:val="both"/>
            </w:pPr>
            <w:r>
              <w:t xml:space="preserve">- </w:t>
            </w:r>
            <w:r w:rsidRPr="0063560E">
              <w:t>Возникновение и основные черты инновационного менеджмента.</w:t>
            </w:r>
            <w:r>
              <w:br/>
              <w:t xml:space="preserve">- </w:t>
            </w:r>
            <w:r w:rsidRPr="0063560E">
              <w:t xml:space="preserve">Социально-экономические и познавательные функции науки и источники инновационных идей. </w:t>
            </w:r>
          </w:p>
          <w:p w:rsidR="00382BAF" w:rsidRDefault="00382BAF" w:rsidP="00585BF0">
            <w:pPr>
              <w:jc w:val="both"/>
            </w:pPr>
            <w:r>
              <w:t xml:space="preserve">- </w:t>
            </w:r>
            <w:r w:rsidRPr="0063560E">
              <w:t xml:space="preserve">Сущность, содержание </w:t>
            </w:r>
            <w:r>
              <w:t>инновации.</w:t>
            </w:r>
          </w:p>
          <w:p w:rsidR="00382BAF" w:rsidRDefault="00382BAF" w:rsidP="00717128">
            <w:r>
              <w:t>- К</w:t>
            </w:r>
            <w:r w:rsidRPr="0063560E">
              <w:t>лассификация инноваций</w:t>
            </w:r>
            <w:r>
              <w:t>.</w:t>
            </w:r>
          </w:p>
          <w:p w:rsidR="00382BAF" w:rsidRDefault="00382BAF" w:rsidP="00DC7DE1">
            <w:r>
              <w:t>2.Решение ситуаций.</w:t>
            </w:r>
          </w:p>
          <w:p w:rsidR="00382BAF" w:rsidRDefault="00382BAF" w:rsidP="00DC7DE1">
            <w:pPr>
              <w:ind w:firstLine="175"/>
            </w:pPr>
            <w:r>
              <w:t xml:space="preserve">Каждое задание 10-20 мин. </w:t>
            </w:r>
          </w:p>
          <w:p w:rsidR="00382BAF" w:rsidRDefault="00382BAF" w:rsidP="00DC7DE1">
            <w:r>
              <w:t>3. Доклады 15 мин.</w:t>
            </w:r>
          </w:p>
        </w:tc>
      </w:tr>
      <w:tr w:rsidR="00382BAF" w:rsidTr="00585BF0">
        <w:trPr>
          <w:jc w:val="center"/>
        </w:trPr>
        <w:tc>
          <w:tcPr>
            <w:tcW w:w="424" w:type="dxa"/>
          </w:tcPr>
          <w:p w:rsidR="00382BAF" w:rsidRPr="008008E4" w:rsidRDefault="00382BAF" w:rsidP="00DC7DE1">
            <w:pPr>
              <w:pStyle w:val="a3"/>
              <w:numPr>
                <w:ilvl w:val="0"/>
                <w:numId w:val="12"/>
              </w:numPr>
              <w:ind w:right="-108"/>
            </w:pPr>
          </w:p>
        </w:tc>
        <w:tc>
          <w:tcPr>
            <w:tcW w:w="2693" w:type="dxa"/>
          </w:tcPr>
          <w:p w:rsidR="00382BAF" w:rsidRPr="00B61B59" w:rsidRDefault="00382BAF" w:rsidP="00DC7DE1">
            <w:pPr>
              <w:rPr>
                <w:color w:val="231F20"/>
              </w:rPr>
            </w:pPr>
            <w:r w:rsidRPr="00B61B59">
              <w:t>Формирование инновационной стратегии</w:t>
            </w:r>
          </w:p>
          <w:p w:rsidR="00382BAF" w:rsidRDefault="00382BAF" w:rsidP="00DC7DE1"/>
        </w:tc>
        <w:tc>
          <w:tcPr>
            <w:tcW w:w="6517" w:type="dxa"/>
            <w:vAlign w:val="center"/>
          </w:tcPr>
          <w:p w:rsidR="00382BAF" w:rsidRDefault="00382BAF" w:rsidP="00585BF0">
            <w:pPr>
              <w:rPr>
                <w:b/>
              </w:rPr>
            </w:pPr>
            <w:r>
              <w:rPr>
                <w:b/>
              </w:rPr>
              <w:t>План занятия.</w:t>
            </w:r>
          </w:p>
          <w:p w:rsidR="00382BAF" w:rsidRDefault="00382BAF" w:rsidP="00585BF0">
            <w:r>
              <w:t>1.Устный опрос 10-15 минут по вопросам темы и самостоятельного изучения отдельных вопросов темы.</w:t>
            </w:r>
          </w:p>
          <w:p w:rsidR="00382BAF" w:rsidRPr="00774FCC" w:rsidRDefault="00382BAF" w:rsidP="00585BF0">
            <w:pPr>
              <w:pStyle w:val="3"/>
              <w:numPr>
                <w:ilvl w:val="0"/>
                <w:numId w:val="86"/>
              </w:numPr>
            </w:pPr>
            <w:r w:rsidRPr="00774FCC">
              <w:t xml:space="preserve">Роль и место стратегии управления инновациями в общей стратегии развития организации. </w:t>
            </w:r>
          </w:p>
          <w:p w:rsidR="00382BAF" w:rsidRPr="00774FCC" w:rsidRDefault="00382BAF" w:rsidP="00585BF0">
            <w:pPr>
              <w:pStyle w:val="3"/>
              <w:numPr>
                <w:ilvl w:val="0"/>
                <w:numId w:val="86"/>
              </w:numPr>
            </w:pPr>
            <w:r w:rsidRPr="00774FCC">
              <w:t xml:space="preserve">Факторы формулирования инновационной стратегии. </w:t>
            </w:r>
          </w:p>
          <w:p w:rsidR="00382BAF" w:rsidRDefault="00382BAF" w:rsidP="00585BF0">
            <w:pPr>
              <w:pStyle w:val="3"/>
              <w:numPr>
                <w:ilvl w:val="0"/>
                <w:numId w:val="86"/>
              </w:numPr>
            </w:pPr>
            <w:r w:rsidRPr="00774FCC">
              <w:t>Анализ стратегических</w:t>
            </w:r>
            <w:r>
              <w:t xml:space="preserve"> возможностей при разработке инновационнойстратегии. Учетрыночнойпозициипривыбореинновационнойстратегии</w:t>
            </w:r>
          </w:p>
          <w:p w:rsidR="00382BAF" w:rsidRPr="00774FCC" w:rsidRDefault="00382BAF" w:rsidP="00585BF0">
            <w:pPr>
              <w:pStyle w:val="3"/>
              <w:numPr>
                <w:ilvl w:val="0"/>
                <w:numId w:val="86"/>
              </w:numPr>
            </w:pPr>
            <w:r>
              <w:t>Методывыбораинновационнойстратегии</w:t>
            </w:r>
          </w:p>
          <w:p w:rsidR="00382BAF" w:rsidRPr="00774FCC" w:rsidRDefault="00382BAF" w:rsidP="00585BF0">
            <w:pPr>
              <w:pStyle w:val="3"/>
              <w:numPr>
                <w:ilvl w:val="0"/>
                <w:numId w:val="86"/>
              </w:numPr>
            </w:pPr>
            <w:r w:rsidRPr="00774FCC">
              <w:t>Эффективность инновационных стратегий</w:t>
            </w:r>
          </w:p>
          <w:p w:rsidR="00382BAF" w:rsidRDefault="00382BAF" w:rsidP="00DC7DE1">
            <w:r>
              <w:t>2.Решение ситуаций.</w:t>
            </w:r>
          </w:p>
          <w:p w:rsidR="00382BAF" w:rsidRDefault="00382BAF" w:rsidP="00DC7DE1">
            <w:pPr>
              <w:ind w:firstLine="175"/>
            </w:pPr>
            <w:r>
              <w:t xml:space="preserve">Каждое задание 10-20 мин. </w:t>
            </w:r>
          </w:p>
          <w:p w:rsidR="00382BAF" w:rsidRDefault="00382BAF" w:rsidP="00DC7DE1">
            <w:pPr>
              <w:tabs>
                <w:tab w:val="left" w:pos="175"/>
                <w:tab w:val="left" w:pos="463"/>
              </w:tabs>
              <w:ind w:firstLine="34"/>
              <w:jc w:val="both"/>
            </w:pPr>
            <w:r>
              <w:t>3. Доклады 15 мин.</w:t>
            </w:r>
          </w:p>
        </w:tc>
      </w:tr>
      <w:tr w:rsidR="00382BAF" w:rsidTr="00585BF0">
        <w:trPr>
          <w:jc w:val="center"/>
        </w:trPr>
        <w:tc>
          <w:tcPr>
            <w:tcW w:w="424" w:type="dxa"/>
          </w:tcPr>
          <w:p w:rsidR="00382BAF" w:rsidRPr="008008E4" w:rsidRDefault="00382BAF" w:rsidP="00DC7DE1">
            <w:pPr>
              <w:pStyle w:val="a3"/>
              <w:numPr>
                <w:ilvl w:val="0"/>
                <w:numId w:val="12"/>
              </w:numPr>
              <w:ind w:right="-108"/>
            </w:pPr>
          </w:p>
        </w:tc>
        <w:tc>
          <w:tcPr>
            <w:tcW w:w="2693" w:type="dxa"/>
          </w:tcPr>
          <w:p w:rsidR="00382BAF" w:rsidRDefault="00382BAF" w:rsidP="00DC7DE1">
            <w:pPr>
              <w:rPr>
                <w:color w:val="231F20"/>
              </w:rPr>
            </w:pPr>
            <w:r w:rsidRPr="00B61B59">
              <w:rPr>
                <w:color w:val="231F20"/>
              </w:rPr>
              <w:t>Организацияинновационнойдеятельности</w:t>
            </w:r>
          </w:p>
          <w:p w:rsidR="00382BAF" w:rsidRDefault="00382BAF" w:rsidP="00DC7DE1"/>
        </w:tc>
        <w:tc>
          <w:tcPr>
            <w:tcW w:w="6517" w:type="dxa"/>
            <w:vAlign w:val="center"/>
          </w:tcPr>
          <w:p w:rsidR="00382BAF" w:rsidRDefault="00382BAF" w:rsidP="00585BF0">
            <w:pPr>
              <w:rPr>
                <w:b/>
              </w:rPr>
            </w:pPr>
            <w:r>
              <w:rPr>
                <w:b/>
              </w:rPr>
              <w:t>План занятия.</w:t>
            </w:r>
          </w:p>
          <w:p w:rsidR="00382BAF" w:rsidRDefault="00382BAF" w:rsidP="00585BF0">
            <w:r>
              <w:t>1.Устный опрос 10-15 минут по вопросам темы и самостоятельного изучения отдельных вопросов темы.</w:t>
            </w:r>
          </w:p>
          <w:p w:rsidR="00382BAF" w:rsidRDefault="00382BAF" w:rsidP="00585BF0">
            <w:pPr>
              <w:pStyle w:val="3"/>
            </w:pPr>
            <w:r>
              <w:t>Организациинаучно-техническойиинновационнойсферы</w:t>
            </w:r>
          </w:p>
          <w:p w:rsidR="00382BAF" w:rsidRDefault="00382BAF" w:rsidP="00585BF0">
            <w:pPr>
              <w:pStyle w:val="a9"/>
              <w:numPr>
                <w:ilvl w:val="0"/>
                <w:numId w:val="87"/>
              </w:numPr>
              <w:tabs>
                <w:tab w:val="left" w:pos="255"/>
              </w:tabs>
              <w:suppressAutoHyphens/>
              <w:autoSpaceDN w:val="0"/>
              <w:ind w:left="0" w:firstLine="0"/>
              <w:textAlignment w:val="baseline"/>
              <w:rPr>
                <w:sz w:val="24"/>
                <w:szCs w:val="24"/>
              </w:rPr>
            </w:pPr>
            <w:r>
              <w:rPr>
                <w:sz w:val="24"/>
                <w:szCs w:val="24"/>
              </w:rPr>
              <w:t xml:space="preserve">Организационные структуры в управлении  инновационными процессами. </w:t>
            </w:r>
          </w:p>
          <w:p w:rsidR="00382BAF" w:rsidRDefault="00382BAF" w:rsidP="00585BF0">
            <w:pPr>
              <w:pStyle w:val="a9"/>
              <w:numPr>
                <w:ilvl w:val="0"/>
                <w:numId w:val="87"/>
              </w:numPr>
              <w:tabs>
                <w:tab w:val="left" w:pos="255"/>
              </w:tabs>
              <w:suppressAutoHyphens/>
              <w:autoSpaceDN w:val="0"/>
              <w:ind w:left="0" w:firstLine="0"/>
              <w:textAlignment w:val="baseline"/>
              <w:rPr>
                <w:sz w:val="24"/>
                <w:szCs w:val="24"/>
              </w:rPr>
            </w:pPr>
            <w:r>
              <w:rPr>
                <w:sz w:val="24"/>
                <w:szCs w:val="24"/>
              </w:rPr>
              <w:t>Программно-целевые и гибкие организационные структуры.</w:t>
            </w:r>
          </w:p>
          <w:p w:rsidR="00382BAF" w:rsidRDefault="00382BAF" w:rsidP="00585BF0">
            <w:pPr>
              <w:pStyle w:val="a9"/>
              <w:numPr>
                <w:ilvl w:val="0"/>
                <w:numId w:val="87"/>
              </w:numPr>
              <w:tabs>
                <w:tab w:val="left" w:pos="255"/>
              </w:tabs>
              <w:suppressAutoHyphens/>
              <w:autoSpaceDN w:val="0"/>
              <w:ind w:left="0" w:firstLine="0"/>
              <w:textAlignment w:val="baseline"/>
              <w:rPr>
                <w:sz w:val="24"/>
                <w:szCs w:val="24"/>
              </w:rPr>
            </w:pPr>
            <w:r>
              <w:rPr>
                <w:sz w:val="24"/>
                <w:szCs w:val="24"/>
              </w:rPr>
              <w:t xml:space="preserve">Классификация инновационных организаций. </w:t>
            </w:r>
          </w:p>
          <w:p w:rsidR="00382BAF" w:rsidRDefault="00382BAF" w:rsidP="00585BF0">
            <w:r>
              <w:t>2.Решение ситуаций.</w:t>
            </w:r>
          </w:p>
          <w:p w:rsidR="00382BAF" w:rsidRDefault="00382BAF" w:rsidP="00585BF0">
            <w:r>
              <w:t xml:space="preserve">Каждое задание 10-20 мин. </w:t>
            </w:r>
          </w:p>
          <w:p w:rsidR="00382BAF" w:rsidRDefault="00382BAF" w:rsidP="00585BF0">
            <w:pPr>
              <w:jc w:val="both"/>
            </w:pPr>
            <w:r>
              <w:t>3. Доклады 15 мин.</w:t>
            </w:r>
          </w:p>
        </w:tc>
      </w:tr>
      <w:tr w:rsidR="00382BAF" w:rsidTr="00585BF0">
        <w:trPr>
          <w:jc w:val="center"/>
        </w:trPr>
        <w:tc>
          <w:tcPr>
            <w:tcW w:w="424" w:type="dxa"/>
          </w:tcPr>
          <w:p w:rsidR="00382BAF" w:rsidRPr="008008E4" w:rsidRDefault="00382BAF" w:rsidP="00DC7DE1">
            <w:pPr>
              <w:pStyle w:val="a3"/>
              <w:numPr>
                <w:ilvl w:val="0"/>
                <w:numId w:val="12"/>
              </w:numPr>
              <w:ind w:right="-108"/>
            </w:pPr>
          </w:p>
        </w:tc>
        <w:tc>
          <w:tcPr>
            <w:tcW w:w="2693" w:type="dxa"/>
          </w:tcPr>
          <w:p w:rsidR="00382BAF" w:rsidRDefault="00382BAF" w:rsidP="00DC7DE1">
            <w:r w:rsidRPr="00B61B59">
              <w:t>Управление инновационными проектами</w:t>
            </w:r>
          </w:p>
          <w:p w:rsidR="00382BAF" w:rsidRDefault="00382BAF" w:rsidP="00DC7DE1"/>
        </w:tc>
        <w:tc>
          <w:tcPr>
            <w:tcW w:w="6517" w:type="dxa"/>
            <w:vAlign w:val="center"/>
          </w:tcPr>
          <w:p w:rsidR="00382BAF" w:rsidRDefault="00382BAF" w:rsidP="00DC7DE1">
            <w:pPr>
              <w:ind w:firstLine="175"/>
              <w:rPr>
                <w:b/>
              </w:rPr>
            </w:pPr>
            <w:r>
              <w:rPr>
                <w:b/>
              </w:rPr>
              <w:t>План занятия.</w:t>
            </w:r>
          </w:p>
          <w:p w:rsidR="00382BAF" w:rsidRDefault="00382BAF" w:rsidP="00DC7DE1">
            <w:pPr>
              <w:ind w:firstLine="175"/>
            </w:pPr>
            <w:r>
              <w:t>1.Устный опрос 10-15 минут по вопросам темы и самостоятельного изучения отдельных вопросов темы.</w:t>
            </w:r>
          </w:p>
          <w:p w:rsidR="00382BAF" w:rsidRDefault="00382BAF" w:rsidP="00BA1E79">
            <w:pPr>
              <w:pStyle w:val="a9"/>
              <w:suppressAutoHyphens/>
              <w:autoSpaceDN w:val="0"/>
              <w:textAlignment w:val="baseline"/>
              <w:rPr>
                <w:sz w:val="24"/>
                <w:szCs w:val="24"/>
              </w:rPr>
            </w:pPr>
            <w:r>
              <w:rPr>
                <w:sz w:val="24"/>
                <w:szCs w:val="24"/>
              </w:rPr>
              <w:t xml:space="preserve">Особенности и принципы управления инновационными проектами. </w:t>
            </w:r>
          </w:p>
          <w:p w:rsidR="00382BAF" w:rsidRDefault="00382BAF" w:rsidP="00BA1E79">
            <w:pPr>
              <w:pStyle w:val="a9"/>
              <w:suppressAutoHyphens/>
              <w:autoSpaceDN w:val="0"/>
              <w:textAlignment w:val="baseline"/>
              <w:rPr>
                <w:sz w:val="24"/>
                <w:szCs w:val="24"/>
              </w:rPr>
            </w:pPr>
            <w:r>
              <w:rPr>
                <w:sz w:val="24"/>
                <w:szCs w:val="24"/>
              </w:rPr>
              <w:t>Инновационный процесс в деятельности организации.</w:t>
            </w:r>
          </w:p>
          <w:p w:rsidR="00382BAF" w:rsidRDefault="00382BAF" w:rsidP="00BA1E79">
            <w:pPr>
              <w:pStyle w:val="a9"/>
              <w:suppressAutoHyphens/>
              <w:autoSpaceDN w:val="0"/>
              <w:textAlignment w:val="baseline"/>
              <w:rPr>
                <w:sz w:val="24"/>
                <w:szCs w:val="24"/>
              </w:rPr>
            </w:pPr>
            <w:r>
              <w:rPr>
                <w:sz w:val="24"/>
                <w:szCs w:val="24"/>
              </w:rPr>
              <w:t>Жизненный цикл инновации в реализации проекта.</w:t>
            </w:r>
          </w:p>
          <w:p w:rsidR="00382BAF" w:rsidRDefault="00382BAF" w:rsidP="00BA1E79">
            <w:pPr>
              <w:pStyle w:val="a9"/>
              <w:suppressAutoHyphens/>
              <w:autoSpaceDN w:val="0"/>
              <w:textAlignment w:val="baseline"/>
              <w:rPr>
                <w:sz w:val="24"/>
                <w:szCs w:val="24"/>
              </w:rPr>
            </w:pPr>
            <w:r>
              <w:rPr>
                <w:sz w:val="24"/>
                <w:szCs w:val="24"/>
              </w:rPr>
              <w:t>Методы поиска инновационных идей.</w:t>
            </w:r>
          </w:p>
          <w:p w:rsidR="00382BAF" w:rsidRDefault="00382BAF" w:rsidP="00BA1E79">
            <w:pPr>
              <w:pStyle w:val="a9"/>
              <w:suppressAutoHyphens/>
              <w:autoSpaceDN w:val="0"/>
              <w:textAlignment w:val="baseline"/>
              <w:rPr>
                <w:sz w:val="24"/>
                <w:szCs w:val="24"/>
              </w:rPr>
            </w:pPr>
            <w:r>
              <w:rPr>
                <w:sz w:val="24"/>
                <w:szCs w:val="24"/>
              </w:rPr>
              <w:t xml:space="preserve">Порядок разработки и управление реализацией инновационных проектов. </w:t>
            </w:r>
          </w:p>
          <w:p w:rsidR="00382BAF" w:rsidRDefault="00382BAF" w:rsidP="00DC7DE1">
            <w:r>
              <w:t>2.Решение ситуаций.</w:t>
            </w:r>
          </w:p>
          <w:p w:rsidR="00382BAF" w:rsidRDefault="00382BAF" w:rsidP="00DC7DE1">
            <w:pPr>
              <w:ind w:firstLine="175"/>
            </w:pPr>
            <w:r>
              <w:t xml:space="preserve">Каждое задание 10-20 мин. </w:t>
            </w:r>
          </w:p>
          <w:p w:rsidR="00382BAF" w:rsidRDefault="00382BAF" w:rsidP="00DC7DE1">
            <w:pPr>
              <w:tabs>
                <w:tab w:val="left" w:pos="238"/>
              </w:tabs>
            </w:pPr>
            <w:r>
              <w:t>3. Доклады 15 мин.</w:t>
            </w:r>
          </w:p>
        </w:tc>
      </w:tr>
      <w:tr w:rsidR="00382BAF" w:rsidTr="00585BF0">
        <w:trPr>
          <w:jc w:val="center"/>
        </w:trPr>
        <w:tc>
          <w:tcPr>
            <w:tcW w:w="424" w:type="dxa"/>
          </w:tcPr>
          <w:p w:rsidR="00382BAF" w:rsidRPr="008008E4" w:rsidRDefault="00382BAF" w:rsidP="00DC7DE1">
            <w:pPr>
              <w:pStyle w:val="a3"/>
              <w:numPr>
                <w:ilvl w:val="0"/>
                <w:numId w:val="12"/>
              </w:numPr>
              <w:ind w:right="-108"/>
            </w:pPr>
          </w:p>
        </w:tc>
        <w:tc>
          <w:tcPr>
            <w:tcW w:w="2693" w:type="dxa"/>
          </w:tcPr>
          <w:p w:rsidR="00382BAF" w:rsidRDefault="00382BAF" w:rsidP="003B226B">
            <w:pPr>
              <w:pStyle w:val="TableParagraph"/>
              <w:spacing w:line="309" w:lineRule="exact"/>
              <w:ind w:left="199"/>
            </w:pPr>
            <w:r w:rsidRPr="005D0595">
              <w:rPr>
                <w:sz w:val="24"/>
                <w:szCs w:val="24"/>
              </w:rPr>
              <w:t>Управлениезатратамииценообразованиевинновационной</w:t>
            </w:r>
            <w:r w:rsidRPr="003B226B">
              <w:rPr>
                <w:sz w:val="24"/>
                <w:szCs w:val="24"/>
              </w:rPr>
              <w:t>сфере</w:t>
            </w:r>
          </w:p>
        </w:tc>
        <w:tc>
          <w:tcPr>
            <w:tcW w:w="6517" w:type="dxa"/>
            <w:vAlign w:val="center"/>
          </w:tcPr>
          <w:p w:rsidR="00382BAF" w:rsidRDefault="00382BAF" w:rsidP="00DC7DE1">
            <w:pPr>
              <w:ind w:firstLine="175"/>
              <w:rPr>
                <w:b/>
              </w:rPr>
            </w:pPr>
            <w:r>
              <w:rPr>
                <w:b/>
              </w:rPr>
              <w:t>План занятия.</w:t>
            </w:r>
          </w:p>
          <w:p w:rsidR="00382BAF" w:rsidRDefault="00382BAF" w:rsidP="00DC7DE1">
            <w:pPr>
              <w:ind w:firstLine="175"/>
            </w:pPr>
            <w:r>
              <w:t>1.Устный опрос 10-15 минут по вопросам темы и самостоятельного изучения отдельных вопросов темы.</w:t>
            </w:r>
          </w:p>
          <w:p w:rsidR="00382BAF" w:rsidRPr="008008E4" w:rsidRDefault="00382BAF" w:rsidP="00113399">
            <w:pPr>
              <w:pStyle w:val="a3"/>
              <w:numPr>
                <w:ilvl w:val="0"/>
                <w:numId w:val="94"/>
              </w:numPr>
              <w:ind w:left="0" w:firstLine="73"/>
              <w:rPr>
                <w:spacing w:val="-1"/>
              </w:rPr>
            </w:pPr>
            <w:r w:rsidRPr="008008E4">
              <w:t>Факторыценообразования.</w:t>
            </w:r>
          </w:p>
          <w:p w:rsidR="00382BAF" w:rsidRPr="008008E4" w:rsidRDefault="00382BAF" w:rsidP="00113399">
            <w:pPr>
              <w:pStyle w:val="a3"/>
              <w:numPr>
                <w:ilvl w:val="0"/>
                <w:numId w:val="94"/>
              </w:numPr>
              <w:ind w:left="0" w:firstLine="73"/>
            </w:pPr>
            <w:r w:rsidRPr="008008E4">
              <w:t xml:space="preserve">Сущностьзатратнаинновацию </w:t>
            </w:r>
          </w:p>
          <w:p w:rsidR="00382BAF" w:rsidRPr="008008E4" w:rsidRDefault="00382BAF" w:rsidP="00113399">
            <w:pPr>
              <w:pStyle w:val="a3"/>
              <w:numPr>
                <w:ilvl w:val="0"/>
                <w:numId w:val="94"/>
              </w:numPr>
              <w:ind w:left="0" w:firstLine="73"/>
            </w:pPr>
            <w:r w:rsidRPr="008008E4">
              <w:t xml:space="preserve">Прогнозированиеспросанаинновации </w:t>
            </w:r>
          </w:p>
          <w:p w:rsidR="00382BAF" w:rsidRDefault="00382BAF" w:rsidP="00DC7DE1">
            <w:r>
              <w:t>2.Решение ситуаций.</w:t>
            </w:r>
          </w:p>
          <w:p w:rsidR="00382BAF" w:rsidRDefault="00382BAF" w:rsidP="00DC7DE1">
            <w:pPr>
              <w:ind w:firstLine="175"/>
            </w:pPr>
            <w:r>
              <w:t xml:space="preserve">Каждое задание 10-20 мин. </w:t>
            </w:r>
          </w:p>
          <w:p w:rsidR="00382BAF" w:rsidRDefault="00382BAF" w:rsidP="00DC7DE1">
            <w:pPr>
              <w:tabs>
                <w:tab w:val="left" w:pos="283"/>
              </w:tabs>
              <w:ind w:firstLine="34"/>
            </w:pPr>
            <w:r>
              <w:t>3. Доклады 15 мин.</w:t>
            </w:r>
          </w:p>
        </w:tc>
      </w:tr>
      <w:tr w:rsidR="00382BAF" w:rsidTr="00585BF0">
        <w:trPr>
          <w:jc w:val="center"/>
        </w:trPr>
        <w:tc>
          <w:tcPr>
            <w:tcW w:w="424" w:type="dxa"/>
          </w:tcPr>
          <w:p w:rsidR="00382BAF" w:rsidRPr="008008E4" w:rsidRDefault="00382BAF" w:rsidP="00DC7DE1">
            <w:pPr>
              <w:pStyle w:val="a3"/>
              <w:numPr>
                <w:ilvl w:val="0"/>
                <w:numId w:val="12"/>
              </w:numPr>
              <w:ind w:right="-108"/>
            </w:pPr>
          </w:p>
        </w:tc>
        <w:tc>
          <w:tcPr>
            <w:tcW w:w="2693" w:type="dxa"/>
          </w:tcPr>
          <w:p w:rsidR="00382BAF" w:rsidRDefault="00382BAF" w:rsidP="00DC7DE1">
            <w:r w:rsidRPr="00B61B59">
              <w:rPr>
                <w:sz w:val="22"/>
                <w:szCs w:val="22"/>
              </w:rPr>
              <w:t>Финансирование инновационной деятельности</w:t>
            </w:r>
          </w:p>
          <w:p w:rsidR="00382BAF" w:rsidRDefault="00382BAF" w:rsidP="00DC7DE1">
            <w:pPr>
              <w:jc w:val="both"/>
            </w:pPr>
          </w:p>
        </w:tc>
        <w:tc>
          <w:tcPr>
            <w:tcW w:w="6517" w:type="dxa"/>
            <w:vAlign w:val="center"/>
          </w:tcPr>
          <w:p w:rsidR="00382BAF" w:rsidRDefault="00382BAF" w:rsidP="00863F8C">
            <w:pPr>
              <w:rPr>
                <w:b/>
              </w:rPr>
            </w:pPr>
            <w:r>
              <w:rPr>
                <w:b/>
              </w:rPr>
              <w:t>План занятия.</w:t>
            </w:r>
          </w:p>
          <w:p w:rsidR="00382BAF" w:rsidRDefault="00382BAF" w:rsidP="00863F8C">
            <w:r>
              <w:t>1.Устный опрос 10-15 минут по вопросам темы и самостоятельного изучения отдельных вопросов темы.</w:t>
            </w:r>
          </w:p>
          <w:p w:rsidR="00382BAF" w:rsidRPr="008008E4" w:rsidRDefault="00382BAF" w:rsidP="00863F8C">
            <w:pPr>
              <w:pStyle w:val="a3"/>
              <w:adjustRightInd/>
              <w:spacing w:before="1"/>
              <w:ind w:left="0"/>
              <w:contextualSpacing w:val="0"/>
              <w:jc w:val="both"/>
            </w:pPr>
            <w:r w:rsidRPr="008008E4">
              <w:t>Источникиинвестиционныхресурсов. Формы и виды финансирования.</w:t>
            </w:r>
          </w:p>
          <w:p w:rsidR="00382BAF" w:rsidRPr="008008E4" w:rsidRDefault="00382BAF" w:rsidP="00863F8C">
            <w:pPr>
              <w:pStyle w:val="a3"/>
              <w:adjustRightInd/>
              <w:spacing w:before="1"/>
              <w:ind w:left="0"/>
              <w:contextualSpacing w:val="0"/>
              <w:jc w:val="both"/>
            </w:pPr>
            <w:r w:rsidRPr="008008E4">
              <w:t>Механизмнакопленияфинансовыхсредствиихинвестированиевинновационныепроекты.</w:t>
            </w:r>
          </w:p>
          <w:p w:rsidR="00382BAF" w:rsidRDefault="00382BAF" w:rsidP="00863F8C">
            <w:r>
              <w:t>2.Решение ситуаций.</w:t>
            </w:r>
          </w:p>
          <w:p w:rsidR="00382BAF" w:rsidRDefault="00382BAF" w:rsidP="00863F8C">
            <w:r>
              <w:t xml:space="preserve">Каждое задание 10-20 мин. </w:t>
            </w:r>
          </w:p>
          <w:p w:rsidR="00382BAF" w:rsidRDefault="00382BAF" w:rsidP="00863F8C">
            <w:pPr>
              <w:tabs>
                <w:tab w:val="left" w:pos="358"/>
              </w:tabs>
            </w:pPr>
            <w:r>
              <w:t>3. Доклады 15 мин.</w:t>
            </w:r>
          </w:p>
        </w:tc>
      </w:tr>
      <w:tr w:rsidR="00382BAF" w:rsidTr="00585BF0">
        <w:trPr>
          <w:jc w:val="center"/>
        </w:trPr>
        <w:tc>
          <w:tcPr>
            <w:tcW w:w="424" w:type="dxa"/>
          </w:tcPr>
          <w:p w:rsidR="00382BAF" w:rsidRPr="008008E4" w:rsidRDefault="00382BAF" w:rsidP="00DC7DE1">
            <w:pPr>
              <w:pStyle w:val="a3"/>
              <w:numPr>
                <w:ilvl w:val="0"/>
                <w:numId w:val="12"/>
              </w:numPr>
              <w:ind w:right="-108"/>
            </w:pPr>
          </w:p>
        </w:tc>
        <w:tc>
          <w:tcPr>
            <w:tcW w:w="2693" w:type="dxa"/>
          </w:tcPr>
          <w:p w:rsidR="00382BAF" w:rsidRDefault="00382BAF" w:rsidP="00DC7DE1">
            <w:pPr>
              <w:jc w:val="both"/>
            </w:pPr>
            <w:r w:rsidRPr="00DB5DAF">
              <w:t>Оценка эффективности инновационной деятельности</w:t>
            </w:r>
          </w:p>
        </w:tc>
        <w:tc>
          <w:tcPr>
            <w:tcW w:w="6517" w:type="dxa"/>
            <w:vAlign w:val="center"/>
          </w:tcPr>
          <w:p w:rsidR="00382BAF" w:rsidRDefault="00382BAF" w:rsidP="00DC7DE1">
            <w:pPr>
              <w:ind w:firstLine="175"/>
              <w:rPr>
                <w:b/>
              </w:rPr>
            </w:pPr>
            <w:r>
              <w:rPr>
                <w:b/>
              </w:rPr>
              <w:t>План занятия.</w:t>
            </w:r>
          </w:p>
          <w:p w:rsidR="00382BAF" w:rsidRDefault="00382BAF" w:rsidP="00DC7DE1">
            <w:pPr>
              <w:ind w:firstLine="175"/>
            </w:pPr>
            <w:r>
              <w:t>1.Устный опрос 10-15 минут по вопросам темы и самостоятельного изучения отдельных вопросов темы.</w:t>
            </w:r>
          </w:p>
          <w:p w:rsidR="00382BAF" w:rsidRDefault="00382BAF" w:rsidP="006525B0">
            <w:pPr>
              <w:tabs>
                <w:tab w:val="left" w:pos="358"/>
              </w:tabs>
            </w:pPr>
            <w:r w:rsidRPr="00DB5DAF">
              <w:t>Показателиэффективностиинновационногопроекта</w:t>
            </w:r>
          </w:p>
          <w:p w:rsidR="00382BAF" w:rsidRDefault="00382BAF" w:rsidP="006525B0">
            <w:r w:rsidRPr="00DB5DAF">
              <w:t xml:space="preserve"> Методыоценкиэкономическойэффективностиинноваций Оценкаконкурентоспособностиинновации</w:t>
            </w:r>
          </w:p>
          <w:p w:rsidR="00382BAF" w:rsidRDefault="00382BAF" w:rsidP="00DC7DE1">
            <w:r>
              <w:t>2.Решение ситуаций.</w:t>
            </w:r>
          </w:p>
          <w:p w:rsidR="00382BAF" w:rsidRDefault="00382BAF" w:rsidP="00DC7DE1">
            <w:pPr>
              <w:ind w:firstLine="175"/>
            </w:pPr>
            <w:r>
              <w:t xml:space="preserve">Каждое задание 10-20 мин. </w:t>
            </w:r>
          </w:p>
          <w:p w:rsidR="00382BAF" w:rsidRDefault="00382BAF" w:rsidP="00DC7DE1">
            <w:pPr>
              <w:tabs>
                <w:tab w:val="left" w:pos="283"/>
              </w:tabs>
              <w:ind w:firstLine="34"/>
            </w:pPr>
            <w:r>
              <w:t>3. Доклады 15 мин.</w:t>
            </w:r>
          </w:p>
        </w:tc>
      </w:tr>
      <w:tr w:rsidR="00382BAF" w:rsidTr="00585BF0">
        <w:trPr>
          <w:jc w:val="center"/>
        </w:trPr>
        <w:tc>
          <w:tcPr>
            <w:tcW w:w="424" w:type="dxa"/>
          </w:tcPr>
          <w:p w:rsidR="00382BAF" w:rsidRPr="008008E4" w:rsidRDefault="00382BAF" w:rsidP="00DC7DE1">
            <w:pPr>
              <w:pStyle w:val="a3"/>
              <w:numPr>
                <w:ilvl w:val="0"/>
                <w:numId w:val="12"/>
              </w:numPr>
              <w:ind w:right="-108"/>
            </w:pPr>
          </w:p>
        </w:tc>
        <w:tc>
          <w:tcPr>
            <w:tcW w:w="2693" w:type="dxa"/>
          </w:tcPr>
          <w:p w:rsidR="00382BAF" w:rsidRDefault="00382BAF" w:rsidP="00DC7DE1">
            <w:r w:rsidRPr="00DB5DAF">
              <w:t>Коммерциализация объектов инновационной деятельности</w:t>
            </w:r>
          </w:p>
        </w:tc>
        <w:tc>
          <w:tcPr>
            <w:tcW w:w="6517" w:type="dxa"/>
            <w:vAlign w:val="center"/>
          </w:tcPr>
          <w:p w:rsidR="00382BAF" w:rsidRDefault="00382BAF" w:rsidP="00DC7DE1">
            <w:pPr>
              <w:ind w:firstLine="175"/>
              <w:rPr>
                <w:b/>
              </w:rPr>
            </w:pPr>
            <w:r>
              <w:rPr>
                <w:b/>
              </w:rPr>
              <w:t>План занятия.</w:t>
            </w:r>
          </w:p>
          <w:p w:rsidR="00382BAF" w:rsidRDefault="00382BAF" w:rsidP="00DC7DE1">
            <w:pPr>
              <w:ind w:firstLine="175"/>
            </w:pPr>
            <w:r>
              <w:t>1.Устный опрос 10-15 минут по вопросам темы и самостоятельного изучения отдельных вопросов темы.</w:t>
            </w:r>
          </w:p>
          <w:p w:rsidR="00382BAF" w:rsidRPr="00DB5DAF" w:rsidRDefault="00382BAF" w:rsidP="00B32180">
            <w:pPr>
              <w:tabs>
                <w:tab w:val="left" w:pos="358"/>
              </w:tabs>
            </w:pPr>
            <w:r>
              <w:t>-</w:t>
            </w:r>
            <w:r w:rsidRPr="006B47FC">
              <w:t>Интеллектуальный труд и интеллектуальная собственность</w:t>
            </w:r>
            <w:r w:rsidRPr="00DB5DAF">
              <w:t xml:space="preserve"> Понятие и объекты интеллектуальной собственности</w:t>
            </w:r>
          </w:p>
          <w:p w:rsidR="00382BAF" w:rsidRPr="00DB5DAF" w:rsidRDefault="00382BAF" w:rsidP="00B32180">
            <w:pPr>
              <w:tabs>
                <w:tab w:val="left" w:pos="358"/>
              </w:tabs>
            </w:pPr>
            <w:r w:rsidRPr="006B47FC">
              <w:t xml:space="preserve"> Коммерциализация объектов интеллектуальной собственности</w:t>
            </w:r>
          </w:p>
          <w:p w:rsidR="00382BAF" w:rsidRDefault="00382BAF" w:rsidP="00B32180">
            <w:r w:rsidRPr="006B47FC">
              <w:t>Оценка интеллектуальной собственности</w:t>
            </w:r>
          </w:p>
          <w:p w:rsidR="00382BAF" w:rsidRDefault="00382BAF" w:rsidP="00DC7DE1">
            <w:r>
              <w:t>2.Решение ситуаций.</w:t>
            </w:r>
          </w:p>
          <w:p w:rsidR="00382BAF" w:rsidRDefault="00382BAF" w:rsidP="00DC7DE1">
            <w:pPr>
              <w:ind w:firstLine="175"/>
            </w:pPr>
            <w:r>
              <w:t xml:space="preserve">Каждое задание 10-20 мин. </w:t>
            </w:r>
          </w:p>
          <w:p w:rsidR="00382BAF" w:rsidRDefault="00382BAF" w:rsidP="00DC7DE1">
            <w:pPr>
              <w:ind w:firstLine="175"/>
            </w:pPr>
            <w:r>
              <w:t>3. Доклады 15 мин.</w:t>
            </w:r>
          </w:p>
        </w:tc>
      </w:tr>
      <w:tr w:rsidR="00382BAF" w:rsidTr="00585BF0">
        <w:trPr>
          <w:jc w:val="center"/>
        </w:trPr>
        <w:tc>
          <w:tcPr>
            <w:tcW w:w="424" w:type="dxa"/>
          </w:tcPr>
          <w:p w:rsidR="00382BAF" w:rsidRPr="008008E4" w:rsidRDefault="00382BAF" w:rsidP="00DC7DE1">
            <w:pPr>
              <w:pStyle w:val="a3"/>
              <w:numPr>
                <w:ilvl w:val="0"/>
                <w:numId w:val="12"/>
              </w:numPr>
              <w:ind w:right="-108"/>
            </w:pPr>
          </w:p>
        </w:tc>
        <w:tc>
          <w:tcPr>
            <w:tcW w:w="2693" w:type="dxa"/>
          </w:tcPr>
          <w:p w:rsidR="00382BAF" w:rsidRPr="00596533" w:rsidRDefault="00382BAF" w:rsidP="00DC7DE1">
            <w:r w:rsidRPr="00DB5DAF">
              <w:t>Роль государства в регулировании инновационной деятельности</w:t>
            </w:r>
          </w:p>
        </w:tc>
        <w:tc>
          <w:tcPr>
            <w:tcW w:w="6517" w:type="dxa"/>
            <w:vAlign w:val="center"/>
          </w:tcPr>
          <w:p w:rsidR="00382BAF" w:rsidRDefault="00382BAF" w:rsidP="00DC7DE1">
            <w:pPr>
              <w:ind w:firstLine="175"/>
              <w:rPr>
                <w:b/>
              </w:rPr>
            </w:pPr>
            <w:r>
              <w:rPr>
                <w:b/>
              </w:rPr>
              <w:t>План занятия.</w:t>
            </w:r>
          </w:p>
          <w:p w:rsidR="00382BAF" w:rsidRDefault="00382BAF" w:rsidP="00DC7DE1">
            <w:pPr>
              <w:ind w:firstLine="175"/>
            </w:pPr>
            <w:r>
              <w:t>1.Устный опрос 10-15 минут по вопросам темы и самостоятельного изучения отдельных вопросов темы.</w:t>
            </w:r>
          </w:p>
          <w:p w:rsidR="00382BAF" w:rsidRPr="00DB5DAF" w:rsidRDefault="00382BAF" w:rsidP="009B2182">
            <w:pPr>
              <w:pStyle w:val="TableParagraph"/>
              <w:tabs>
                <w:tab w:val="left" w:pos="279"/>
              </w:tabs>
              <w:spacing w:line="305" w:lineRule="exact"/>
              <w:rPr>
                <w:sz w:val="24"/>
                <w:szCs w:val="24"/>
              </w:rPr>
            </w:pPr>
            <w:r>
              <w:t>-</w:t>
            </w:r>
            <w:r w:rsidRPr="00DB5DAF">
              <w:rPr>
                <w:sz w:val="24"/>
                <w:szCs w:val="24"/>
              </w:rPr>
              <w:t xml:space="preserve"> Инновационнаяполитикавструктурегосударственногорегулированияэкономики.</w:t>
            </w:r>
          </w:p>
          <w:p w:rsidR="00382BAF" w:rsidRPr="00DB5DAF" w:rsidRDefault="00382BAF" w:rsidP="009B2182">
            <w:pPr>
              <w:pStyle w:val="TableParagraph"/>
              <w:tabs>
                <w:tab w:val="left" w:pos="279"/>
              </w:tabs>
              <w:spacing w:line="305" w:lineRule="exact"/>
              <w:rPr>
                <w:sz w:val="24"/>
                <w:szCs w:val="24"/>
              </w:rPr>
            </w:pPr>
            <w:r w:rsidRPr="00DB5DAF">
              <w:rPr>
                <w:sz w:val="24"/>
                <w:szCs w:val="24"/>
              </w:rPr>
              <w:t>Рольгосударствавобластиподдержкиинноваций</w:t>
            </w:r>
          </w:p>
          <w:p w:rsidR="00382BAF" w:rsidRPr="00DB5DAF" w:rsidRDefault="00382BAF" w:rsidP="009B2182">
            <w:pPr>
              <w:pStyle w:val="TableParagraph"/>
              <w:tabs>
                <w:tab w:val="left" w:pos="279"/>
              </w:tabs>
              <w:spacing w:line="305" w:lineRule="exact"/>
              <w:rPr>
                <w:sz w:val="24"/>
                <w:szCs w:val="24"/>
              </w:rPr>
            </w:pPr>
            <w:r w:rsidRPr="00DB5DAF">
              <w:rPr>
                <w:sz w:val="24"/>
                <w:szCs w:val="24"/>
              </w:rPr>
              <w:t>Прямыеикосвенныемерывоздействиягосударства</w:t>
            </w:r>
          </w:p>
          <w:p w:rsidR="00382BAF" w:rsidRPr="00DB5DAF" w:rsidRDefault="00382BAF" w:rsidP="009B2182">
            <w:pPr>
              <w:pStyle w:val="TableParagraph"/>
              <w:tabs>
                <w:tab w:val="left" w:pos="279"/>
              </w:tabs>
              <w:spacing w:line="305" w:lineRule="exact"/>
              <w:rPr>
                <w:sz w:val="24"/>
                <w:szCs w:val="24"/>
              </w:rPr>
            </w:pPr>
            <w:r w:rsidRPr="00B86CA8">
              <w:rPr>
                <w:sz w:val="24"/>
                <w:szCs w:val="24"/>
              </w:rPr>
              <w:t>Национальныеориентирыинновационнойполитики</w:t>
            </w:r>
          </w:p>
          <w:p w:rsidR="00382BAF" w:rsidRDefault="00382BAF" w:rsidP="00DC7DE1">
            <w:r>
              <w:t>2.Решение ситуаций.</w:t>
            </w:r>
          </w:p>
          <w:p w:rsidR="00382BAF" w:rsidRDefault="00382BAF" w:rsidP="00DC7DE1">
            <w:pPr>
              <w:ind w:firstLine="175"/>
            </w:pPr>
            <w:r>
              <w:t xml:space="preserve">Каждое задание 10-20 мин. </w:t>
            </w:r>
          </w:p>
          <w:p w:rsidR="00382BAF" w:rsidRPr="00596533" w:rsidRDefault="00382BAF" w:rsidP="00DC7DE1">
            <w:pPr>
              <w:tabs>
                <w:tab w:val="left" w:pos="283"/>
              </w:tabs>
            </w:pPr>
            <w:r>
              <w:t>3. Доклады 15 мин.</w:t>
            </w:r>
          </w:p>
        </w:tc>
      </w:tr>
    </w:tbl>
    <w:p w:rsidR="00382BAF" w:rsidRDefault="00382BAF" w:rsidP="00D00133">
      <w:pPr>
        <w:autoSpaceDE w:val="0"/>
        <w:autoSpaceDN w:val="0"/>
        <w:adjustRightInd w:val="0"/>
        <w:jc w:val="center"/>
      </w:pPr>
    </w:p>
    <w:p w:rsidR="00382BAF" w:rsidRDefault="00382BAF" w:rsidP="00D00133">
      <w:pPr>
        <w:autoSpaceDE w:val="0"/>
        <w:autoSpaceDN w:val="0"/>
        <w:adjustRightInd w:val="0"/>
        <w:jc w:val="center"/>
      </w:pPr>
    </w:p>
    <w:p w:rsidR="00382BAF" w:rsidRPr="00DC11F5" w:rsidRDefault="00382BAF" w:rsidP="00D00133">
      <w:pPr>
        <w:autoSpaceDE w:val="0"/>
        <w:autoSpaceDN w:val="0"/>
        <w:adjustRightInd w:val="0"/>
        <w:jc w:val="center"/>
      </w:pPr>
    </w:p>
    <w:p w:rsidR="00382BAF" w:rsidRPr="00DC11F5" w:rsidRDefault="00382BAF" w:rsidP="00D00133">
      <w:pPr>
        <w:autoSpaceDE w:val="0"/>
        <w:autoSpaceDN w:val="0"/>
        <w:adjustRightInd w:val="0"/>
        <w:jc w:val="both"/>
        <w:rPr>
          <w:b/>
          <w:bCs/>
          <w:i/>
          <w:iCs/>
        </w:rPr>
      </w:pPr>
    </w:p>
    <w:p w:rsidR="00382BAF" w:rsidRPr="00257A36" w:rsidRDefault="00382BAF" w:rsidP="00B002C5">
      <w:pPr>
        <w:pStyle w:val="a3"/>
        <w:numPr>
          <w:ilvl w:val="2"/>
          <w:numId w:val="6"/>
        </w:numPr>
        <w:rPr>
          <w:b/>
        </w:rPr>
      </w:pPr>
      <w:r w:rsidRPr="00257A36">
        <w:rPr>
          <w:b/>
        </w:rPr>
        <w:t>Содержание самостоятельной работы</w:t>
      </w:r>
    </w:p>
    <w:p w:rsidR="00382BAF" w:rsidRDefault="00382BAF" w:rsidP="00257A3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0"/>
        <w:gridCol w:w="4030"/>
        <w:gridCol w:w="5375"/>
      </w:tblGrid>
      <w:tr w:rsidR="00382BAF" w:rsidRPr="002D0F2F" w:rsidTr="009A0C3F">
        <w:tc>
          <w:tcPr>
            <w:tcW w:w="454" w:type="dxa"/>
          </w:tcPr>
          <w:p w:rsidR="00382BAF" w:rsidRPr="002D0F2F" w:rsidRDefault="00382BAF" w:rsidP="00FD25BF">
            <w:pPr>
              <w:jc w:val="center"/>
              <w:rPr>
                <w:b/>
              </w:rPr>
            </w:pPr>
            <w:r w:rsidRPr="002D0F2F">
              <w:rPr>
                <w:b/>
              </w:rPr>
              <w:t>№ п/п</w:t>
            </w:r>
          </w:p>
        </w:tc>
        <w:tc>
          <w:tcPr>
            <w:tcW w:w="2535" w:type="dxa"/>
          </w:tcPr>
          <w:p w:rsidR="00382BAF" w:rsidRPr="002D0F2F" w:rsidRDefault="00382BAF" w:rsidP="00FD25BF">
            <w:pPr>
              <w:jc w:val="center"/>
              <w:rPr>
                <w:b/>
              </w:rPr>
            </w:pPr>
            <w:r w:rsidRPr="002D0F2F">
              <w:rPr>
                <w:b/>
              </w:rPr>
              <w:t>Наименование темы (раздела) дисциплины</w:t>
            </w:r>
          </w:p>
        </w:tc>
        <w:tc>
          <w:tcPr>
            <w:tcW w:w="6640" w:type="dxa"/>
          </w:tcPr>
          <w:p w:rsidR="00382BAF" w:rsidRPr="002D0F2F" w:rsidRDefault="00382BAF" w:rsidP="00FD25BF">
            <w:pPr>
              <w:jc w:val="center"/>
              <w:rPr>
                <w:b/>
              </w:rPr>
            </w:pPr>
            <w:r>
              <w:rPr>
                <w:b/>
              </w:rPr>
              <w:t>Формы и тематика самостоятельной работы</w:t>
            </w:r>
          </w:p>
        </w:tc>
      </w:tr>
      <w:tr w:rsidR="00382BAF" w:rsidRPr="00D862BD" w:rsidTr="009A0C3F">
        <w:tc>
          <w:tcPr>
            <w:tcW w:w="454" w:type="dxa"/>
          </w:tcPr>
          <w:p w:rsidR="00382BAF" w:rsidRPr="008008E4" w:rsidRDefault="00382BAF" w:rsidP="00D66A55">
            <w:pPr>
              <w:pStyle w:val="a3"/>
              <w:ind w:left="0"/>
            </w:pPr>
            <w:r w:rsidRPr="008008E4">
              <w:t>1.</w:t>
            </w:r>
          </w:p>
        </w:tc>
        <w:tc>
          <w:tcPr>
            <w:tcW w:w="2535" w:type="dxa"/>
          </w:tcPr>
          <w:p w:rsidR="00382BAF" w:rsidRDefault="00382BAF" w:rsidP="00D66A55">
            <w:pPr>
              <w:rPr>
                <w:color w:val="000000"/>
                <w:spacing w:val="2"/>
              </w:rPr>
            </w:pPr>
            <w:r w:rsidRPr="00B61B59">
              <w:rPr>
                <w:color w:val="000000"/>
                <w:spacing w:val="2"/>
              </w:rPr>
              <w:t>Основы инновационного менеджмента</w:t>
            </w:r>
          </w:p>
          <w:p w:rsidR="00382BAF" w:rsidRPr="00EF708F" w:rsidRDefault="00382BAF" w:rsidP="00D66A55">
            <w:pPr>
              <w:shd w:val="clear" w:color="auto" w:fill="FFFFFF"/>
              <w:jc w:val="both"/>
              <w:rPr>
                <w:color w:val="000000"/>
              </w:rPr>
            </w:pPr>
          </w:p>
        </w:tc>
        <w:tc>
          <w:tcPr>
            <w:tcW w:w="6640" w:type="dxa"/>
          </w:tcPr>
          <w:p w:rsidR="00382BAF" w:rsidRPr="0063560E" w:rsidRDefault="00382BAF" w:rsidP="001F31AC">
            <w:pPr>
              <w:tabs>
                <w:tab w:val="left" w:pos="361"/>
              </w:tabs>
              <w:jc w:val="both"/>
            </w:pPr>
            <w:r>
              <w:rPr>
                <w:color w:val="231F20"/>
              </w:rPr>
              <w:t xml:space="preserve">- </w:t>
            </w:r>
            <w:r w:rsidRPr="00AA293F">
              <w:rPr>
                <w:color w:val="231F20"/>
              </w:rPr>
              <w:t>Тенденциииуправлениеразвитием</w:t>
            </w:r>
            <w:r>
              <w:t>инновационной деятельности</w:t>
            </w:r>
          </w:p>
          <w:p w:rsidR="00382BAF" w:rsidRDefault="00382BAF" w:rsidP="001F31AC">
            <w:r>
              <w:t xml:space="preserve">- </w:t>
            </w:r>
            <w:r w:rsidRPr="0063560E">
              <w:t xml:space="preserve">Сущность, содержание </w:t>
            </w:r>
            <w:r>
              <w:t>инновации.</w:t>
            </w:r>
          </w:p>
          <w:p w:rsidR="00382BAF" w:rsidRDefault="00382BAF" w:rsidP="001F31AC">
            <w:r>
              <w:t>- К</w:t>
            </w:r>
            <w:r w:rsidRPr="0063560E">
              <w:t>лассификация инноваций</w:t>
            </w:r>
            <w:r>
              <w:t>.</w:t>
            </w:r>
          </w:p>
          <w:p w:rsidR="00382BAF" w:rsidRDefault="00382BAF" w:rsidP="00D66A55">
            <w:r>
              <w:rPr>
                <w:color w:val="231F20"/>
              </w:rPr>
              <w:t>- Системаинновационногоменеджментав организации</w:t>
            </w:r>
          </w:p>
          <w:p w:rsidR="00382BAF" w:rsidRDefault="00382BAF" w:rsidP="00D66A55">
            <w:pPr>
              <w:shd w:val="clear" w:color="auto" w:fill="FFFFFF"/>
              <w:jc w:val="both"/>
              <w:rPr>
                <w:color w:val="000000"/>
              </w:rPr>
            </w:pPr>
          </w:p>
          <w:p w:rsidR="00382BAF" w:rsidRPr="002B7646" w:rsidRDefault="00382BAF" w:rsidP="00D66A55">
            <w:pPr>
              <w:shd w:val="clear" w:color="auto" w:fill="FFFFFF"/>
              <w:jc w:val="both"/>
              <w:rPr>
                <w:color w:val="000000"/>
              </w:rPr>
            </w:pPr>
            <w:r w:rsidRPr="002B7646">
              <w:rPr>
                <w:color w:val="000000"/>
              </w:rPr>
              <w:t>Реферирование литературы</w:t>
            </w:r>
          </w:p>
          <w:p w:rsidR="00382BAF" w:rsidRPr="002B7646" w:rsidRDefault="00382BAF" w:rsidP="00D66A55">
            <w:pPr>
              <w:shd w:val="clear" w:color="auto" w:fill="FFFFFF"/>
              <w:jc w:val="both"/>
              <w:rPr>
                <w:color w:val="000000"/>
              </w:rPr>
            </w:pPr>
            <w:r w:rsidRPr="002B7646">
              <w:rPr>
                <w:color w:val="000000"/>
              </w:rPr>
              <w:t>Работа со справочными материалами</w:t>
            </w:r>
          </w:p>
          <w:p w:rsidR="00382BAF" w:rsidRPr="002B7646" w:rsidRDefault="00382BAF" w:rsidP="00D66A55">
            <w:pPr>
              <w:shd w:val="clear" w:color="auto" w:fill="FFFFFF"/>
              <w:jc w:val="both"/>
              <w:rPr>
                <w:color w:val="000000"/>
                <w:highlight w:val="yellow"/>
              </w:rPr>
            </w:pPr>
            <w:r w:rsidRPr="002B7646">
              <w:rPr>
                <w:color w:val="000000"/>
              </w:rPr>
              <w:t>Работа с Интернет-ресурсами</w:t>
            </w:r>
          </w:p>
          <w:p w:rsidR="00382BAF" w:rsidRPr="002B7646" w:rsidRDefault="00382BAF" w:rsidP="00D66A55">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382BAF" w:rsidRPr="002B7646" w:rsidRDefault="00382BAF" w:rsidP="00D66A55">
            <w:pPr>
              <w:shd w:val="clear" w:color="auto" w:fill="FFFFFF"/>
              <w:jc w:val="both"/>
              <w:rPr>
                <w:color w:val="000000"/>
                <w:highlight w:val="yellow"/>
              </w:rPr>
            </w:pPr>
            <w:r w:rsidRPr="002B7646">
              <w:rPr>
                <w:color w:val="000000"/>
              </w:rPr>
              <w:t>Подготовка презентаци</w:t>
            </w:r>
            <w:r>
              <w:rPr>
                <w:color w:val="000000"/>
              </w:rPr>
              <w:t>й.</w:t>
            </w:r>
          </w:p>
        </w:tc>
      </w:tr>
      <w:tr w:rsidR="00382BAF" w:rsidRPr="000B2E6F" w:rsidTr="009A0C3F">
        <w:tc>
          <w:tcPr>
            <w:tcW w:w="454" w:type="dxa"/>
          </w:tcPr>
          <w:p w:rsidR="00382BAF" w:rsidRPr="008008E4" w:rsidRDefault="00382BAF" w:rsidP="005B1B96">
            <w:pPr>
              <w:pStyle w:val="a3"/>
              <w:ind w:left="0"/>
            </w:pPr>
            <w:r w:rsidRPr="008008E4">
              <w:t>2.</w:t>
            </w:r>
          </w:p>
        </w:tc>
        <w:tc>
          <w:tcPr>
            <w:tcW w:w="2535" w:type="dxa"/>
          </w:tcPr>
          <w:p w:rsidR="00382BAF" w:rsidRPr="00B61B59" w:rsidRDefault="00382BAF" w:rsidP="005B1B96">
            <w:pPr>
              <w:rPr>
                <w:color w:val="231F20"/>
              </w:rPr>
            </w:pPr>
            <w:r w:rsidRPr="00B61B59">
              <w:t>Формирование инновационной стратегии</w:t>
            </w:r>
          </w:p>
          <w:p w:rsidR="00382BAF" w:rsidRPr="00DC11F5" w:rsidRDefault="00382BAF" w:rsidP="005B1B96">
            <w:pPr>
              <w:jc w:val="both"/>
            </w:pPr>
          </w:p>
        </w:tc>
        <w:tc>
          <w:tcPr>
            <w:tcW w:w="6640" w:type="dxa"/>
          </w:tcPr>
          <w:p w:rsidR="00382BAF" w:rsidRDefault="00382BAF" w:rsidP="005B1B96">
            <w:r>
              <w:rPr>
                <w:color w:val="231F20"/>
              </w:rPr>
              <w:t xml:space="preserve">- </w:t>
            </w:r>
            <w:r w:rsidRPr="00774FCC">
              <w:rPr>
                <w:color w:val="231F20"/>
              </w:rPr>
              <w:t>Роль и место стратегии управления инновациями в общей стратегии развития организации</w:t>
            </w:r>
          </w:p>
          <w:p w:rsidR="00382BAF" w:rsidRDefault="00382BAF" w:rsidP="00585BF0">
            <w:pPr>
              <w:pStyle w:val="3"/>
            </w:pPr>
            <w:r>
              <w:t xml:space="preserve">- </w:t>
            </w:r>
            <w:r w:rsidRPr="00774FCC">
              <w:t>Анализ стратегических</w:t>
            </w:r>
            <w:r>
              <w:t xml:space="preserve"> возможностей при разработке инновационнойстратегии. </w:t>
            </w:r>
          </w:p>
          <w:p w:rsidR="00382BAF" w:rsidRDefault="00382BAF" w:rsidP="00585BF0">
            <w:pPr>
              <w:pStyle w:val="3"/>
            </w:pPr>
            <w:r>
              <w:t>- Учетрыночнойпозициипривыбореинновационнойстратегии</w:t>
            </w:r>
          </w:p>
          <w:p w:rsidR="00382BAF" w:rsidRDefault="00382BAF" w:rsidP="00585BF0">
            <w:pPr>
              <w:pStyle w:val="3"/>
            </w:pPr>
            <w:r>
              <w:t>Методывыбораинновационнойстратегии</w:t>
            </w:r>
          </w:p>
          <w:p w:rsidR="00382BAF" w:rsidRDefault="00382BAF" w:rsidP="009A0C3F">
            <w:pPr>
              <w:pStyle w:val="3"/>
              <w:numPr>
                <w:ilvl w:val="0"/>
                <w:numId w:val="0"/>
              </w:numPr>
            </w:pPr>
          </w:p>
          <w:p w:rsidR="00382BAF" w:rsidRPr="002B7646" w:rsidRDefault="00382BAF" w:rsidP="009A0C3F">
            <w:pPr>
              <w:pStyle w:val="3"/>
              <w:numPr>
                <w:ilvl w:val="0"/>
                <w:numId w:val="0"/>
              </w:numPr>
            </w:pPr>
            <w:r w:rsidRPr="002B7646">
              <w:t>Реферирование литературы</w:t>
            </w:r>
          </w:p>
          <w:p w:rsidR="00382BAF" w:rsidRPr="002B7646" w:rsidRDefault="00382BAF" w:rsidP="005B1B96">
            <w:pPr>
              <w:shd w:val="clear" w:color="auto" w:fill="FFFFFF"/>
              <w:jc w:val="both"/>
              <w:rPr>
                <w:color w:val="000000"/>
              </w:rPr>
            </w:pPr>
            <w:r w:rsidRPr="002B7646">
              <w:rPr>
                <w:color w:val="000000"/>
              </w:rPr>
              <w:t>Работа со справочными материалами</w:t>
            </w:r>
          </w:p>
          <w:p w:rsidR="00382BAF" w:rsidRPr="002B7646" w:rsidRDefault="00382BAF" w:rsidP="005B1B96">
            <w:pPr>
              <w:shd w:val="clear" w:color="auto" w:fill="FFFFFF"/>
              <w:jc w:val="both"/>
              <w:rPr>
                <w:color w:val="000000"/>
                <w:highlight w:val="yellow"/>
              </w:rPr>
            </w:pPr>
            <w:r w:rsidRPr="002B7646">
              <w:rPr>
                <w:color w:val="000000"/>
              </w:rPr>
              <w:t>Работа с Интернет-ресурсами</w:t>
            </w:r>
          </w:p>
          <w:p w:rsidR="00382BAF" w:rsidRPr="002B7646" w:rsidRDefault="00382BAF" w:rsidP="005B1B96">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382BAF" w:rsidRPr="002B7646" w:rsidRDefault="00382BAF" w:rsidP="005B1B96">
            <w:pPr>
              <w:shd w:val="clear" w:color="auto" w:fill="FFFFFF"/>
              <w:jc w:val="both"/>
              <w:rPr>
                <w:color w:val="000000"/>
                <w:highlight w:val="yellow"/>
              </w:rPr>
            </w:pPr>
            <w:r w:rsidRPr="002B7646">
              <w:rPr>
                <w:color w:val="000000"/>
              </w:rPr>
              <w:t>Подготовка презентаци</w:t>
            </w:r>
            <w:r>
              <w:rPr>
                <w:color w:val="000000"/>
              </w:rPr>
              <w:t>й.</w:t>
            </w:r>
          </w:p>
        </w:tc>
      </w:tr>
      <w:tr w:rsidR="00382BAF" w:rsidRPr="000B2E6F" w:rsidTr="009A0C3F">
        <w:tc>
          <w:tcPr>
            <w:tcW w:w="454" w:type="dxa"/>
          </w:tcPr>
          <w:p w:rsidR="00382BAF" w:rsidRPr="008008E4" w:rsidRDefault="00382BAF" w:rsidP="005B1B96">
            <w:pPr>
              <w:pStyle w:val="a3"/>
              <w:ind w:left="0"/>
              <w:jc w:val="both"/>
            </w:pPr>
            <w:r w:rsidRPr="008008E4">
              <w:t>3.</w:t>
            </w:r>
          </w:p>
        </w:tc>
        <w:tc>
          <w:tcPr>
            <w:tcW w:w="2535" w:type="dxa"/>
          </w:tcPr>
          <w:p w:rsidR="00382BAF" w:rsidRDefault="00382BAF" w:rsidP="005B1B96">
            <w:pPr>
              <w:rPr>
                <w:color w:val="231F20"/>
              </w:rPr>
            </w:pPr>
            <w:r w:rsidRPr="00B61B59">
              <w:rPr>
                <w:color w:val="231F20"/>
              </w:rPr>
              <w:t>Организацияинновационнойдеятельности</w:t>
            </w:r>
          </w:p>
          <w:p w:rsidR="00382BAF" w:rsidRPr="000B2E6F" w:rsidRDefault="00382BAF" w:rsidP="005B1B96">
            <w:pPr>
              <w:shd w:val="clear" w:color="auto" w:fill="FFFFFF"/>
              <w:jc w:val="both"/>
              <w:rPr>
                <w:bCs/>
              </w:rPr>
            </w:pPr>
          </w:p>
        </w:tc>
        <w:tc>
          <w:tcPr>
            <w:tcW w:w="6640" w:type="dxa"/>
          </w:tcPr>
          <w:p w:rsidR="00382BAF" w:rsidRDefault="00382BAF" w:rsidP="00FA21AB">
            <w:pPr>
              <w:pStyle w:val="a9"/>
              <w:suppressAutoHyphens/>
              <w:autoSpaceDN w:val="0"/>
              <w:ind w:left="-52"/>
              <w:textAlignment w:val="baseline"/>
              <w:rPr>
                <w:sz w:val="24"/>
                <w:szCs w:val="24"/>
              </w:rPr>
            </w:pPr>
            <w:r>
              <w:rPr>
                <w:sz w:val="24"/>
                <w:szCs w:val="24"/>
              </w:rPr>
              <w:t xml:space="preserve">- Особенности деятельности разных инновационных организаций. </w:t>
            </w:r>
          </w:p>
          <w:p w:rsidR="00382BAF" w:rsidRDefault="00382BAF" w:rsidP="00FA21AB">
            <w:r>
              <w:t>- Крупное и малое предпринимательство в сфере инноваций</w:t>
            </w:r>
          </w:p>
          <w:p w:rsidR="00382BAF" w:rsidRDefault="00382BAF" w:rsidP="005B1B96">
            <w:pPr>
              <w:shd w:val="clear" w:color="auto" w:fill="FFFFFF"/>
              <w:jc w:val="both"/>
              <w:rPr>
                <w:color w:val="000000"/>
              </w:rPr>
            </w:pPr>
          </w:p>
          <w:p w:rsidR="00382BAF" w:rsidRPr="002B7646" w:rsidRDefault="00382BAF" w:rsidP="005B1B96">
            <w:pPr>
              <w:shd w:val="clear" w:color="auto" w:fill="FFFFFF"/>
              <w:jc w:val="both"/>
              <w:rPr>
                <w:color w:val="000000"/>
              </w:rPr>
            </w:pPr>
            <w:r w:rsidRPr="002B7646">
              <w:rPr>
                <w:color w:val="000000"/>
              </w:rPr>
              <w:t>Реферирование литературы</w:t>
            </w:r>
          </w:p>
          <w:p w:rsidR="00382BAF" w:rsidRPr="002B7646" w:rsidRDefault="00382BAF" w:rsidP="005B1B96">
            <w:pPr>
              <w:shd w:val="clear" w:color="auto" w:fill="FFFFFF"/>
              <w:jc w:val="both"/>
              <w:rPr>
                <w:color w:val="000000"/>
              </w:rPr>
            </w:pPr>
            <w:r w:rsidRPr="002B7646">
              <w:rPr>
                <w:color w:val="000000"/>
              </w:rPr>
              <w:t>Работа со справочными материалами</w:t>
            </w:r>
          </w:p>
          <w:p w:rsidR="00382BAF" w:rsidRPr="002B7646" w:rsidRDefault="00382BAF" w:rsidP="005B1B96">
            <w:pPr>
              <w:shd w:val="clear" w:color="auto" w:fill="FFFFFF"/>
              <w:jc w:val="both"/>
              <w:rPr>
                <w:color w:val="000000"/>
                <w:highlight w:val="yellow"/>
              </w:rPr>
            </w:pPr>
            <w:r w:rsidRPr="002B7646">
              <w:rPr>
                <w:color w:val="000000"/>
              </w:rPr>
              <w:t>Работа с Интернет-ресурсами</w:t>
            </w:r>
          </w:p>
          <w:p w:rsidR="00382BAF" w:rsidRPr="002B7646" w:rsidRDefault="00382BAF" w:rsidP="005B1B96">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382BAF" w:rsidRPr="002B7646" w:rsidRDefault="00382BAF" w:rsidP="005B1B96">
            <w:pPr>
              <w:shd w:val="clear" w:color="auto" w:fill="FFFFFF"/>
              <w:jc w:val="both"/>
              <w:rPr>
                <w:color w:val="000000"/>
              </w:rPr>
            </w:pPr>
            <w:r w:rsidRPr="002B7646">
              <w:rPr>
                <w:color w:val="000000"/>
              </w:rPr>
              <w:t>Подготовка презентаци</w:t>
            </w:r>
            <w:r>
              <w:rPr>
                <w:color w:val="000000"/>
              </w:rPr>
              <w:t>й.</w:t>
            </w:r>
          </w:p>
        </w:tc>
      </w:tr>
      <w:tr w:rsidR="00382BAF" w:rsidRPr="000B2E6F" w:rsidTr="009A0C3F">
        <w:tc>
          <w:tcPr>
            <w:tcW w:w="454" w:type="dxa"/>
          </w:tcPr>
          <w:p w:rsidR="00382BAF" w:rsidRPr="008008E4" w:rsidRDefault="00382BAF" w:rsidP="005B1B96">
            <w:pPr>
              <w:pStyle w:val="a3"/>
              <w:ind w:left="0"/>
              <w:jc w:val="both"/>
            </w:pPr>
            <w:r w:rsidRPr="008008E4">
              <w:t>4.</w:t>
            </w:r>
          </w:p>
        </w:tc>
        <w:tc>
          <w:tcPr>
            <w:tcW w:w="2535" w:type="dxa"/>
          </w:tcPr>
          <w:p w:rsidR="00382BAF" w:rsidRDefault="00382BAF" w:rsidP="005B1B96">
            <w:r w:rsidRPr="00B61B59">
              <w:t>Управление инновационными проектами</w:t>
            </w:r>
          </w:p>
          <w:p w:rsidR="00382BAF" w:rsidRPr="000B2E6F" w:rsidRDefault="00382BAF" w:rsidP="005B1B96">
            <w:pPr>
              <w:shd w:val="clear" w:color="auto" w:fill="FFFFFF"/>
              <w:jc w:val="both"/>
              <w:rPr>
                <w:bCs/>
              </w:rPr>
            </w:pPr>
          </w:p>
        </w:tc>
        <w:tc>
          <w:tcPr>
            <w:tcW w:w="6640" w:type="dxa"/>
          </w:tcPr>
          <w:p w:rsidR="00382BAF" w:rsidRDefault="00382BAF" w:rsidP="006B0BEA">
            <w:pPr>
              <w:pStyle w:val="a9"/>
              <w:suppressAutoHyphens/>
              <w:autoSpaceDN w:val="0"/>
              <w:textAlignment w:val="baseline"/>
              <w:rPr>
                <w:sz w:val="24"/>
                <w:szCs w:val="24"/>
              </w:rPr>
            </w:pPr>
            <w:r>
              <w:rPr>
                <w:sz w:val="24"/>
                <w:szCs w:val="24"/>
              </w:rPr>
              <w:t>- Инновационный маркетинг.</w:t>
            </w:r>
          </w:p>
          <w:p w:rsidR="00382BAF" w:rsidRDefault="00382BAF" w:rsidP="006B0BEA">
            <w:pPr>
              <w:tabs>
                <w:tab w:val="left" w:pos="238"/>
              </w:tabs>
            </w:pPr>
            <w:r>
              <w:t>- Проблемы инвестирования в инновационные проекты.</w:t>
            </w:r>
            <w:r>
              <w:br/>
              <w:t>- Основные риски в инновационном проектировании</w:t>
            </w:r>
          </w:p>
          <w:p w:rsidR="00382BAF" w:rsidRDefault="00382BAF" w:rsidP="005B1B96">
            <w:pPr>
              <w:shd w:val="clear" w:color="auto" w:fill="FFFFFF"/>
              <w:jc w:val="both"/>
              <w:rPr>
                <w:color w:val="000000"/>
              </w:rPr>
            </w:pPr>
          </w:p>
          <w:p w:rsidR="00382BAF" w:rsidRPr="002B7646" w:rsidRDefault="00382BAF" w:rsidP="005B1B96">
            <w:pPr>
              <w:shd w:val="clear" w:color="auto" w:fill="FFFFFF"/>
              <w:jc w:val="both"/>
              <w:rPr>
                <w:color w:val="000000"/>
              </w:rPr>
            </w:pPr>
            <w:r w:rsidRPr="002B7646">
              <w:rPr>
                <w:color w:val="000000"/>
              </w:rPr>
              <w:t>Реферирование литературы</w:t>
            </w:r>
          </w:p>
          <w:p w:rsidR="00382BAF" w:rsidRPr="002B7646" w:rsidRDefault="00382BAF" w:rsidP="005B1B96">
            <w:pPr>
              <w:shd w:val="clear" w:color="auto" w:fill="FFFFFF"/>
              <w:jc w:val="both"/>
              <w:rPr>
                <w:color w:val="000000"/>
              </w:rPr>
            </w:pPr>
            <w:r w:rsidRPr="002B7646">
              <w:rPr>
                <w:color w:val="000000"/>
              </w:rPr>
              <w:t>Работа со справочными материалами</w:t>
            </w:r>
          </w:p>
          <w:p w:rsidR="00382BAF" w:rsidRPr="002B7646" w:rsidRDefault="00382BAF" w:rsidP="005B1B96">
            <w:pPr>
              <w:shd w:val="clear" w:color="auto" w:fill="FFFFFF"/>
              <w:jc w:val="both"/>
              <w:rPr>
                <w:color w:val="000000"/>
                <w:highlight w:val="yellow"/>
              </w:rPr>
            </w:pPr>
            <w:r w:rsidRPr="002B7646">
              <w:rPr>
                <w:color w:val="000000"/>
              </w:rPr>
              <w:t>Работа с Интернет-ресурсами</w:t>
            </w:r>
          </w:p>
          <w:p w:rsidR="00382BAF" w:rsidRPr="002B7646" w:rsidRDefault="00382BAF" w:rsidP="005B1B96">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382BAF" w:rsidRPr="007B023B" w:rsidRDefault="00382BAF" w:rsidP="005B1B96">
            <w:pPr>
              <w:tabs>
                <w:tab w:val="left" w:pos="851"/>
              </w:tabs>
              <w:ind w:firstLine="426"/>
              <w:jc w:val="both"/>
            </w:pPr>
            <w:r w:rsidRPr="002B7646">
              <w:rPr>
                <w:color w:val="000000"/>
              </w:rPr>
              <w:t>Подготовка презентаци</w:t>
            </w:r>
            <w:r>
              <w:rPr>
                <w:color w:val="000000"/>
              </w:rPr>
              <w:t>й.</w:t>
            </w:r>
          </w:p>
        </w:tc>
      </w:tr>
      <w:tr w:rsidR="00382BAF" w:rsidRPr="000B2E6F" w:rsidTr="009A0C3F">
        <w:tc>
          <w:tcPr>
            <w:tcW w:w="454" w:type="dxa"/>
          </w:tcPr>
          <w:p w:rsidR="00382BAF" w:rsidRPr="008008E4" w:rsidRDefault="00382BAF" w:rsidP="005B1B96">
            <w:pPr>
              <w:pStyle w:val="a3"/>
              <w:ind w:left="0"/>
              <w:jc w:val="both"/>
            </w:pPr>
            <w:r w:rsidRPr="008008E4">
              <w:t>5.</w:t>
            </w:r>
          </w:p>
        </w:tc>
        <w:tc>
          <w:tcPr>
            <w:tcW w:w="2535" w:type="dxa"/>
          </w:tcPr>
          <w:p w:rsidR="00382BAF" w:rsidRPr="005D0595" w:rsidRDefault="00382BAF" w:rsidP="009A0C3F">
            <w:pPr>
              <w:pStyle w:val="TableParagraph"/>
              <w:spacing w:line="309" w:lineRule="exact"/>
              <w:rPr>
                <w:sz w:val="24"/>
                <w:szCs w:val="24"/>
              </w:rPr>
            </w:pPr>
            <w:r w:rsidRPr="005D0595">
              <w:rPr>
                <w:sz w:val="24"/>
                <w:szCs w:val="24"/>
              </w:rPr>
              <w:t>Управлениезатратамииценообразованиевинновационной</w:t>
            </w:r>
          </w:p>
          <w:p w:rsidR="00382BAF" w:rsidRPr="000B2E6F" w:rsidRDefault="00382BAF" w:rsidP="005B1B96">
            <w:pPr>
              <w:shd w:val="clear" w:color="auto" w:fill="FFFFFF"/>
              <w:jc w:val="both"/>
              <w:rPr>
                <w:bCs/>
              </w:rPr>
            </w:pPr>
            <w:r w:rsidRPr="005D0595">
              <w:rPr>
                <w:lang w:val="en-US"/>
              </w:rPr>
              <w:t>сфере</w:t>
            </w:r>
          </w:p>
        </w:tc>
        <w:tc>
          <w:tcPr>
            <w:tcW w:w="6640" w:type="dxa"/>
          </w:tcPr>
          <w:p w:rsidR="00382BAF" w:rsidRPr="005D0595" w:rsidRDefault="00382BAF" w:rsidP="00941370">
            <w:r>
              <w:t xml:space="preserve">- </w:t>
            </w:r>
            <w:r w:rsidRPr="005D0595">
              <w:t>Видыценнаинновационныйпродукт.</w:t>
            </w:r>
          </w:p>
          <w:p w:rsidR="00382BAF" w:rsidRDefault="00382BAF" w:rsidP="00941370">
            <w:r>
              <w:t xml:space="preserve">- </w:t>
            </w:r>
            <w:r w:rsidRPr="00B86CA8">
              <w:t>Принципыформированияцены</w:t>
            </w:r>
          </w:p>
          <w:p w:rsidR="00382BAF" w:rsidRDefault="00382BAF" w:rsidP="005B1B96">
            <w:pPr>
              <w:shd w:val="clear" w:color="auto" w:fill="FFFFFF"/>
              <w:jc w:val="both"/>
              <w:rPr>
                <w:color w:val="000000"/>
              </w:rPr>
            </w:pPr>
          </w:p>
          <w:p w:rsidR="00382BAF" w:rsidRPr="002B7646" w:rsidRDefault="00382BAF" w:rsidP="005B1B96">
            <w:pPr>
              <w:shd w:val="clear" w:color="auto" w:fill="FFFFFF"/>
              <w:jc w:val="both"/>
              <w:rPr>
                <w:color w:val="000000"/>
              </w:rPr>
            </w:pPr>
            <w:r w:rsidRPr="002B7646">
              <w:rPr>
                <w:color w:val="000000"/>
              </w:rPr>
              <w:t>Реферирование литературы</w:t>
            </w:r>
          </w:p>
          <w:p w:rsidR="00382BAF" w:rsidRPr="002B7646" w:rsidRDefault="00382BAF" w:rsidP="005B1B96">
            <w:pPr>
              <w:shd w:val="clear" w:color="auto" w:fill="FFFFFF"/>
              <w:jc w:val="both"/>
              <w:rPr>
                <w:color w:val="000000"/>
              </w:rPr>
            </w:pPr>
            <w:r w:rsidRPr="002B7646">
              <w:rPr>
                <w:color w:val="000000"/>
              </w:rPr>
              <w:t>Работа со справочными материалами</w:t>
            </w:r>
          </w:p>
          <w:p w:rsidR="00382BAF" w:rsidRPr="002B7646" w:rsidRDefault="00382BAF" w:rsidP="005B1B96">
            <w:pPr>
              <w:shd w:val="clear" w:color="auto" w:fill="FFFFFF"/>
              <w:jc w:val="both"/>
              <w:rPr>
                <w:color w:val="000000"/>
                <w:highlight w:val="yellow"/>
              </w:rPr>
            </w:pPr>
            <w:r w:rsidRPr="002B7646">
              <w:rPr>
                <w:color w:val="000000"/>
              </w:rPr>
              <w:t>Работа с Интернет-ресурсами</w:t>
            </w:r>
          </w:p>
          <w:p w:rsidR="00382BAF" w:rsidRPr="002B7646" w:rsidRDefault="00382BAF" w:rsidP="005B1B96">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382BAF" w:rsidRPr="007B023B" w:rsidRDefault="00382BAF" w:rsidP="005B1B96">
            <w:pPr>
              <w:tabs>
                <w:tab w:val="left" w:pos="851"/>
              </w:tabs>
              <w:ind w:firstLine="426"/>
              <w:jc w:val="both"/>
            </w:pPr>
            <w:r w:rsidRPr="002B7646">
              <w:rPr>
                <w:color w:val="000000"/>
              </w:rPr>
              <w:t>Подготовка презентаци</w:t>
            </w:r>
            <w:r>
              <w:rPr>
                <w:color w:val="000000"/>
              </w:rPr>
              <w:t>й.</w:t>
            </w:r>
          </w:p>
        </w:tc>
      </w:tr>
      <w:tr w:rsidR="00382BAF" w:rsidRPr="000B2E6F" w:rsidTr="009A0C3F">
        <w:tc>
          <w:tcPr>
            <w:tcW w:w="454" w:type="dxa"/>
          </w:tcPr>
          <w:p w:rsidR="00382BAF" w:rsidRPr="008008E4" w:rsidRDefault="00382BAF" w:rsidP="005B1B96">
            <w:pPr>
              <w:pStyle w:val="a3"/>
              <w:ind w:left="0"/>
              <w:jc w:val="both"/>
            </w:pPr>
            <w:r w:rsidRPr="008008E4">
              <w:t>6.</w:t>
            </w:r>
          </w:p>
        </w:tc>
        <w:tc>
          <w:tcPr>
            <w:tcW w:w="2535" w:type="dxa"/>
          </w:tcPr>
          <w:p w:rsidR="00382BAF" w:rsidRDefault="00382BAF" w:rsidP="005B1B96">
            <w:r w:rsidRPr="00B61B59">
              <w:rPr>
                <w:sz w:val="22"/>
                <w:szCs w:val="22"/>
              </w:rPr>
              <w:t>Финансирование инновационной деятельности</w:t>
            </w:r>
          </w:p>
          <w:p w:rsidR="00382BAF" w:rsidRPr="000B2E6F" w:rsidRDefault="00382BAF" w:rsidP="005B1B96">
            <w:pPr>
              <w:shd w:val="clear" w:color="auto" w:fill="FFFFFF"/>
              <w:jc w:val="both"/>
              <w:rPr>
                <w:bCs/>
              </w:rPr>
            </w:pPr>
          </w:p>
        </w:tc>
        <w:tc>
          <w:tcPr>
            <w:tcW w:w="6640" w:type="dxa"/>
          </w:tcPr>
          <w:p w:rsidR="00382BAF" w:rsidRPr="008008E4" w:rsidRDefault="00382BAF" w:rsidP="003B5A01">
            <w:pPr>
              <w:pStyle w:val="a3"/>
              <w:adjustRightInd/>
              <w:spacing w:before="1"/>
              <w:ind w:left="90"/>
              <w:contextualSpacing w:val="0"/>
              <w:jc w:val="both"/>
            </w:pPr>
            <w:r w:rsidRPr="008008E4">
              <w:t>- Формы и виды финансирования.</w:t>
            </w:r>
          </w:p>
          <w:p w:rsidR="00382BAF" w:rsidRDefault="00382BAF" w:rsidP="003B5A01">
            <w:r>
              <w:t xml:space="preserve">- </w:t>
            </w:r>
            <w:r w:rsidRPr="00EC3418">
              <w:t>Механизм управления инвестиционными ресурсами для обеспеченияихэффективногоиспользованияивозвратностизаемногокапитала</w:t>
            </w:r>
          </w:p>
          <w:p w:rsidR="00382BAF" w:rsidRDefault="00382BAF" w:rsidP="005B1B96">
            <w:pPr>
              <w:shd w:val="clear" w:color="auto" w:fill="FFFFFF"/>
              <w:jc w:val="both"/>
              <w:rPr>
                <w:color w:val="000000"/>
              </w:rPr>
            </w:pPr>
          </w:p>
          <w:p w:rsidR="00382BAF" w:rsidRPr="002B7646" w:rsidRDefault="00382BAF" w:rsidP="005B1B96">
            <w:pPr>
              <w:shd w:val="clear" w:color="auto" w:fill="FFFFFF"/>
              <w:jc w:val="both"/>
              <w:rPr>
                <w:color w:val="000000"/>
              </w:rPr>
            </w:pPr>
            <w:r w:rsidRPr="002B7646">
              <w:rPr>
                <w:color w:val="000000"/>
              </w:rPr>
              <w:t>Реферирование литературы</w:t>
            </w:r>
          </w:p>
          <w:p w:rsidR="00382BAF" w:rsidRPr="002B7646" w:rsidRDefault="00382BAF" w:rsidP="005B1B96">
            <w:pPr>
              <w:shd w:val="clear" w:color="auto" w:fill="FFFFFF"/>
              <w:jc w:val="both"/>
              <w:rPr>
                <w:color w:val="000000"/>
              </w:rPr>
            </w:pPr>
            <w:r w:rsidRPr="002B7646">
              <w:rPr>
                <w:color w:val="000000"/>
              </w:rPr>
              <w:t>Работа со справочными материалами</w:t>
            </w:r>
          </w:p>
          <w:p w:rsidR="00382BAF" w:rsidRPr="002B7646" w:rsidRDefault="00382BAF" w:rsidP="005B1B96">
            <w:pPr>
              <w:shd w:val="clear" w:color="auto" w:fill="FFFFFF"/>
              <w:jc w:val="both"/>
              <w:rPr>
                <w:color w:val="000000"/>
                <w:highlight w:val="yellow"/>
              </w:rPr>
            </w:pPr>
            <w:r w:rsidRPr="002B7646">
              <w:rPr>
                <w:color w:val="000000"/>
              </w:rPr>
              <w:t>Работа с Интернет-ресурсами</w:t>
            </w:r>
          </w:p>
          <w:p w:rsidR="00382BAF" w:rsidRPr="002B7646" w:rsidRDefault="00382BAF" w:rsidP="005B1B96">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382BAF" w:rsidRPr="007B023B" w:rsidRDefault="00382BAF" w:rsidP="005B1B96">
            <w:pPr>
              <w:tabs>
                <w:tab w:val="left" w:pos="851"/>
              </w:tabs>
              <w:ind w:firstLine="426"/>
              <w:jc w:val="both"/>
            </w:pPr>
            <w:r w:rsidRPr="002B7646">
              <w:rPr>
                <w:color w:val="000000"/>
              </w:rPr>
              <w:t>Подготовка презентаци</w:t>
            </w:r>
            <w:r>
              <w:rPr>
                <w:color w:val="000000"/>
              </w:rPr>
              <w:t>й.</w:t>
            </w:r>
          </w:p>
        </w:tc>
      </w:tr>
      <w:tr w:rsidR="00382BAF" w:rsidRPr="000B2E6F" w:rsidTr="009A0C3F">
        <w:tc>
          <w:tcPr>
            <w:tcW w:w="454" w:type="dxa"/>
          </w:tcPr>
          <w:p w:rsidR="00382BAF" w:rsidRPr="008008E4" w:rsidRDefault="00382BAF" w:rsidP="005B1B96">
            <w:pPr>
              <w:pStyle w:val="a3"/>
              <w:ind w:left="0"/>
              <w:jc w:val="both"/>
            </w:pPr>
            <w:r w:rsidRPr="008008E4">
              <w:t>7.</w:t>
            </w:r>
          </w:p>
        </w:tc>
        <w:tc>
          <w:tcPr>
            <w:tcW w:w="2535" w:type="dxa"/>
          </w:tcPr>
          <w:p w:rsidR="00382BAF" w:rsidRPr="000B2E6F" w:rsidRDefault="00382BAF" w:rsidP="005B1B96">
            <w:pPr>
              <w:shd w:val="clear" w:color="auto" w:fill="FFFFFF"/>
              <w:jc w:val="both"/>
              <w:rPr>
                <w:bCs/>
              </w:rPr>
            </w:pPr>
            <w:r w:rsidRPr="00DB5DAF">
              <w:t>Оценка эффективности инновационной деятельности</w:t>
            </w:r>
          </w:p>
        </w:tc>
        <w:tc>
          <w:tcPr>
            <w:tcW w:w="6640" w:type="dxa"/>
          </w:tcPr>
          <w:p w:rsidR="00382BAF" w:rsidRDefault="00382BAF" w:rsidP="00BD4E7A">
            <w:pPr>
              <w:tabs>
                <w:tab w:val="left" w:pos="358"/>
              </w:tabs>
            </w:pPr>
            <w:r>
              <w:t xml:space="preserve">- </w:t>
            </w:r>
            <w:r w:rsidRPr="00DB5DAF">
              <w:t>Показателиэффективностиинновационногопроекта</w:t>
            </w:r>
          </w:p>
          <w:p w:rsidR="00382BAF" w:rsidRDefault="00382BAF" w:rsidP="00BD4E7A">
            <w:r>
              <w:t xml:space="preserve">- </w:t>
            </w:r>
            <w:r w:rsidRPr="00DB5DAF">
              <w:t>Методыоценкиэкономическойэффективностиинноваций</w:t>
            </w:r>
            <w:r>
              <w:t xml:space="preserve">- - </w:t>
            </w:r>
            <w:r w:rsidRPr="00DB5DAF">
              <w:t>Оценкаконкурентоспособностиинновации</w:t>
            </w:r>
          </w:p>
          <w:p w:rsidR="00382BAF" w:rsidRDefault="00382BAF" w:rsidP="005B1B96">
            <w:pPr>
              <w:shd w:val="clear" w:color="auto" w:fill="FFFFFF"/>
              <w:jc w:val="both"/>
              <w:rPr>
                <w:color w:val="000000"/>
              </w:rPr>
            </w:pPr>
          </w:p>
          <w:p w:rsidR="00382BAF" w:rsidRPr="002B7646" w:rsidRDefault="00382BAF" w:rsidP="005B1B96">
            <w:pPr>
              <w:shd w:val="clear" w:color="auto" w:fill="FFFFFF"/>
              <w:jc w:val="both"/>
              <w:rPr>
                <w:color w:val="000000"/>
              </w:rPr>
            </w:pPr>
            <w:r w:rsidRPr="002B7646">
              <w:rPr>
                <w:color w:val="000000"/>
              </w:rPr>
              <w:t>Реферирование литературы</w:t>
            </w:r>
          </w:p>
          <w:p w:rsidR="00382BAF" w:rsidRPr="002B7646" w:rsidRDefault="00382BAF" w:rsidP="005B1B96">
            <w:pPr>
              <w:shd w:val="clear" w:color="auto" w:fill="FFFFFF"/>
              <w:jc w:val="both"/>
              <w:rPr>
                <w:color w:val="000000"/>
              </w:rPr>
            </w:pPr>
            <w:r w:rsidRPr="002B7646">
              <w:rPr>
                <w:color w:val="000000"/>
              </w:rPr>
              <w:t>Работа со справочными материалами</w:t>
            </w:r>
          </w:p>
          <w:p w:rsidR="00382BAF" w:rsidRPr="002B7646" w:rsidRDefault="00382BAF" w:rsidP="005B1B96">
            <w:pPr>
              <w:shd w:val="clear" w:color="auto" w:fill="FFFFFF"/>
              <w:jc w:val="both"/>
              <w:rPr>
                <w:color w:val="000000"/>
                <w:highlight w:val="yellow"/>
              </w:rPr>
            </w:pPr>
            <w:r w:rsidRPr="002B7646">
              <w:rPr>
                <w:color w:val="000000"/>
              </w:rPr>
              <w:t>Работа с Интернет-ресурсами</w:t>
            </w:r>
          </w:p>
          <w:p w:rsidR="00382BAF" w:rsidRPr="002B7646" w:rsidRDefault="00382BAF" w:rsidP="005B1B96">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382BAF" w:rsidRPr="007B023B" w:rsidRDefault="00382BAF" w:rsidP="005B1B96">
            <w:pPr>
              <w:tabs>
                <w:tab w:val="left" w:pos="851"/>
              </w:tabs>
              <w:ind w:firstLine="426"/>
              <w:jc w:val="both"/>
            </w:pPr>
            <w:r w:rsidRPr="002B7646">
              <w:rPr>
                <w:color w:val="000000"/>
              </w:rPr>
              <w:t>Подготовка презентаци</w:t>
            </w:r>
            <w:r>
              <w:rPr>
                <w:color w:val="000000"/>
              </w:rPr>
              <w:t>й.</w:t>
            </w:r>
          </w:p>
        </w:tc>
      </w:tr>
      <w:tr w:rsidR="00382BAF" w:rsidRPr="000B2E6F" w:rsidTr="009A0C3F">
        <w:tc>
          <w:tcPr>
            <w:tcW w:w="454" w:type="dxa"/>
          </w:tcPr>
          <w:p w:rsidR="00382BAF" w:rsidRPr="008008E4" w:rsidRDefault="00382BAF" w:rsidP="005B1B96">
            <w:pPr>
              <w:pStyle w:val="a3"/>
              <w:ind w:left="0"/>
              <w:jc w:val="both"/>
            </w:pPr>
            <w:r w:rsidRPr="008008E4">
              <w:t>8.</w:t>
            </w:r>
          </w:p>
        </w:tc>
        <w:tc>
          <w:tcPr>
            <w:tcW w:w="2535" w:type="dxa"/>
          </w:tcPr>
          <w:p w:rsidR="00382BAF" w:rsidRPr="000B2E6F" w:rsidRDefault="00382BAF" w:rsidP="005B1B96">
            <w:pPr>
              <w:shd w:val="clear" w:color="auto" w:fill="FFFFFF"/>
              <w:jc w:val="both"/>
              <w:rPr>
                <w:bCs/>
              </w:rPr>
            </w:pPr>
            <w:r w:rsidRPr="00DB5DAF">
              <w:t>Коммерциализация объектов инновационной деятельности</w:t>
            </w:r>
          </w:p>
        </w:tc>
        <w:tc>
          <w:tcPr>
            <w:tcW w:w="6640" w:type="dxa"/>
          </w:tcPr>
          <w:p w:rsidR="00382BAF" w:rsidRPr="00DB5DAF" w:rsidRDefault="00382BAF" w:rsidP="003A1280">
            <w:pPr>
              <w:tabs>
                <w:tab w:val="left" w:pos="358"/>
              </w:tabs>
            </w:pPr>
            <w:r>
              <w:t xml:space="preserve">- </w:t>
            </w:r>
            <w:r w:rsidRPr="006B47FC">
              <w:t>Интеллектуальный труд и интеллектуальная собственность</w:t>
            </w:r>
          </w:p>
          <w:p w:rsidR="00382BAF" w:rsidRPr="006B47FC" w:rsidRDefault="00382BAF" w:rsidP="003A1280">
            <w:pPr>
              <w:tabs>
                <w:tab w:val="left" w:pos="358"/>
              </w:tabs>
            </w:pPr>
            <w:r>
              <w:t xml:space="preserve">- </w:t>
            </w:r>
            <w:r w:rsidRPr="006B47FC">
              <w:t xml:space="preserve"> Коммерциализация научно-технической продукции</w:t>
            </w:r>
          </w:p>
          <w:p w:rsidR="00382BAF" w:rsidRPr="00DB5DAF" w:rsidRDefault="00382BAF" w:rsidP="003A1280">
            <w:pPr>
              <w:tabs>
                <w:tab w:val="left" w:pos="358"/>
              </w:tabs>
            </w:pPr>
            <w:r>
              <w:t xml:space="preserve">- </w:t>
            </w:r>
            <w:r w:rsidRPr="006B47FC">
              <w:t>Коммерциализация объектов интеллектуальной собственности</w:t>
            </w:r>
          </w:p>
          <w:p w:rsidR="00382BAF" w:rsidRDefault="00382BAF" w:rsidP="003A1280">
            <w:r>
              <w:t xml:space="preserve">- </w:t>
            </w:r>
            <w:r w:rsidRPr="006B47FC">
              <w:t>Оценка интеллектуальной собственности</w:t>
            </w:r>
          </w:p>
          <w:p w:rsidR="00382BAF" w:rsidRPr="002B7646" w:rsidRDefault="00382BAF" w:rsidP="005B1B96">
            <w:pPr>
              <w:shd w:val="clear" w:color="auto" w:fill="FFFFFF"/>
              <w:jc w:val="both"/>
              <w:rPr>
                <w:color w:val="000000"/>
              </w:rPr>
            </w:pPr>
            <w:r w:rsidRPr="002B7646">
              <w:rPr>
                <w:color w:val="000000"/>
              </w:rPr>
              <w:t>Реферирование литературы</w:t>
            </w:r>
          </w:p>
          <w:p w:rsidR="00382BAF" w:rsidRPr="002B7646" w:rsidRDefault="00382BAF" w:rsidP="005B1B96">
            <w:pPr>
              <w:shd w:val="clear" w:color="auto" w:fill="FFFFFF"/>
              <w:jc w:val="both"/>
              <w:rPr>
                <w:color w:val="000000"/>
              </w:rPr>
            </w:pPr>
            <w:r w:rsidRPr="002B7646">
              <w:rPr>
                <w:color w:val="000000"/>
              </w:rPr>
              <w:t>Работа со справочными материалами</w:t>
            </w:r>
          </w:p>
          <w:p w:rsidR="00382BAF" w:rsidRPr="002B7646" w:rsidRDefault="00382BAF" w:rsidP="005B1B96">
            <w:pPr>
              <w:shd w:val="clear" w:color="auto" w:fill="FFFFFF"/>
              <w:jc w:val="both"/>
              <w:rPr>
                <w:color w:val="000000"/>
                <w:highlight w:val="yellow"/>
              </w:rPr>
            </w:pPr>
            <w:r w:rsidRPr="002B7646">
              <w:rPr>
                <w:color w:val="000000"/>
              </w:rPr>
              <w:t>Работа с Интернет-ресурсами</w:t>
            </w:r>
          </w:p>
          <w:p w:rsidR="00382BAF" w:rsidRPr="002B7646" w:rsidRDefault="00382BAF" w:rsidP="005B1B96">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382BAF" w:rsidRPr="007B023B" w:rsidRDefault="00382BAF" w:rsidP="009A0C3F">
            <w:pPr>
              <w:tabs>
                <w:tab w:val="left" w:pos="851"/>
              </w:tabs>
              <w:jc w:val="both"/>
            </w:pPr>
            <w:r w:rsidRPr="002B7646">
              <w:rPr>
                <w:color w:val="000000"/>
              </w:rPr>
              <w:t>Подготовка презентаци</w:t>
            </w:r>
            <w:r>
              <w:rPr>
                <w:color w:val="000000"/>
              </w:rPr>
              <w:t>й.</w:t>
            </w:r>
          </w:p>
        </w:tc>
      </w:tr>
      <w:tr w:rsidR="00382BAF" w:rsidRPr="000B2E6F" w:rsidTr="009A0C3F">
        <w:tc>
          <w:tcPr>
            <w:tcW w:w="454" w:type="dxa"/>
          </w:tcPr>
          <w:p w:rsidR="00382BAF" w:rsidRPr="008008E4" w:rsidRDefault="00382BAF" w:rsidP="005B1B96">
            <w:pPr>
              <w:pStyle w:val="a3"/>
              <w:ind w:left="0"/>
              <w:jc w:val="both"/>
            </w:pPr>
            <w:r w:rsidRPr="008008E4">
              <w:t>9.</w:t>
            </w:r>
          </w:p>
        </w:tc>
        <w:tc>
          <w:tcPr>
            <w:tcW w:w="2535" w:type="dxa"/>
          </w:tcPr>
          <w:p w:rsidR="00382BAF" w:rsidRPr="000B2E6F" w:rsidRDefault="00382BAF" w:rsidP="005B1B96">
            <w:pPr>
              <w:shd w:val="clear" w:color="auto" w:fill="FFFFFF"/>
              <w:jc w:val="both"/>
              <w:rPr>
                <w:bCs/>
              </w:rPr>
            </w:pPr>
            <w:r w:rsidRPr="00DB5DAF">
              <w:t>Роль государства в регулировании инновационной деятельности</w:t>
            </w:r>
          </w:p>
        </w:tc>
        <w:tc>
          <w:tcPr>
            <w:tcW w:w="6640" w:type="dxa"/>
          </w:tcPr>
          <w:p w:rsidR="00382BAF" w:rsidRPr="00DB5DAF" w:rsidRDefault="00382BAF" w:rsidP="00772526">
            <w:pPr>
              <w:pStyle w:val="TableParagraph"/>
              <w:tabs>
                <w:tab w:val="left" w:pos="279"/>
              </w:tabs>
              <w:spacing w:line="305" w:lineRule="exact"/>
              <w:rPr>
                <w:sz w:val="24"/>
                <w:szCs w:val="24"/>
              </w:rPr>
            </w:pPr>
            <w:r>
              <w:rPr>
                <w:sz w:val="24"/>
                <w:szCs w:val="24"/>
              </w:rPr>
              <w:t xml:space="preserve">- </w:t>
            </w:r>
            <w:r w:rsidRPr="00DB5DAF">
              <w:rPr>
                <w:sz w:val="24"/>
                <w:szCs w:val="24"/>
              </w:rPr>
              <w:t>Прямыеикосвенныемерывоздействиягосударства</w:t>
            </w:r>
          </w:p>
          <w:p w:rsidR="00382BAF" w:rsidRDefault="00382BAF" w:rsidP="00772526">
            <w:r>
              <w:t xml:space="preserve">- </w:t>
            </w:r>
            <w:r w:rsidRPr="00B821EE">
              <w:t>Национальныеориентирыинновационнойполитики</w:t>
            </w:r>
          </w:p>
          <w:p w:rsidR="00382BAF" w:rsidRDefault="00382BAF" w:rsidP="005B1B96">
            <w:pPr>
              <w:shd w:val="clear" w:color="auto" w:fill="FFFFFF"/>
              <w:jc w:val="both"/>
              <w:rPr>
                <w:color w:val="000000"/>
              </w:rPr>
            </w:pPr>
          </w:p>
          <w:p w:rsidR="00382BAF" w:rsidRPr="002B7646" w:rsidRDefault="00382BAF" w:rsidP="005B1B96">
            <w:pPr>
              <w:shd w:val="clear" w:color="auto" w:fill="FFFFFF"/>
              <w:jc w:val="both"/>
              <w:rPr>
                <w:color w:val="000000"/>
              </w:rPr>
            </w:pPr>
            <w:r w:rsidRPr="002B7646">
              <w:rPr>
                <w:color w:val="000000"/>
              </w:rPr>
              <w:t>Реферирование литературы</w:t>
            </w:r>
          </w:p>
          <w:p w:rsidR="00382BAF" w:rsidRPr="002B7646" w:rsidRDefault="00382BAF" w:rsidP="005B1B96">
            <w:pPr>
              <w:shd w:val="clear" w:color="auto" w:fill="FFFFFF"/>
              <w:jc w:val="both"/>
              <w:rPr>
                <w:color w:val="000000"/>
              </w:rPr>
            </w:pPr>
            <w:r w:rsidRPr="002B7646">
              <w:rPr>
                <w:color w:val="000000"/>
              </w:rPr>
              <w:t>Работа со справочными материалами</w:t>
            </w:r>
          </w:p>
          <w:p w:rsidR="00382BAF" w:rsidRPr="002B7646" w:rsidRDefault="00382BAF" w:rsidP="005B1B96">
            <w:pPr>
              <w:shd w:val="clear" w:color="auto" w:fill="FFFFFF"/>
              <w:jc w:val="both"/>
              <w:rPr>
                <w:color w:val="000000"/>
                <w:highlight w:val="yellow"/>
              </w:rPr>
            </w:pPr>
            <w:r w:rsidRPr="002B7646">
              <w:rPr>
                <w:color w:val="000000"/>
              </w:rPr>
              <w:t>Работа с Интернет-ресурсами</w:t>
            </w:r>
          </w:p>
          <w:p w:rsidR="00382BAF" w:rsidRPr="002B7646" w:rsidRDefault="00382BAF" w:rsidP="005B1B96">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382BAF" w:rsidRPr="007B023B" w:rsidRDefault="00382BAF" w:rsidP="009A0C3F">
            <w:pPr>
              <w:tabs>
                <w:tab w:val="left" w:pos="851"/>
              </w:tabs>
              <w:jc w:val="both"/>
            </w:pPr>
            <w:r w:rsidRPr="002B7646">
              <w:rPr>
                <w:color w:val="000000"/>
              </w:rPr>
              <w:t>Подготовка презентаци</w:t>
            </w:r>
            <w:r>
              <w:rPr>
                <w:color w:val="000000"/>
              </w:rPr>
              <w:t>й.</w:t>
            </w:r>
          </w:p>
        </w:tc>
      </w:tr>
    </w:tbl>
    <w:p w:rsidR="00382BAF" w:rsidRDefault="00382BAF" w:rsidP="006774E3">
      <w:pPr>
        <w:autoSpaceDE w:val="0"/>
        <w:autoSpaceDN w:val="0"/>
        <w:adjustRightInd w:val="0"/>
        <w:ind w:left="360"/>
        <w:jc w:val="both"/>
        <w:rPr>
          <w:b/>
          <w:bCs/>
          <w:i/>
          <w:iCs/>
        </w:rPr>
      </w:pPr>
    </w:p>
    <w:p w:rsidR="00382BAF" w:rsidRDefault="00382BAF" w:rsidP="00864957">
      <w:pPr>
        <w:pStyle w:val="a3"/>
        <w:numPr>
          <w:ilvl w:val="0"/>
          <w:numId w:val="6"/>
        </w:numPr>
        <w:jc w:val="both"/>
        <w:rPr>
          <w:b/>
          <w:bCs/>
          <w:i/>
          <w:iCs/>
        </w:rPr>
      </w:pPr>
      <w:r w:rsidRPr="00864957">
        <w:rPr>
          <w:b/>
          <w:bCs/>
          <w:i/>
          <w:iCs/>
        </w:rPr>
        <w:t xml:space="preserve">Перечень учебно-методического обеспечения для самостоятельной работы обучающихся по дисциплине </w:t>
      </w:r>
    </w:p>
    <w:p w:rsidR="00382BAF" w:rsidRPr="00864957" w:rsidRDefault="00382BAF" w:rsidP="001906CA">
      <w:pPr>
        <w:pStyle w:val="a3"/>
        <w:ind w:left="360"/>
        <w:jc w:val="both"/>
        <w:rPr>
          <w:b/>
          <w:bCs/>
          <w:i/>
          <w:iCs/>
        </w:rPr>
      </w:pPr>
    </w:p>
    <w:p w:rsidR="00382BAF" w:rsidRPr="00E75295" w:rsidRDefault="00382BAF" w:rsidP="00113399">
      <w:pPr>
        <w:pStyle w:val="a3"/>
        <w:numPr>
          <w:ilvl w:val="0"/>
          <w:numId w:val="88"/>
        </w:numPr>
        <w:tabs>
          <w:tab w:val="left" w:pos="284"/>
        </w:tabs>
        <w:ind w:left="0" w:firstLine="0"/>
        <w:jc w:val="both"/>
      </w:pPr>
      <w:r w:rsidRPr="00FF6083">
        <w:rPr>
          <w:shd w:val="clear" w:color="auto" w:fill="F8F9FA"/>
        </w:rPr>
        <w:t xml:space="preserve">Ермолаев, Е. Е. Инновационный менеджмент : учебное пособие для СПО / Е. Е. Ермолаев, М. Ф. Хайруллин. — Саратов : Профобразование, 2021. — 147 c. — ISBN 978-5-4488-1225-5. — Текст : электронный // Электронно-библиотечная система IPR BOOKS : [сайт]. — URL: </w:t>
      </w:r>
      <w:hyperlink r:id="rId7" w:history="1">
        <w:r w:rsidRPr="00863103">
          <w:rPr>
            <w:rStyle w:val="a7"/>
            <w:shd w:val="clear" w:color="auto" w:fill="F8F9FA"/>
          </w:rPr>
          <w:t>https://www.iprbookshop.ru/106824.html</w:t>
        </w:r>
      </w:hyperlink>
    </w:p>
    <w:p w:rsidR="00382BAF" w:rsidRPr="00E75295" w:rsidRDefault="00382BAF" w:rsidP="00113399">
      <w:pPr>
        <w:pStyle w:val="a3"/>
        <w:numPr>
          <w:ilvl w:val="0"/>
          <w:numId w:val="88"/>
        </w:numPr>
        <w:tabs>
          <w:tab w:val="left" w:pos="284"/>
        </w:tabs>
        <w:ind w:left="0" w:firstLine="0"/>
        <w:jc w:val="both"/>
        <w:rPr>
          <w:shd w:val="clear" w:color="auto" w:fill="F8F9FA"/>
        </w:rPr>
      </w:pPr>
      <w:r w:rsidRPr="00E75295">
        <w:rPr>
          <w:shd w:val="clear" w:color="auto" w:fill="F8F9FA"/>
        </w:rPr>
        <w:t>Иванилова, С. В. Управление инновационными проектами : учебное пособие для бакалавров / С. В. Иванилова. — Москва : Дашков и К, Ай Пи Эр Медиа, 2018. — 188 c. — ISBN 978-5-394-02895-3. — Текст : электронный // Электронно-библиотечная система IPR BOOKS : [сайт]. — URL: https://www.iprbookshop.ru/66843.html </w:t>
      </w:r>
    </w:p>
    <w:p w:rsidR="00382BAF" w:rsidRPr="00D50E56" w:rsidRDefault="00382BAF" w:rsidP="00113399">
      <w:pPr>
        <w:pStyle w:val="a3"/>
        <w:numPr>
          <w:ilvl w:val="0"/>
          <w:numId w:val="88"/>
        </w:numPr>
        <w:tabs>
          <w:tab w:val="left" w:pos="284"/>
        </w:tabs>
        <w:ind w:left="0" w:firstLine="0"/>
        <w:jc w:val="both"/>
      </w:pPr>
      <w:r w:rsidRPr="00D50E56">
        <w:t>Володина, О.А. Инновационный менеджмент: учеб.пособие / О.А. Володина, Е.Ю. Фаддеева, А.А. Неретин. – М.: МАДИ, 2019. – 96 с.</w:t>
      </w:r>
    </w:p>
    <w:p w:rsidR="00382BAF" w:rsidRPr="00513311" w:rsidRDefault="00382BAF" w:rsidP="00113399">
      <w:pPr>
        <w:pStyle w:val="a3"/>
        <w:numPr>
          <w:ilvl w:val="0"/>
          <w:numId w:val="88"/>
        </w:numPr>
        <w:tabs>
          <w:tab w:val="left" w:pos="284"/>
        </w:tabs>
        <w:ind w:left="0" w:firstLine="0"/>
        <w:jc w:val="both"/>
        <w:rPr>
          <w:shd w:val="clear" w:color="auto" w:fill="F8F9FA"/>
        </w:rPr>
      </w:pPr>
      <w:r w:rsidRPr="00513311">
        <w:rPr>
          <w:shd w:val="clear" w:color="auto" w:fill="F8F9FA"/>
        </w:rPr>
        <w:t xml:space="preserve">Ермолаев, Е. Е. Инновационный менеджмент : учебное пособие для СПО / Е. Е. Ермолаев, М. Ф. Хайруллин. — Саратов : Профобразование, 2021. — 147 c. — ISBN 978-5-4488-1225-5. — Текст : электронный // Электронно-библиотечная система IPR BOOKS : [сайт]. — URL: https://www.iprbookshop.ru/106824.html </w:t>
      </w:r>
    </w:p>
    <w:p w:rsidR="00382BAF" w:rsidRPr="00FF6083" w:rsidRDefault="00382BAF" w:rsidP="00113399">
      <w:pPr>
        <w:pStyle w:val="a3"/>
        <w:numPr>
          <w:ilvl w:val="0"/>
          <w:numId w:val="88"/>
        </w:numPr>
        <w:tabs>
          <w:tab w:val="left" w:pos="284"/>
        </w:tabs>
        <w:ind w:left="0" w:firstLine="0"/>
        <w:jc w:val="both"/>
        <w:rPr>
          <w:shd w:val="clear" w:color="auto" w:fill="F8F9FA"/>
        </w:rPr>
      </w:pPr>
      <w:r w:rsidRPr="00FF6083">
        <w:rPr>
          <w:shd w:val="clear" w:color="auto" w:fill="F8F9FA"/>
        </w:rPr>
        <w:t xml:space="preserve">Инновационный менеджмент : учебное пособие / К. В. Балдин, А. В. Барышева, Е. Л. Макриденко, И. И. Передеряев ; под редакцией А. В. Барышева. — Москва : Дашков и К, 2017. — 383 c. — ISBN 978-5-394-01454-3. — Текст : электронный // Электронно-библиотечная система IPR BOOKS : [сайт]. — URL: https://www.iprbookshop.ru/60409.html </w:t>
      </w:r>
    </w:p>
    <w:p w:rsidR="00382BAF" w:rsidRPr="00223E5D" w:rsidRDefault="00382BAF" w:rsidP="00113399">
      <w:pPr>
        <w:pStyle w:val="a3"/>
        <w:numPr>
          <w:ilvl w:val="0"/>
          <w:numId w:val="88"/>
        </w:numPr>
        <w:tabs>
          <w:tab w:val="left" w:pos="284"/>
        </w:tabs>
        <w:ind w:left="0" w:firstLine="0"/>
        <w:jc w:val="both"/>
        <w:rPr>
          <w:shd w:val="clear" w:color="auto" w:fill="F8F9FA"/>
        </w:rPr>
      </w:pPr>
      <w:r w:rsidRPr="00223E5D">
        <w:rPr>
          <w:shd w:val="clear" w:color="auto" w:fill="F8F9FA"/>
        </w:rPr>
        <w:t xml:space="preserve">Беляев, Ю. М. Инновационный менеджмент : учебник для бакалавров / Ю. М. Беляев. — Москва : Дашков и К, 2018. — 220 c. — ISBN 978-5-394-02070-4. — Текст : электронный // Электронно-библиотечная система IPR BOOKS : [сайт]. — URL: https://www.iprbookshop.ru/85592.html </w:t>
      </w:r>
    </w:p>
    <w:p w:rsidR="00382BAF" w:rsidRPr="00223E5D" w:rsidRDefault="00382BAF" w:rsidP="00113399">
      <w:pPr>
        <w:pStyle w:val="a3"/>
        <w:numPr>
          <w:ilvl w:val="0"/>
          <w:numId w:val="88"/>
        </w:numPr>
        <w:tabs>
          <w:tab w:val="left" w:pos="284"/>
        </w:tabs>
        <w:ind w:left="0" w:firstLine="0"/>
        <w:jc w:val="both"/>
        <w:rPr>
          <w:shd w:val="clear" w:color="auto" w:fill="F8F9FA"/>
        </w:rPr>
      </w:pPr>
      <w:r w:rsidRPr="00223E5D">
        <w:rPr>
          <w:shd w:val="clear" w:color="auto" w:fill="F8F9FA"/>
        </w:rPr>
        <w:t xml:space="preserve">Короткий, С. В. Инновационный менеджмент : учебное пособие / С. В. Короткий. — Саратов : Вузовское образование, 2018. — 241 c. — ISBN 978-5-4487-0137-5. — Текст : электронный // Электронно-библиотечная система IPR BOOKS : [сайт]. — URL: https://www.iprbookshop.ru/72356.html </w:t>
      </w:r>
    </w:p>
    <w:p w:rsidR="00382BAF" w:rsidRDefault="00382BAF" w:rsidP="00113399">
      <w:pPr>
        <w:pStyle w:val="a3"/>
        <w:numPr>
          <w:ilvl w:val="0"/>
          <w:numId w:val="88"/>
        </w:numPr>
        <w:tabs>
          <w:tab w:val="left" w:pos="284"/>
        </w:tabs>
        <w:ind w:left="0" w:firstLine="0"/>
        <w:jc w:val="both"/>
        <w:rPr>
          <w:shd w:val="clear" w:color="auto" w:fill="F8F9FA"/>
        </w:rPr>
      </w:pPr>
      <w:r w:rsidRPr="00FF6083">
        <w:rPr>
          <w:shd w:val="clear" w:color="auto" w:fill="F8F9FA"/>
        </w:rPr>
        <w:t xml:space="preserve">Дармилова, Ж. Д. Инновационный менеджмент : учебное пособие для бакалавров / Ж. Д. Дармилова. — Москва : Дашков и К, 2018. — 168 c. — ISBN 978-5-394-02123-7. — Текст : электронный // Электронно-библиотечная система IPR BOOKS : [сайт]. — URL: https://www.iprbookshop.ru/85218.html </w:t>
      </w:r>
    </w:p>
    <w:p w:rsidR="00382BAF" w:rsidRDefault="00382BAF" w:rsidP="00034A75">
      <w:pPr>
        <w:autoSpaceDE w:val="0"/>
        <w:autoSpaceDN w:val="0"/>
        <w:adjustRightInd w:val="0"/>
        <w:ind w:left="357"/>
        <w:jc w:val="both"/>
        <w:rPr>
          <w:b/>
          <w:bCs/>
          <w:i/>
          <w:iCs/>
        </w:rPr>
      </w:pPr>
    </w:p>
    <w:p w:rsidR="00382BAF" w:rsidRPr="00AD3D22" w:rsidRDefault="00382BAF" w:rsidP="00034A75">
      <w:pPr>
        <w:autoSpaceDE w:val="0"/>
        <w:autoSpaceDN w:val="0"/>
        <w:adjustRightInd w:val="0"/>
        <w:ind w:left="357"/>
        <w:jc w:val="both"/>
        <w:rPr>
          <w:b/>
          <w:bCs/>
          <w:i/>
          <w:iCs/>
        </w:rPr>
      </w:pPr>
      <w:r w:rsidRPr="00AD3D22">
        <w:rPr>
          <w:b/>
          <w:bCs/>
          <w:i/>
          <w:iCs/>
        </w:rPr>
        <w:t>6.Фонд оценочных средств для проведения текущей и промежуточной аттестации обучающихся по дисциплине (модулю)</w:t>
      </w:r>
    </w:p>
    <w:p w:rsidR="00382BAF" w:rsidRPr="00DC11F5" w:rsidRDefault="00382BAF" w:rsidP="006774E3">
      <w:pPr>
        <w:autoSpaceDE w:val="0"/>
        <w:autoSpaceDN w:val="0"/>
        <w:adjustRightInd w:val="0"/>
        <w:ind w:left="720"/>
        <w:jc w:val="both"/>
      </w:pPr>
      <w:r w:rsidRPr="00AD3D22">
        <w:t>Предусмотрены  следующие виды контроля качества освоения конкретной дисциплины:</w:t>
      </w:r>
    </w:p>
    <w:p w:rsidR="00382BAF" w:rsidRPr="00DC11F5" w:rsidRDefault="00382BAF" w:rsidP="00D00133">
      <w:pPr>
        <w:autoSpaceDE w:val="0"/>
        <w:autoSpaceDN w:val="0"/>
        <w:adjustRightInd w:val="0"/>
        <w:ind w:left="720"/>
        <w:jc w:val="both"/>
      </w:pPr>
      <w:r w:rsidRPr="00DC11F5">
        <w:t>- текущий контроль успеваемости</w:t>
      </w:r>
    </w:p>
    <w:p w:rsidR="00382BAF" w:rsidRPr="00DC11F5" w:rsidRDefault="00382BAF" w:rsidP="00034A75">
      <w:pPr>
        <w:autoSpaceDE w:val="0"/>
        <w:autoSpaceDN w:val="0"/>
        <w:adjustRightInd w:val="0"/>
        <w:ind w:left="720"/>
        <w:jc w:val="both"/>
      </w:pPr>
      <w:r w:rsidRPr="00DC11F5">
        <w:t>- промежуточная аттестация обучающихся по дисциплине</w:t>
      </w:r>
    </w:p>
    <w:p w:rsidR="00382BAF" w:rsidRPr="00DC11F5" w:rsidRDefault="00382BA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82BAF" w:rsidRPr="00DC11F5" w:rsidRDefault="00382BA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82BAF" w:rsidRPr="001E17C5" w:rsidRDefault="00382BAF" w:rsidP="00674419">
      <w:pPr>
        <w:pStyle w:val="a3"/>
        <w:numPr>
          <w:ilvl w:val="1"/>
          <w:numId w:val="13"/>
        </w:numPr>
        <w:jc w:val="both"/>
        <w:rPr>
          <w:b/>
          <w:iCs/>
        </w:rPr>
      </w:pPr>
      <w:r w:rsidRPr="001E17C5">
        <w:rPr>
          <w:b/>
          <w:iCs/>
        </w:rPr>
        <w:t>Паспорт фонда оценочных средств для проведения текущей аттестации по дисциплине (модулю)</w:t>
      </w:r>
    </w:p>
    <w:p w:rsidR="00382BAF" w:rsidRPr="00DC11F5" w:rsidRDefault="00382BAF" w:rsidP="004B0DB4">
      <w:pPr>
        <w:autoSpaceDE w:val="0"/>
        <w:autoSpaceDN w:val="0"/>
        <w:adjustRightInd w:val="0"/>
        <w:ind w:left="1129"/>
        <w:jc w:val="both"/>
        <w:rPr>
          <w:b/>
          <w:iCs/>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87"/>
        <w:gridCol w:w="2835"/>
        <w:gridCol w:w="2235"/>
        <w:gridCol w:w="4111"/>
      </w:tblGrid>
      <w:tr w:rsidR="00382BAF" w:rsidRPr="00DF680C" w:rsidTr="009A0C3F">
        <w:tc>
          <w:tcPr>
            <w:tcW w:w="487" w:type="dxa"/>
          </w:tcPr>
          <w:p w:rsidR="00382BAF" w:rsidRPr="008008E4" w:rsidRDefault="00382BAF" w:rsidP="00935672">
            <w:pPr>
              <w:pStyle w:val="a3"/>
              <w:ind w:left="0"/>
              <w:jc w:val="center"/>
              <w:rPr>
                <w:b/>
              </w:rPr>
            </w:pPr>
            <w:r w:rsidRPr="008008E4">
              <w:rPr>
                <w:b/>
                <w:sz w:val="22"/>
                <w:szCs w:val="22"/>
              </w:rPr>
              <w:t>№ п/п</w:t>
            </w:r>
          </w:p>
        </w:tc>
        <w:tc>
          <w:tcPr>
            <w:tcW w:w="2835" w:type="dxa"/>
          </w:tcPr>
          <w:p w:rsidR="00382BAF" w:rsidRPr="008008E4" w:rsidRDefault="00382BAF" w:rsidP="00935672">
            <w:pPr>
              <w:pStyle w:val="a3"/>
              <w:ind w:left="0"/>
              <w:jc w:val="center"/>
              <w:rPr>
                <w:b/>
              </w:rPr>
            </w:pPr>
            <w:r w:rsidRPr="008008E4">
              <w:rPr>
                <w:b/>
                <w:sz w:val="22"/>
                <w:szCs w:val="22"/>
              </w:rPr>
              <w:t>Контролируемые разделы (темы)</w:t>
            </w:r>
          </w:p>
        </w:tc>
        <w:tc>
          <w:tcPr>
            <w:tcW w:w="2235" w:type="dxa"/>
          </w:tcPr>
          <w:p w:rsidR="00382BAF" w:rsidRPr="008008E4" w:rsidRDefault="00382BAF" w:rsidP="00935672">
            <w:pPr>
              <w:pStyle w:val="a3"/>
              <w:ind w:left="0"/>
              <w:jc w:val="center"/>
              <w:rPr>
                <w:b/>
              </w:rPr>
            </w:pPr>
            <w:r w:rsidRPr="008008E4">
              <w:rPr>
                <w:b/>
                <w:sz w:val="22"/>
                <w:szCs w:val="22"/>
              </w:rPr>
              <w:t>Код контролируемой компетенции</w:t>
            </w:r>
          </w:p>
        </w:tc>
        <w:tc>
          <w:tcPr>
            <w:tcW w:w="4111" w:type="dxa"/>
          </w:tcPr>
          <w:p w:rsidR="00382BAF" w:rsidRPr="008008E4" w:rsidRDefault="00382BAF" w:rsidP="00935672">
            <w:pPr>
              <w:pStyle w:val="a3"/>
              <w:ind w:left="0"/>
              <w:rPr>
                <w:b/>
              </w:rPr>
            </w:pPr>
            <w:r w:rsidRPr="008008E4">
              <w:rPr>
                <w:b/>
                <w:sz w:val="22"/>
                <w:szCs w:val="22"/>
              </w:rPr>
              <w:t xml:space="preserve"> Наименование оценочного средства</w:t>
            </w:r>
          </w:p>
        </w:tc>
      </w:tr>
      <w:tr w:rsidR="00382BAF" w:rsidRPr="00DF680C" w:rsidTr="009A0C3F">
        <w:tc>
          <w:tcPr>
            <w:tcW w:w="487" w:type="dxa"/>
          </w:tcPr>
          <w:p w:rsidR="00382BAF" w:rsidRPr="008008E4" w:rsidRDefault="00382BAF" w:rsidP="0010463D">
            <w:pPr>
              <w:pStyle w:val="a3"/>
              <w:numPr>
                <w:ilvl w:val="0"/>
                <w:numId w:val="3"/>
              </w:numPr>
              <w:ind w:left="0"/>
            </w:pPr>
            <w:r w:rsidRPr="008008E4">
              <w:rPr>
                <w:sz w:val="22"/>
                <w:szCs w:val="22"/>
              </w:rPr>
              <w:t>1</w:t>
            </w:r>
          </w:p>
        </w:tc>
        <w:tc>
          <w:tcPr>
            <w:tcW w:w="2835" w:type="dxa"/>
          </w:tcPr>
          <w:p w:rsidR="00382BAF" w:rsidRDefault="00382BAF" w:rsidP="0010463D">
            <w:pPr>
              <w:rPr>
                <w:color w:val="000000"/>
                <w:spacing w:val="2"/>
              </w:rPr>
            </w:pPr>
            <w:r w:rsidRPr="00B61B59">
              <w:rPr>
                <w:color w:val="000000"/>
                <w:spacing w:val="2"/>
              </w:rPr>
              <w:t>Основы инновационного менеджмента</w:t>
            </w:r>
          </w:p>
          <w:p w:rsidR="00382BAF" w:rsidRPr="00FE460E" w:rsidRDefault="00382BAF" w:rsidP="0010463D">
            <w:pPr>
              <w:pStyle w:val="11"/>
              <w:spacing w:after="0" w:line="240" w:lineRule="auto"/>
              <w:ind w:left="0"/>
              <w:jc w:val="both"/>
              <w:rPr>
                <w:rFonts w:ascii="Times New Roman" w:hAnsi="Times New Roman"/>
                <w:color w:val="000000"/>
                <w:spacing w:val="2"/>
              </w:rPr>
            </w:pPr>
          </w:p>
        </w:tc>
        <w:tc>
          <w:tcPr>
            <w:tcW w:w="2235" w:type="dxa"/>
          </w:tcPr>
          <w:p w:rsidR="00382BAF" w:rsidRPr="008008E4" w:rsidRDefault="00382BAF" w:rsidP="0010463D">
            <w:pPr>
              <w:pStyle w:val="a3"/>
              <w:ind w:left="0"/>
              <w:jc w:val="center"/>
            </w:pPr>
            <w:r w:rsidRPr="008008E4">
              <w:rPr>
                <w:sz w:val="22"/>
                <w:szCs w:val="22"/>
              </w:rPr>
              <w:t>ПК-5</w:t>
            </w:r>
          </w:p>
        </w:tc>
        <w:tc>
          <w:tcPr>
            <w:tcW w:w="4111" w:type="dxa"/>
          </w:tcPr>
          <w:p w:rsidR="00382BAF" w:rsidRPr="008008E4" w:rsidRDefault="00382BAF" w:rsidP="0010463D">
            <w:pPr>
              <w:pStyle w:val="a3"/>
              <w:ind w:left="0"/>
              <w:jc w:val="both"/>
            </w:pPr>
            <w:r w:rsidRPr="008008E4">
              <w:rPr>
                <w:sz w:val="22"/>
                <w:szCs w:val="22"/>
              </w:rPr>
              <w:t>Вопросы к занятию, практические задания различной степени сложности. Доклады.</w:t>
            </w:r>
          </w:p>
        </w:tc>
      </w:tr>
      <w:tr w:rsidR="00382BAF" w:rsidRPr="00DF680C" w:rsidTr="009A0C3F">
        <w:tc>
          <w:tcPr>
            <w:tcW w:w="487" w:type="dxa"/>
          </w:tcPr>
          <w:p w:rsidR="00382BAF" w:rsidRPr="008008E4" w:rsidRDefault="00382BAF" w:rsidP="0010463D">
            <w:pPr>
              <w:pStyle w:val="a3"/>
              <w:numPr>
                <w:ilvl w:val="0"/>
                <w:numId w:val="3"/>
              </w:numPr>
              <w:ind w:left="0"/>
            </w:pPr>
            <w:r w:rsidRPr="008008E4">
              <w:rPr>
                <w:sz w:val="22"/>
                <w:szCs w:val="22"/>
              </w:rPr>
              <w:t>2</w:t>
            </w:r>
          </w:p>
        </w:tc>
        <w:tc>
          <w:tcPr>
            <w:tcW w:w="2835" w:type="dxa"/>
          </w:tcPr>
          <w:p w:rsidR="00382BAF" w:rsidRPr="00B61B59" w:rsidRDefault="00382BAF" w:rsidP="0010463D">
            <w:pPr>
              <w:rPr>
                <w:color w:val="231F20"/>
              </w:rPr>
            </w:pPr>
            <w:r w:rsidRPr="00B61B59">
              <w:t>Формирование инновационной стратегии</w:t>
            </w:r>
          </w:p>
          <w:p w:rsidR="00382BAF" w:rsidRPr="00FE460E" w:rsidRDefault="00382BAF" w:rsidP="0010463D">
            <w:pPr>
              <w:jc w:val="both"/>
            </w:pPr>
          </w:p>
        </w:tc>
        <w:tc>
          <w:tcPr>
            <w:tcW w:w="2235" w:type="dxa"/>
          </w:tcPr>
          <w:p w:rsidR="00382BAF" w:rsidRPr="00FE460E" w:rsidRDefault="00382BAF" w:rsidP="0010463D">
            <w:pPr>
              <w:jc w:val="center"/>
            </w:pPr>
            <w:r w:rsidRPr="0011121C">
              <w:rPr>
                <w:sz w:val="22"/>
                <w:szCs w:val="22"/>
              </w:rPr>
              <w:t>ПК-5</w:t>
            </w:r>
          </w:p>
        </w:tc>
        <w:tc>
          <w:tcPr>
            <w:tcW w:w="4111" w:type="dxa"/>
          </w:tcPr>
          <w:p w:rsidR="00382BAF" w:rsidRPr="008008E4" w:rsidRDefault="00382BAF" w:rsidP="0010463D">
            <w:pPr>
              <w:pStyle w:val="a3"/>
              <w:ind w:left="0"/>
              <w:jc w:val="both"/>
            </w:pPr>
            <w:r w:rsidRPr="008008E4">
              <w:rPr>
                <w:sz w:val="22"/>
                <w:szCs w:val="22"/>
              </w:rPr>
              <w:t>Вопросы к занятию, практические задания  и решение кейсовых ситуаций различной степени сложности. Доклады.</w:t>
            </w:r>
          </w:p>
        </w:tc>
      </w:tr>
      <w:tr w:rsidR="00382BAF" w:rsidRPr="00DF680C" w:rsidTr="009A0C3F">
        <w:tc>
          <w:tcPr>
            <w:tcW w:w="487" w:type="dxa"/>
          </w:tcPr>
          <w:p w:rsidR="00382BAF" w:rsidRPr="008008E4" w:rsidRDefault="00382BAF" w:rsidP="0010463D">
            <w:pPr>
              <w:pStyle w:val="a3"/>
              <w:numPr>
                <w:ilvl w:val="0"/>
                <w:numId w:val="3"/>
              </w:numPr>
              <w:ind w:left="0"/>
            </w:pPr>
            <w:r w:rsidRPr="008008E4">
              <w:rPr>
                <w:sz w:val="22"/>
                <w:szCs w:val="22"/>
              </w:rPr>
              <w:t>3</w:t>
            </w:r>
          </w:p>
        </w:tc>
        <w:tc>
          <w:tcPr>
            <w:tcW w:w="2835" w:type="dxa"/>
          </w:tcPr>
          <w:p w:rsidR="00382BAF" w:rsidRDefault="00382BAF" w:rsidP="0010463D">
            <w:pPr>
              <w:rPr>
                <w:color w:val="231F20"/>
              </w:rPr>
            </w:pPr>
            <w:r w:rsidRPr="00B61B59">
              <w:rPr>
                <w:color w:val="231F20"/>
              </w:rPr>
              <w:t>Организацияинновационнойдеятельности</w:t>
            </w:r>
          </w:p>
          <w:p w:rsidR="00382BAF" w:rsidRPr="008D557A" w:rsidRDefault="00382BAF" w:rsidP="0010463D">
            <w:pPr>
              <w:jc w:val="both"/>
            </w:pPr>
          </w:p>
        </w:tc>
        <w:tc>
          <w:tcPr>
            <w:tcW w:w="2235" w:type="dxa"/>
          </w:tcPr>
          <w:p w:rsidR="00382BAF" w:rsidRPr="00DF680C" w:rsidRDefault="00382BAF" w:rsidP="0010463D">
            <w:pPr>
              <w:jc w:val="center"/>
            </w:pPr>
            <w:r w:rsidRPr="0011121C">
              <w:rPr>
                <w:sz w:val="22"/>
                <w:szCs w:val="22"/>
              </w:rPr>
              <w:t>ПК-5</w:t>
            </w:r>
          </w:p>
        </w:tc>
        <w:tc>
          <w:tcPr>
            <w:tcW w:w="4111" w:type="dxa"/>
          </w:tcPr>
          <w:p w:rsidR="00382BAF" w:rsidRPr="008008E4" w:rsidRDefault="00382BAF" w:rsidP="0010463D">
            <w:pPr>
              <w:pStyle w:val="a3"/>
              <w:ind w:left="0"/>
              <w:jc w:val="both"/>
            </w:pPr>
            <w:r w:rsidRPr="008008E4">
              <w:rPr>
                <w:sz w:val="22"/>
                <w:szCs w:val="22"/>
              </w:rPr>
              <w:t>Вопросы к занятию, практические задания  и решение кейсовых ситуаций различной степени сложности. Доклады</w:t>
            </w:r>
          </w:p>
        </w:tc>
      </w:tr>
      <w:tr w:rsidR="00382BAF" w:rsidRPr="00DF680C" w:rsidTr="009A0C3F">
        <w:tc>
          <w:tcPr>
            <w:tcW w:w="487" w:type="dxa"/>
          </w:tcPr>
          <w:p w:rsidR="00382BAF" w:rsidRPr="008008E4" w:rsidRDefault="00382BAF" w:rsidP="0010463D">
            <w:pPr>
              <w:pStyle w:val="a3"/>
              <w:numPr>
                <w:ilvl w:val="0"/>
                <w:numId w:val="3"/>
              </w:numPr>
              <w:ind w:left="0"/>
            </w:pPr>
            <w:r w:rsidRPr="008008E4">
              <w:rPr>
                <w:sz w:val="22"/>
                <w:szCs w:val="22"/>
              </w:rPr>
              <w:t>4</w:t>
            </w:r>
          </w:p>
        </w:tc>
        <w:tc>
          <w:tcPr>
            <w:tcW w:w="2835" w:type="dxa"/>
          </w:tcPr>
          <w:p w:rsidR="00382BAF" w:rsidRDefault="00382BAF" w:rsidP="0010463D">
            <w:r w:rsidRPr="00B61B59">
              <w:t>Управление инновационными проектами</w:t>
            </w:r>
          </w:p>
          <w:p w:rsidR="00382BAF" w:rsidRPr="008D557A" w:rsidRDefault="00382BAF" w:rsidP="0010463D">
            <w:pPr>
              <w:jc w:val="both"/>
            </w:pPr>
          </w:p>
        </w:tc>
        <w:tc>
          <w:tcPr>
            <w:tcW w:w="2235" w:type="dxa"/>
          </w:tcPr>
          <w:p w:rsidR="00382BAF" w:rsidRPr="00DF680C" w:rsidRDefault="00382BAF" w:rsidP="0010463D">
            <w:pPr>
              <w:jc w:val="center"/>
            </w:pPr>
            <w:r w:rsidRPr="0011121C">
              <w:rPr>
                <w:sz w:val="22"/>
                <w:szCs w:val="22"/>
              </w:rPr>
              <w:t>ПК-5</w:t>
            </w:r>
          </w:p>
        </w:tc>
        <w:tc>
          <w:tcPr>
            <w:tcW w:w="4111" w:type="dxa"/>
          </w:tcPr>
          <w:p w:rsidR="00382BAF" w:rsidRPr="008008E4" w:rsidRDefault="00382BAF" w:rsidP="0010463D">
            <w:pPr>
              <w:pStyle w:val="a3"/>
              <w:ind w:left="0"/>
              <w:jc w:val="both"/>
            </w:pPr>
            <w:r w:rsidRPr="008008E4">
              <w:rPr>
                <w:sz w:val="22"/>
                <w:szCs w:val="22"/>
              </w:rPr>
              <w:t>Вопросы к занятию, практические задания  и решение кейсовых ситуаций различной степени сложности. Доклады. Тестирование по темам 1-4.</w:t>
            </w:r>
          </w:p>
        </w:tc>
      </w:tr>
      <w:tr w:rsidR="00382BAF" w:rsidRPr="00DF680C" w:rsidTr="009A0C3F">
        <w:tc>
          <w:tcPr>
            <w:tcW w:w="487" w:type="dxa"/>
          </w:tcPr>
          <w:p w:rsidR="00382BAF" w:rsidRPr="008008E4" w:rsidRDefault="00382BAF" w:rsidP="0010463D">
            <w:pPr>
              <w:pStyle w:val="a3"/>
              <w:numPr>
                <w:ilvl w:val="0"/>
                <w:numId w:val="3"/>
              </w:numPr>
              <w:ind w:left="0"/>
            </w:pPr>
            <w:r w:rsidRPr="008008E4">
              <w:rPr>
                <w:sz w:val="22"/>
                <w:szCs w:val="22"/>
              </w:rPr>
              <w:t>5</w:t>
            </w:r>
          </w:p>
        </w:tc>
        <w:tc>
          <w:tcPr>
            <w:tcW w:w="2835" w:type="dxa"/>
          </w:tcPr>
          <w:p w:rsidR="00382BAF" w:rsidRPr="00CD2AF3" w:rsidRDefault="00382BAF" w:rsidP="00CD2AF3">
            <w:r w:rsidRPr="005D0595">
              <w:t>Управлениезатратамииценообразованиевинновационной</w:t>
            </w:r>
            <w:r w:rsidRPr="00CD2AF3">
              <w:t>сфере</w:t>
            </w:r>
          </w:p>
        </w:tc>
        <w:tc>
          <w:tcPr>
            <w:tcW w:w="2235" w:type="dxa"/>
          </w:tcPr>
          <w:p w:rsidR="00382BAF" w:rsidRPr="00DF680C" w:rsidRDefault="00382BAF" w:rsidP="0010463D">
            <w:pPr>
              <w:jc w:val="center"/>
            </w:pPr>
            <w:r w:rsidRPr="0011121C">
              <w:rPr>
                <w:sz w:val="22"/>
                <w:szCs w:val="22"/>
              </w:rPr>
              <w:t>ПК-5</w:t>
            </w:r>
          </w:p>
        </w:tc>
        <w:tc>
          <w:tcPr>
            <w:tcW w:w="4111" w:type="dxa"/>
          </w:tcPr>
          <w:p w:rsidR="00382BAF" w:rsidRPr="008008E4" w:rsidRDefault="00382BAF" w:rsidP="0010463D">
            <w:pPr>
              <w:pStyle w:val="a3"/>
              <w:ind w:left="0"/>
              <w:jc w:val="both"/>
            </w:pPr>
            <w:r w:rsidRPr="008008E4">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382BAF" w:rsidRPr="00DF680C" w:rsidTr="009A0C3F">
        <w:tc>
          <w:tcPr>
            <w:tcW w:w="487" w:type="dxa"/>
          </w:tcPr>
          <w:p w:rsidR="00382BAF" w:rsidRPr="008008E4" w:rsidRDefault="00382BAF" w:rsidP="0010463D">
            <w:pPr>
              <w:pStyle w:val="a3"/>
              <w:numPr>
                <w:ilvl w:val="0"/>
                <w:numId w:val="3"/>
              </w:numPr>
              <w:ind w:left="0"/>
            </w:pPr>
            <w:r w:rsidRPr="008008E4">
              <w:rPr>
                <w:sz w:val="22"/>
                <w:szCs w:val="22"/>
              </w:rPr>
              <w:t>6</w:t>
            </w:r>
          </w:p>
        </w:tc>
        <w:tc>
          <w:tcPr>
            <w:tcW w:w="2835" w:type="dxa"/>
          </w:tcPr>
          <w:p w:rsidR="00382BAF" w:rsidRPr="00CD2AF3" w:rsidRDefault="00382BAF" w:rsidP="0010463D">
            <w:r w:rsidRPr="00CD2AF3">
              <w:t>Финансирование инновационной деятельности</w:t>
            </w:r>
          </w:p>
          <w:p w:rsidR="00382BAF" w:rsidRPr="00CD2AF3" w:rsidRDefault="00382BAF" w:rsidP="0010463D">
            <w:pPr>
              <w:jc w:val="both"/>
            </w:pPr>
          </w:p>
        </w:tc>
        <w:tc>
          <w:tcPr>
            <w:tcW w:w="2235" w:type="dxa"/>
          </w:tcPr>
          <w:p w:rsidR="00382BAF" w:rsidRPr="00DF680C" w:rsidRDefault="00382BAF" w:rsidP="0010463D">
            <w:pPr>
              <w:jc w:val="center"/>
            </w:pPr>
            <w:r w:rsidRPr="0011121C">
              <w:rPr>
                <w:sz w:val="22"/>
                <w:szCs w:val="22"/>
              </w:rPr>
              <w:t>ПК-5</w:t>
            </w:r>
          </w:p>
        </w:tc>
        <w:tc>
          <w:tcPr>
            <w:tcW w:w="4111" w:type="dxa"/>
          </w:tcPr>
          <w:p w:rsidR="00382BAF" w:rsidRPr="008008E4" w:rsidRDefault="00382BAF" w:rsidP="0010463D">
            <w:pPr>
              <w:pStyle w:val="a3"/>
              <w:ind w:left="0"/>
              <w:jc w:val="both"/>
            </w:pPr>
            <w:r w:rsidRPr="008008E4">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382BAF" w:rsidRPr="00DF680C" w:rsidTr="009A0C3F">
        <w:tc>
          <w:tcPr>
            <w:tcW w:w="487" w:type="dxa"/>
          </w:tcPr>
          <w:p w:rsidR="00382BAF" w:rsidRPr="008008E4" w:rsidRDefault="00382BAF" w:rsidP="0010463D">
            <w:pPr>
              <w:pStyle w:val="a3"/>
              <w:numPr>
                <w:ilvl w:val="0"/>
                <w:numId w:val="3"/>
              </w:numPr>
              <w:ind w:left="0"/>
            </w:pPr>
            <w:r w:rsidRPr="008008E4">
              <w:rPr>
                <w:sz w:val="22"/>
                <w:szCs w:val="22"/>
              </w:rPr>
              <w:t>7</w:t>
            </w:r>
          </w:p>
        </w:tc>
        <w:tc>
          <w:tcPr>
            <w:tcW w:w="2835" w:type="dxa"/>
          </w:tcPr>
          <w:p w:rsidR="00382BAF" w:rsidRPr="00CD2AF3" w:rsidRDefault="00382BAF" w:rsidP="00CD2AF3">
            <w:r w:rsidRPr="00DB5DAF">
              <w:t>Оценка эффективности инновационной деятельности</w:t>
            </w:r>
          </w:p>
        </w:tc>
        <w:tc>
          <w:tcPr>
            <w:tcW w:w="2235" w:type="dxa"/>
          </w:tcPr>
          <w:p w:rsidR="00382BAF" w:rsidRPr="00DF680C" w:rsidRDefault="00382BAF" w:rsidP="0010463D">
            <w:pPr>
              <w:jc w:val="center"/>
            </w:pPr>
            <w:r w:rsidRPr="0011121C">
              <w:rPr>
                <w:sz w:val="22"/>
                <w:szCs w:val="22"/>
              </w:rPr>
              <w:t>ПК-5</w:t>
            </w:r>
          </w:p>
        </w:tc>
        <w:tc>
          <w:tcPr>
            <w:tcW w:w="4111" w:type="dxa"/>
          </w:tcPr>
          <w:p w:rsidR="00382BAF" w:rsidRPr="008008E4" w:rsidRDefault="00382BAF" w:rsidP="0010463D">
            <w:pPr>
              <w:pStyle w:val="a3"/>
              <w:ind w:left="0"/>
              <w:jc w:val="both"/>
            </w:pPr>
            <w:r w:rsidRPr="008008E4">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382BAF" w:rsidRPr="00DF680C" w:rsidTr="009A0C3F">
        <w:tc>
          <w:tcPr>
            <w:tcW w:w="487" w:type="dxa"/>
          </w:tcPr>
          <w:p w:rsidR="00382BAF" w:rsidRPr="008008E4" w:rsidRDefault="00382BAF" w:rsidP="0010463D">
            <w:pPr>
              <w:pStyle w:val="a3"/>
              <w:numPr>
                <w:ilvl w:val="0"/>
                <w:numId w:val="3"/>
              </w:numPr>
              <w:ind w:left="0"/>
            </w:pPr>
            <w:r w:rsidRPr="008008E4">
              <w:rPr>
                <w:sz w:val="22"/>
                <w:szCs w:val="22"/>
              </w:rPr>
              <w:t>8</w:t>
            </w:r>
          </w:p>
        </w:tc>
        <w:tc>
          <w:tcPr>
            <w:tcW w:w="2835" w:type="dxa"/>
          </w:tcPr>
          <w:p w:rsidR="00382BAF" w:rsidRPr="00CD2AF3" w:rsidRDefault="00382BAF" w:rsidP="00CD2AF3">
            <w:r w:rsidRPr="00DB5DAF">
              <w:t>Коммерциализация объектов инновационной деятельности</w:t>
            </w:r>
          </w:p>
        </w:tc>
        <w:tc>
          <w:tcPr>
            <w:tcW w:w="2235" w:type="dxa"/>
          </w:tcPr>
          <w:p w:rsidR="00382BAF" w:rsidRPr="00DF680C" w:rsidRDefault="00382BAF" w:rsidP="0010463D">
            <w:pPr>
              <w:jc w:val="center"/>
            </w:pPr>
            <w:r w:rsidRPr="0011121C">
              <w:rPr>
                <w:sz w:val="22"/>
                <w:szCs w:val="22"/>
              </w:rPr>
              <w:t>ПК-5</w:t>
            </w:r>
          </w:p>
        </w:tc>
        <w:tc>
          <w:tcPr>
            <w:tcW w:w="4111" w:type="dxa"/>
          </w:tcPr>
          <w:p w:rsidR="00382BAF" w:rsidRPr="008008E4" w:rsidRDefault="00382BAF" w:rsidP="0010463D">
            <w:pPr>
              <w:pStyle w:val="a3"/>
              <w:ind w:left="0"/>
              <w:jc w:val="both"/>
            </w:pPr>
            <w:r w:rsidRPr="008008E4">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 Тестирование.</w:t>
            </w:r>
          </w:p>
        </w:tc>
      </w:tr>
      <w:tr w:rsidR="00382BAF" w:rsidRPr="00DF680C" w:rsidTr="009A0C3F">
        <w:tc>
          <w:tcPr>
            <w:tcW w:w="487" w:type="dxa"/>
          </w:tcPr>
          <w:p w:rsidR="00382BAF" w:rsidRPr="008008E4" w:rsidRDefault="00382BAF" w:rsidP="0010463D">
            <w:pPr>
              <w:pStyle w:val="a3"/>
              <w:numPr>
                <w:ilvl w:val="0"/>
                <w:numId w:val="3"/>
              </w:numPr>
              <w:ind w:left="0"/>
            </w:pPr>
            <w:r w:rsidRPr="008008E4">
              <w:rPr>
                <w:sz w:val="22"/>
                <w:szCs w:val="22"/>
              </w:rPr>
              <w:t>9</w:t>
            </w:r>
          </w:p>
        </w:tc>
        <w:tc>
          <w:tcPr>
            <w:tcW w:w="2835" w:type="dxa"/>
          </w:tcPr>
          <w:p w:rsidR="00382BAF" w:rsidRPr="00CD2AF3" w:rsidRDefault="00382BAF" w:rsidP="00CD2AF3">
            <w:r w:rsidRPr="00DB5DAF">
              <w:t>Роль государства в регулировании инновационной деятельности</w:t>
            </w:r>
          </w:p>
        </w:tc>
        <w:tc>
          <w:tcPr>
            <w:tcW w:w="2235" w:type="dxa"/>
          </w:tcPr>
          <w:p w:rsidR="00382BAF" w:rsidRPr="00DF680C" w:rsidRDefault="00382BAF" w:rsidP="0010463D">
            <w:pPr>
              <w:jc w:val="center"/>
            </w:pPr>
            <w:r w:rsidRPr="0011121C">
              <w:rPr>
                <w:sz w:val="22"/>
                <w:szCs w:val="22"/>
              </w:rPr>
              <w:t>ПК-5</w:t>
            </w:r>
          </w:p>
        </w:tc>
        <w:tc>
          <w:tcPr>
            <w:tcW w:w="4111" w:type="dxa"/>
          </w:tcPr>
          <w:p w:rsidR="00382BAF" w:rsidRPr="008008E4" w:rsidRDefault="00382BAF" w:rsidP="0010463D">
            <w:pPr>
              <w:pStyle w:val="a3"/>
              <w:ind w:left="0"/>
              <w:jc w:val="both"/>
            </w:pPr>
            <w:r w:rsidRPr="008008E4">
              <w:rPr>
                <w:sz w:val="22"/>
                <w:szCs w:val="22"/>
              </w:rPr>
              <w:t>Вопросы к занятию, практические задания  и решение кейсовых ситуаций различной степени сложности. Ответы на вопросы по зачету.</w:t>
            </w:r>
          </w:p>
        </w:tc>
      </w:tr>
    </w:tbl>
    <w:p w:rsidR="00382BAF" w:rsidRDefault="00382BAF" w:rsidP="00D00133">
      <w:pPr>
        <w:autoSpaceDE w:val="0"/>
        <w:autoSpaceDN w:val="0"/>
        <w:adjustRightInd w:val="0"/>
        <w:ind w:left="720"/>
        <w:jc w:val="both"/>
        <w:rPr>
          <w:iCs/>
        </w:rPr>
      </w:pPr>
    </w:p>
    <w:p w:rsidR="00382BAF" w:rsidRPr="00311C4F" w:rsidRDefault="00382BAF" w:rsidP="0001303E">
      <w:pPr>
        <w:autoSpaceDE w:val="0"/>
        <w:autoSpaceDN w:val="0"/>
        <w:adjustRightInd w:val="0"/>
        <w:ind w:firstLine="709"/>
        <w:jc w:val="both"/>
        <w:rPr>
          <w:b/>
          <w:bCs/>
          <w:iCs/>
        </w:rPr>
      </w:pPr>
      <w:r w:rsidRPr="007C703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82BAF" w:rsidRPr="00311C4F" w:rsidRDefault="00382BAF" w:rsidP="00F92097">
      <w:pPr>
        <w:pStyle w:val="a9"/>
        <w:tabs>
          <w:tab w:val="left" w:pos="2085"/>
        </w:tabs>
        <w:ind w:firstLine="709"/>
        <w:jc w:val="both"/>
        <w:rPr>
          <w:b/>
          <w:sz w:val="24"/>
          <w:szCs w:val="24"/>
        </w:rPr>
      </w:pPr>
    </w:p>
    <w:p w:rsidR="00382BAF" w:rsidRPr="00BE1FA0" w:rsidRDefault="00382BAF" w:rsidP="00BE1FA0">
      <w:pPr>
        <w:ind w:firstLine="709"/>
        <w:rPr>
          <w:b/>
          <w:color w:val="000000"/>
          <w:spacing w:val="2"/>
        </w:rPr>
      </w:pPr>
      <w:r w:rsidRPr="00BE1FA0">
        <w:rPr>
          <w:b/>
        </w:rPr>
        <w:t xml:space="preserve">Тема 1. </w:t>
      </w:r>
      <w:r w:rsidRPr="00BE1FA0">
        <w:rPr>
          <w:b/>
          <w:color w:val="000000"/>
          <w:spacing w:val="2"/>
        </w:rPr>
        <w:t>Основы инновационного менеджмента</w:t>
      </w:r>
      <w:r>
        <w:rPr>
          <w:b/>
          <w:color w:val="000000"/>
          <w:spacing w:val="2"/>
        </w:rPr>
        <w:t>.</w:t>
      </w:r>
    </w:p>
    <w:p w:rsidR="00382BAF" w:rsidRPr="00053E3A" w:rsidRDefault="00382BAF" w:rsidP="00EE5095">
      <w:pPr>
        <w:pStyle w:val="a9"/>
        <w:tabs>
          <w:tab w:val="left" w:pos="2085"/>
        </w:tabs>
        <w:ind w:firstLine="709"/>
        <w:jc w:val="both"/>
        <w:rPr>
          <w:bCs/>
          <w:i/>
          <w:iCs/>
          <w:sz w:val="24"/>
          <w:szCs w:val="24"/>
        </w:rPr>
      </w:pPr>
      <w:r w:rsidRPr="00053E3A">
        <w:rPr>
          <w:bCs/>
          <w:i/>
          <w:iCs/>
          <w:sz w:val="24"/>
          <w:szCs w:val="24"/>
        </w:rPr>
        <w:t>Вопросы к занятию</w:t>
      </w:r>
    </w:p>
    <w:p w:rsidR="00382BAF" w:rsidRDefault="00382BAF" w:rsidP="00113399">
      <w:pPr>
        <w:pStyle w:val="a3"/>
        <w:numPr>
          <w:ilvl w:val="0"/>
          <w:numId w:val="92"/>
        </w:numPr>
        <w:tabs>
          <w:tab w:val="left" w:pos="361"/>
          <w:tab w:val="left" w:pos="993"/>
        </w:tabs>
        <w:jc w:val="both"/>
      </w:pPr>
      <w:r>
        <w:t xml:space="preserve">- </w:t>
      </w:r>
      <w:r w:rsidRPr="0063560E">
        <w:t>Инноватика как область знаний.</w:t>
      </w:r>
    </w:p>
    <w:p w:rsidR="00382BAF" w:rsidRDefault="00382BAF" w:rsidP="00113399">
      <w:pPr>
        <w:pStyle w:val="a3"/>
        <w:numPr>
          <w:ilvl w:val="0"/>
          <w:numId w:val="92"/>
        </w:numPr>
        <w:tabs>
          <w:tab w:val="left" w:pos="361"/>
          <w:tab w:val="left" w:pos="993"/>
        </w:tabs>
        <w:jc w:val="both"/>
      </w:pPr>
      <w:r w:rsidRPr="0063560E">
        <w:t>Возникновение и основные черты инновационного менеджмента.</w:t>
      </w:r>
    </w:p>
    <w:p w:rsidR="00382BAF" w:rsidRPr="0063560E" w:rsidRDefault="00382BAF" w:rsidP="00113399">
      <w:pPr>
        <w:pStyle w:val="a3"/>
        <w:numPr>
          <w:ilvl w:val="0"/>
          <w:numId w:val="92"/>
        </w:numPr>
        <w:tabs>
          <w:tab w:val="left" w:pos="361"/>
          <w:tab w:val="left" w:pos="993"/>
        </w:tabs>
        <w:jc w:val="both"/>
      </w:pPr>
      <w:r w:rsidRPr="0063560E">
        <w:t xml:space="preserve">Социально-экономические и познавательные функции науки и источники инновационных идей. </w:t>
      </w:r>
    </w:p>
    <w:p w:rsidR="00382BAF" w:rsidRDefault="00382BAF" w:rsidP="00113399">
      <w:pPr>
        <w:pStyle w:val="a3"/>
        <w:numPr>
          <w:ilvl w:val="0"/>
          <w:numId w:val="92"/>
        </w:numPr>
        <w:tabs>
          <w:tab w:val="left" w:pos="993"/>
        </w:tabs>
      </w:pPr>
      <w:r>
        <w:t xml:space="preserve">- </w:t>
      </w:r>
      <w:r w:rsidRPr="0063560E">
        <w:t xml:space="preserve">Сущность, содержание </w:t>
      </w:r>
      <w:r>
        <w:t>инновации.</w:t>
      </w:r>
    </w:p>
    <w:p w:rsidR="00382BAF" w:rsidRPr="0027556A" w:rsidRDefault="00382BAF" w:rsidP="00113399">
      <w:pPr>
        <w:pStyle w:val="a3"/>
        <w:numPr>
          <w:ilvl w:val="0"/>
          <w:numId w:val="92"/>
        </w:numPr>
        <w:tabs>
          <w:tab w:val="left" w:pos="993"/>
        </w:tabs>
        <w:rPr>
          <w:i/>
        </w:rPr>
      </w:pPr>
      <w:r>
        <w:t>- К</w:t>
      </w:r>
      <w:r w:rsidRPr="0063560E">
        <w:t>лассификация инноваций</w:t>
      </w:r>
    </w:p>
    <w:p w:rsidR="00382BAF" w:rsidRDefault="00382BAF" w:rsidP="0027556A">
      <w:pPr>
        <w:ind w:firstLine="709"/>
        <w:rPr>
          <w:i/>
        </w:rPr>
      </w:pPr>
    </w:p>
    <w:p w:rsidR="00382BAF" w:rsidRDefault="00382BAF" w:rsidP="0027556A">
      <w:pPr>
        <w:ind w:firstLine="709"/>
        <w:rPr>
          <w:b/>
        </w:rPr>
      </w:pPr>
      <w:r>
        <w:rPr>
          <w:i/>
        </w:rPr>
        <w:t>Практические задания:</w:t>
      </w:r>
    </w:p>
    <w:p w:rsidR="00382BAF" w:rsidRDefault="00382BAF" w:rsidP="003306F4">
      <w:pPr>
        <w:ind w:firstLine="709"/>
        <w:rPr>
          <w:b/>
        </w:rPr>
      </w:pPr>
      <w:r>
        <w:rPr>
          <w:b/>
        </w:rPr>
        <w:t xml:space="preserve">Задание 1. </w:t>
      </w:r>
    </w:p>
    <w:p w:rsidR="00382BAF" w:rsidRDefault="00382BAF" w:rsidP="00575C69">
      <w:pPr>
        <w:ind w:firstLine="709"/>
        <w:jc w:val="both"/>
      </w:pPr>
      <w:r>
        <w:t>Для  достижения  целевых результатов инновационной деятельности необходимо знать сущность инноваций, их классификации, уметь определять степень новизны и возможного инновационного риска, обосновать инновационную стратегию организации, владеть методикой оценки эффективности инноваций.</w:t>
      </w:r>
    </w:p>
    <w:p w:rsidR="00382BAF" w:rsidRDefault="00382BAF" w:rsidP="00113399">
      <w:pPr>
        <w:pStyle w:val="a3"/>
        <w:widowControl/>
        <w:numPr>
          <w:ilvl w:val="0"/>
          <w:numId w:val="102"/>
        </w:numPr>
        <w:autoSpaceDE/>
        <w:autoSpaceDN/>
        <w:adjustRightInd/>
        <w:jc w:val="both"/>
      </w:pPr>
      <w:r>
        <w:t>Необходимо представить характеристику инноваций по форме таблицы 1 (примеры преподавателя и самостоятельно предложенные студентом, 3-4 инновации); классифицировать их по разным признакам по форме таблицы 2. Обосновать выбор классификационных признаков для инноваций организаций (выбрать любые классификации инноваций).</w:t>
      </w:r>
    </w:p>
    <w:p w:rsidR="00382BAF" w:rsidRPr="00AB5F7E" w:rsidRDefault="00382BAF" w:rsidP="00575C69">
      <w:pPr>
        <w:pStyle w:val="a3"/>
        <w:spacing w:line="360" w:lineRule="auto"/>
        <w:jc w:val="right"/>
        <w:rPr>
          <w:rStyle w:val="hps"/>
          <w:color w:val="000000"/>
        </w:rPr>
      </w:pPr>
      <w:r w:rsidRPr="00AB5F7E">
        <w:rPr>
          <w:rStyle w:val="hps"/>
          <w:color w:val="000000"/>
        </w:rPr>
        <w:t>Таблица1</w:t>
      </w:r>
    </w:p>
    <w:p w:rsidR="00382BAF" w:rsidRPr="00AB5F7E" w:rsidRDefault="00382BAF" w:rsidP="00575C69">
      <w:pPr>
        <w:pStyle w:val="a3"/>
        <w:spacing w:line="360" w:lineRule="auto"/>
        <w:jc w:val="both"/>
        <w:rPr>
          <w:color w:val="000000"/>
          <w:sz w:val="28"/>
          <w:szCs w:val="28"/>
        </w:rPr>
      </w:pPr>
      <w:r w:rsidRPr="00AB5F7E">
        <w:rPr>
          <w:rStyle w:val="hps"/>
          <w:color w:val="000000"/>
        </w:rPr>
        <w:t>Характеристика инновации и подходы к ее определению</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3118"/>
        <w:gridCol w:w="1559"/>
        <w:gridCol w:w="3261"/>
      </w:tblGrid>
      <w:tr w:rsidR="00382BAF" w:rsidRPr="00AB5F7E" w:rsidTr="00727F9B">
        <w:tc>
          <w:tcPr>
            <w:tcW w:w="9214" w:type="dxa"/>
            <w:gridSpan w:val="4"/>
          </w:tcPr>
          <w:p w:rsidR="00382BAF" w:rsidRPr="00AB5F7E" w:rsidRDefault="00382BAF" w:rsidP="00B86CA8">
            <w:pPr>
              <w:ind w:left="283"/>
              <w:jc w:val="center"/>
              <w:rPr>
                <w:i/>
                <w:iCs/>
                <w:color w:val="000000"/>
              </w:rPr>
            </w:pPr>
            <w:r w:rsidRPr="00AB5F7E">
              <w:rPr>
                <w:rStyle w:val="hps"/>
                <w:color w:val="000000"/>
              </w:rPr>
              <w:t>Подходык определениюинновации</w:t>
            </w:r>
          </w:p>
        </w:tc>
      </w:tr>
      <w:tr w:rsidR="00382BAF" w:rsidRPr="00AB5F7E" w:rsidTr="00727F9B">
        <w:tc>
          <w:tcPr>
            <w:tcW w:w="9214" w:type="dxa"/>
            <w:gridSpan w:val="4"/>
          </w:tcPr>
          <w:p w:rsidR="00382BAF" w:rsidRPr="00AB5F7E" w:rsidRDefault="00382BAF" w:rsidP="00B86CA8">
            <w:pPr>
              <w:ind w:left="283"/>
              <w:jc w:val="center"/>
              <w:rPr>
                <w:i/>
                <w:iCs/>
                <w:color w:val="000000"/>
              </w:rPr>
            </w:pPr>
            <w:r w:rsidRPr="00AB5F7E">
              <w:rPr>
                <w:rStyle w:val="hps"/>
                <w:color w:val="000000"/>
              </w:rPr>
              <w:t>Процессный</w:t>
            </w:r>
          </w:p>
        </w:tc>
      </w:tr>
      <w:tr w:rsidR="00382BAF" w:rsidRPr="00AB5F7E" w:rsidTr="00727F9B">
        <w:trPr>
          <w:trHeight w:val="387"/>
        </w:trPr>
        <w:tc>
          <w:tcPr>
            <w:tcW w:w="1276" w:type="dxa"/>
          </w:tcPr>
          <w:p w:rsidR="00382BAF" w:rsidRPr="00AB5F7E" w:rsidRDefault="00382BAF" w:rsidP="00B86CA8">
            <w:pPr>
              <w:rPr>
                <w:color w:val="000000"/>
              </w:rPr>
            </w:pPr>
            <w:r w:rsidRPr="00AB5F7E">
              <w:rPr>
                <w:color w:val="000000"/>
              </w:rPr>
              <w:t>Авторы</w:t>
            </w:r>
          </w:p>
        </w:tc>
        <w:tc>
          <w:tcPr>
            <w:tcW w:w="3118" w:type="dxa"/>
          </w:tcPr>
          <w:p w:rsidR="00382BAF" w:rsidRDefault="00382BAF" w:rsidP="00B86CA8">
            <w:pPr>
              <w:ind w:left="283"/>
              <w:jc w:val="center"/>
              <w:rPr>
                <w:color w:val="000000"/>
              </w:rPr>
            </w:pPr>
            <w:r>
              <w:rPr>
                <w:color w:val="000000"/>
              </w:rPr>
              <w:t xml:space="preserve">Инновация </w:t>
            </w:r>
          </w:p>
          <w:p w:rsidR="00382BAF" w:rsidRPr="00AB5F7E" w:rsidRDefault="00382BAF" w:rsidP="00B86CA8">
            <w:pPr>
              <w:ind w:left="283"/>
              <w:jc w:val="center"/>
              <w:rPr>
                <w:color w:val="000000"/>
              </w:rPr>
            </w:pPr>
            <w:r>
              <w:rPr>
                <w:color w:val="000000"/>
              </w:rPr>
              <w:t>(р</w:t>
            </w:r>
            <w:r w:rsidRPr="00AB5F7E">
              <w:rPr>
                <w:color w:val="000000"/>
              </w:rPr>
              <w:t>адикальное изменение</w:t>
            </w:r>
            <w:r>
              <w:rPr>
                <w:color w:val="000000"/>
              </w:rPr>
              <w:t>)</w:t>
            </w:r>
          </w:p>
        </w:tc>
        <w:tc>
          <w:tcPr>
            <w:tcW w:w="1559" w:type="dxa"/>
          </w:tcPr>
          <w:p w:rsidR="00382BAF" w:rsidRPr="00AB5F7E" w:rsidRDefault="00382BAF" w:rsidP="00B86CA8">
            <w:pPr>
              <w:ind w:left="283"/>
              <w:rPr>
                <w:color w:val="000000"/>
              </w:rPr>
            </w:pPr>
            <w:r w:rsidRPr="00AB5F7E">
              <w:rPr>
                <w:color w:val="000000"/>
              </w:rPr>
              <w:t>Авторы</w:t>
            </w:r>
          </w:p>
        </w:tc>
        <w:tc>
          <w:tcPr>
            <w:tcW w:w="3261" w:type="dxa"/>
          </w:tcPr>
          <w:p w:rsidR="00382BAF" w:rsidRDefault="00382BAF" w:rsidP="00B86CA8">
            <w:pPr>
              <w:ind w:left="283"/>
              <w:jc w:val="center"/>
              <w:rPr>
                <w:rStyle w:val="hps"/>
                <w:color w:val="000000"/>
              </w:rPr>
            </w:pPr>
            <w:r>
              <w:rPr>
                <w:rStyle w:val="hps"/>
                <w:color w:val="000000"/>
              </w:rPr>
              <w:t>Инновация</w:t>
            </w:r>
          </w:p>
          <w:p w:rsidR="00382BAF" w:rsidRPr="00AB5F7E" w:rsidRDefault="00382BAF" w:rsidP="00B86CA8">
            <w:pPr>
              <w:ind w:left="283"/>
              <w:jc w:val="center"/>
              <w:rPr>
                <w:color w:val="000000"/>
              </w:rPr>
            </w:pPr>
            <w:r>
              <w:rPr>
                <w:rStyle w:val="hps"/>
                <w:color w:val="000000"/>
              </w:rPr>
              <w:t>(у</w:t>
            </w:r>
            <w:r w:rsidRPr="00AB5F7E">
              <w:rPr>
                <w:rStyle w:val="hps"/>
                <w:color w:val="000000"/>
              </w:rPr>
              <w:t>совершенствованноеизменение</w:t>
            </w:r>
            <w:r>
              <w:rPr>
                <w:rStyle w:val="hps"/>
                <w:color w:val="000000"/>
              </w:rPr>
              <w:t>)</w:t>
            </w:r>
          </w:p>
        </w:tc>
      </w:tr>
      <w:tr w:rsidR="00382BAF" w:rsidRPr="00AB5F7E" w:rsidTr="00727F9B">
        <w:trPr>
          <w:trHeight w:val="291"/>
        </w:trPr>
        <w:tc>
          <w:tcPr>
            <w:tcW w:w="1276" w:type="dxa"/>
          </w:tcPr>
          <w:p w:rsidR="00382BAF" w:rsidRPr="00AB5F7E" w:rsidRDefault="00382BAF" w:rsidP="00B86CA8">
            <w:pPr>
              <w:rPr>
                <w:color w:val="000000"/>
              </w:rPr>
            </w:pPr>
          </w:p>
        </w:tc>
        <w:tc>
          <w:tcPr>
            <w:tcW w:w="3118" w:type="dxa"/>
          </w:tcPr>
          <w:p w:rsidR="00382BAF" w:rsidRPr="00AB5F7E" w:rsidRDefault="00382BAF" w:rsidP="00B86CA8">
            <w:pPr>
              <w:jc w:val="both"/>
              <w:rPr>
                <w:color w:val="000000"/>
              </w:rPr>
            </w:pPr>
          </w:p>
        </w:tc>
        <w:tc>
          <w:tcPr>
            <w:tcW w:w="1559" w:type="dxa"/>
          </w:tcPr>
          <w:p w:rsidR="00382BAF" w:rsidRPr="00AB5F7E" w:rsidRDefault="00382BAF" w:rsidP="00B86CA8">
            <w:pPr>
              <w:ind w:left="-108"/>
              <w:jc w:val="both"/>
              <w:rPr>
                <w:color w:val="000000"/>
              </w:rPr>
            </w:pPr>
          </w:p>
        </w:tc>
        <w:tc>
          <w:tcPr>
            <w:tcW w:w="3261" w:type="dxa"/>
          </w:tcPr>
          <w:p w:rsidR="00382BAF" w:rsidRPr="00AB5F7E" w:rsidRDefault="00382BAF" w:rsidP="00B86CA8">
            <w:pPr>
              <w:rPr>
                <w:color w:val="000000"/>
              </w:rPr>
            </w:pPr>
          </w:p>
        </w:tc>
      </w:tr>
      <w:tr w:rsidR="00382BAF" w:rsidRPr="00AB5F7E" w:rsidTr="00727F9B">
        <w:trPr>
          <w:trHeight w:val="327"/>
        </w:trPr>
        <w:tc>
          <w:tcPr>
            <w:tcW w:w="9214" w:type="dxa"/>
            <w:gridSpan w:val="4"/>
          </w:tcPr>
          <w:p w:rsidR="00382BAF" w:rsidRPr="00AB5F7E" w:rsidRDefault="00382BAF" w:rsidP="00B86CA8">
            <w:pPr>
              <w:jc w:val="center"/>
              <w:rPr>
                <w:color w:val="000000"/>
              </w:rPr>
            </w:pPr>
            <w:r w:rsidRPr="00AB5F7E">
              <w:rPr>
                <w:color w:val="000000"/>
              </w:rPr>
              <w:t>Объектный</w:t>
            </w:r>
          </w:p>
        </w:tc>
      </w:tr>
      <w:tr w:rsidR="00382BAF" w:rsidRPr="00AB5F7E" w:rsidTr="00727F9B">
        <w:trPr>
          <w:trHeight w:val="235"/>
        </w:trPr>
        <w:tc>
          <w:tcPr>
            <w:tcW w:w="1276" w:type="dxa"/>
          </w:tcPr>
          <w:p w:rsidR="00382BAF" w:rsidRPr="00AB5F7E" w:rsidRDefault="00382BAF" w:rsidP="00B86CA8">
            <w:pPr>
              <w:jc w:val="center"/>
              <w:rPr>
                <w:color w:val="000000"/>
              </w:rPr>
            </w:pPr>
          </w:p>
        </w:tc>
        <w:tc>
          <w:tcPr>
            <w:tcW w:w="3118" w:type="dxa"/>
          </w:tcPr>
          <w:p w:rsidR="00382BAF" w:rsidRPr="00AB5F7E" w:rsidRDefault="00382BAF" w:rsidP="00B86CA8">
            <w:pPr>
              <w:jc w:val="center"/>
              <w:rPr>
                <w:color w:val="000000"/>
              </w:rPr>
            </w:pPr>
          </w:p>
        </w:tc>
        <w:tc>
          <w:tcPr>
            <w:tcW w:w="1559" w:type="dxa"/>
          </w:tcPr>
          <w:p w:rsidR="00382BAF" w:rsidRPr="00AB5F7E" w:rsidRDefault="00382BAF" w:rsidP="00B86CA8">
            <w:pPr>
              <w:jc w:val="center"/>
              <w:rPr>
                <w:color w:val="000000"/>
              </w:rPr>
            </w:pPr>
          </w:p>
        </w:tc>
        <w:tc>
          <w:tcPr>
            <w:tcW w:w="3261" w:type="dxa"/>
          </w:tcPr>
          <w:p w:rsidR="00382BAF" w:rsidRPr="00AB5F7E" w:rsidRDefault="00382BAF" w:rsidP="00B86CA8">
            <w:pPr>
              <w:jc w:val="center"/>
              <w:rPr>
                <w:color w:val="000000"/>
              </w:rPr>
            </w:pPr>
          </w:p>
        </w:tc>
      </w:tr>
    </w:tbl>
    <w:p w:rsidR="00382BAF" w:rsidRDefault="00382BAF" w:rsidP="00575C69"/>
    <w:p w:rsidR="00382BAF" w:rsidRDefault="00382BAF" w:rsidP="00575C69">
      <w:pPr>
        <w:jc w:val="right"/>
      </w:pPr>
      <w:r>
        <w:t>Таблица 2</w:t>
      </w:r>
    </w:p>
    <w:p w:rsidR="00382BAF" w:rsidRPr="00804414" w:rsidRDefault="00382BAF" w:rsidP="00575C69">
      <w:pPr>
        <w:pStyle w:val="21"/>
        <w:spacing w:line="24" w:lineRule="atLeast"/>
        <w:ind w:left="0" w:firstLine="360"/>
        <w:jc w:val="center"/>
        <w:rPr>
          <w:bCs/>
          <w:i/>
        </w:rPr>
      </w:pPr>
      <w:r w:rsidRPr="00804414">
        <w:rPr>
          <w:bCs/>
          <w:i/>
        </w:rPr>
        <w:t>Классификация инноваций в сфере СКД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9"/>
        <w:gridCol w:w="2485"/>
        <w:gridCol w:w="2721"/>
        <w:gridCol w:w="1798"/>
        <w:gridCol w:w="1536"/>
      </w:tblGrid>
      <w:tr w:rsidR="00382BAF" w:rsidRPr="00E53D83" w:rsidTr="00B86CA8">
        <w:trPr>
          <w:jc w:val="center"/>
        </w:trPr>
        <w:tc>
          <w:tcPr>
            <w:tcW w:w="0" w:type="auto"/>
          </w:tcPr>
          <w:p w:rsidR="00382BAF" w:rsidRPr="008008E4" w:rsidRDefault="00382BAF" w:rsidP="00B86CA8">
            <w:pPr>
              <w:pStyle w:val="21"/>
              <w:spacing w:line="24" w:lineRule="atLeast"/>
              <w:ind w:left="0"/>
              <w:jc w:val="center"/>
              <w:rPr>
                <w:bCs/>
              </w:rPr>
            </w:pPr>
            <w:r w:rsidRPr="008008E4">
              <w:rPr>
                <w:bCs/>
              </w:rPr>
              <w:t>№ п/п</w:t>
            </w:r>
          </w:p>
        </w:tc>
        <w:tc>
          <w:tcPr>
            <w:tcW w:w="0" w:type="auto"/>
          </w:tcPr>
          <w:p w:rsidR="00382BAF" w:rsidRPr="008008E4" w:rsidRDefault="00382BAF" w:rsidP="00B86CA8">
            <w:pPr>
              <w:pStyle w:val="21"/>
              <w:spacing w:line="24" w:lineRule="atLeast"/>
              <w:ind w:left="0"/>
              <w:jc w:val="center"/>
              <w:rPr>
                <w:bCs/>
              </w:rPr>
            </w:pPr>
            <w:r w:rsidRPr="008008E4">
              <w:rPr>
                <w:bCs/>
              </w:rPr>
              <w:t>Автор классификации</w:t>
            </w:r>
          </w:p>
        </w:tc>
        <w:tc>
          <w:tcPr>
            <w:tcW w:w="0" w:type="auto"/>
          </w:tcPr>
          <w:p w:rsidR="00382BAF" w:rsidRPr="008008E4" w:rsidRDefault="00382BAF" w:rsidP="00B86CA8">
            <w:pPr>
              <w:pStyle w:val="21"/>
              <w:spacing w:line="24" w:lineRule="atLeast"/>
              <w:ind w:left="0"/>
              <w:jc w:val="center"/>
              <w:rPr>
                <w:bCs/>
              </w:rPr>
            </w:pPr>
            <w:r w:rsidRPr="008008E4">
              <w:rPr>
                <w:bCs/>
              </w:rPr>
              <w:t>Признак классификации</w:t>
            </w:r>
          </w:p>
        </w:tc>
        <w:tc>
          <w:tcPr>
            <w:tcW w:w="0" w:type="auto"/>
          </w:tcPr>
          <w:p w:rsidR="00382BAF" w:rsidRPr="008008E4" w:rsidRDefault="00382BAF" w:rsidP="00B86CA8">
            <w:pPr>
              <w:pStyle w:val="21"/>
              <w:spacing w:line="24" w:lineRule="atLeast"/>
              <w:ind w:left="0"/>
              <w:jc w:val="center"/>
              <w:rPr>
                <w:bCs/>
              </w:rPr>
            </w:pPr>
            <w:r w:rsidRPr="008008E4">
              <w:rPr>
                <w:bCs/>
              </w:rPr>
              <w:t>Вид инновации</w:t>
            </w:r>
          </w:p>
        </w:tc>
        <w:tc>
          <w:tcPr>
            <w:tcW w:w="1536" w:type="dxa"/>
          </w:tcPr>
          <w:p w:rsidR="00382BAF" w:rsidRPr="008008E4" w:rsidRDefault="00382BAF" w:rsidP="00B86CA8">
            <w:pPr>
              <w:pStyle w:val="21"/>
              <w:spacing w:line="24" w:lineRule="atLeast"/>
              <w:ind w:left="0"/>
              <w:jc w:val="center"/>
              <w:rPr>
                <w:bCs/>
              </w:rPr>
            </w:pPr>
            <w:r w:rsidRPr="008008E4">
              <w:rPr>
                <w:bCs/>
              </w:rPr>
              <w:t>Пример инновации</w:t>
            </w:r>
          </w:p>
        </w:tc>
      </w:tr>
      <w:tr w:rsidR="00382BAF" w:rsidRPr="00E53D83" w:rsidTr="00B86CA8">
        <w:trPr>
          <w:jc w:val="center"/>
        </w:trPr>
        <w:tc>
          <w:tcPr>
            <w:tcW w:w="0" w:type="auto"/>
          </w:tcPr>
          <w:p w:rsidR="00382BAF" w:rsidRPr="008008E4" w:rsidRDefault="00382BAF" w:rsidP="00B86CA8">
            <w:pPr>
              <w:pStyle w:val="21"/>
              <w:spacing w:line="24" w:lineRule="atLeast"/>
              <w:ind w:left="0"/>
              <w:jc w:val="both"/>
              <w:rPr>
                <w:bCs/>
              </w:rPr>
            </w:pPr>
          </w:p>
        </w:tc>
        <w:tc>
          <w:tcPr>
            <w:tcW w:w="0" w:type="auto"/>
          </w:tcPr>
          <w:p w:rsidR="00382BAF" w:rsidRPr="008008E4" w:rsidRDefault="00382BAF" w:rsidP="00B86CA8">
            <w:pPr>
              <w:pStyle w:val="21"/>
              <w:spacing w:line="24" w:lineRule="atLeast"/>
              <w:ind w:left="0"/>
              <w:jc w:val="both"/>
              <w:rPr>
                <w:bCs/>
              </w:rPr>
            </w:pPr>
          </w:p>
        </w:tc>
        <w:tc>
          <w:tcPr>
            <w:tcW w:w="0" w:type="auto"/>
          </w:tcPr>
          <w:p w:rsidR="00382BAF" w:rsidRPr="008008E4" w:rsidRDefault="00382BAF" w:rsidP="00B86CA8">
            <w:pPr>
              <w:pStyle w:val="21"/>
              <w:spacing w:line="24" w:lineRule="atLeast"/>
              <w:ind w:left="0"/>
              <w:jc w:val="both"/>
              <w:rPr>
                <w:bCs/>
              </w:rPr>
            </w:pPr>
          </w:p>
        </w:tc>
        <w:tc>
          <w:tcPr>
            <w:tcW w:w="0" w:type="auto"/>
          </w:tcPr>
          <w:p w:rsidR="00382BAF" w:rsidRPr="008008E4" w:rsidRDefault="00382BAF" w:rsidP="00B86CA8">
            <w:pPr>
              <w:pStyle w:val="21"/>
              <w:spacing w:line="24" w:lineRule="atLeast"/>
              <w:ind w:left="0"/>
              <w:jc w:val="both"/>
              <w:rPr>
                <w:bCs/>
              </w:rPr>
            </w:pPr>
          </w:p>
        </w:tc>
        <w:tc>
          <w:tcPr>
            <w:tcW w:w="1536" w:type="dxa"/>
          </w:tcPr>
          <w:p w:rsidR="00382BAF" w:rsidRPr="008008E4" w:rsidRDefault="00382BAF" w:rsidP="00B86CA8">
            <w:pPr>
              <w:pStyle w:val="21"/>
              <w:spacing w:line="24" w:lineRule="atLeast"/>
              <w:ind w:left="0"/>
              <w:jc w:val="both"/>
              <w:rPr>
                <w:bCs/>
              </w:rPr>
            </w:pPr>
          </w:p>
        </w:tc>
      </w:tr>
      <w:tr w:rsidR="00382BAF" w:rsidRPr="00E53D83" w:rsidTr="00B86CA8">
        <w:trPr>
          <w:jc w:val="center"/>
        </w:trPr>
        <w:tc>
          <w:tcPr>
            <w:tcW w:w="0" w:type="auto"/>
          </w:tcPr>
          <w:p w:rsidR="00382BAF" w:rsidRPr="008008E4" w:rsidRDefault="00382BAF" w:rsidP="00B86CA8">
            <w:pPr>
              <w:pStyle w:val="21"/>
              <w:spacing w:line="24" w:lineRule="atLeast"/>
              <w:ind w:left="0"/>
              <w:jc w:val="both"/>
              <w:rPr>
                <w:bCs/>
              </w:rPr>
            </w:pPr>
          </w:p>
        </w:tc>
        <w:tc>
          <w:tcPr>
            <w:tcW w:w="0" w:type="auto"/>
          </w:tcPr>
          <w:p w:rsidR="00382BAF" w:rsidRPr="008008E4" w:rsidRDefault="00382BAF" w:rsidP="00B86CA8">
            <w:pPr>
              <w:pStyle w:val="21"/>
              <w:spacing w:line="24" w:lineRule="atLeast"/>
              <w:ind w:left="0"/>
              <w:jc w:val="both"/>
              <w:rPr>
                <w:bCs/>
              </w:rPr>
            </w:pPr>
          </w:p>
        </w:tc>
        <w:tc>
          <w:tcPr>
            <w:tcW w:w="0" w:type="auto"/>
          </w:tcPr>
          <w:p w:rsidR="00382BAF" w:rsidRPr="008008E4" w:rsidRDefault="00382BAF" w:rsidP="00B86CA8">
            <w:pPr>
              <w:pStyle w:val="21"/>
              <w:spacing w:line="24" w:lineRule="atLeast"/>
              <w:ind w:left="0"/>
              <w:jc w:val="both"/>
              <w:rPr>
                <w:bCs/>
              </w:rPr>
            </w:pPr>
          </w:p>
        </w:tc>
        <w:tc>
          <w:tcPr>
            <w:tcW w:w="0" w:type="auto"/>
          </w:tcPr>
          <w:p w:rsidR="00382BAF" w:rsidRPr="008008E4" w:rsidRDefault="00382BAF" w:rsidP="00B86CA8">
            <w:pPr>
              <w:pStyle w:val="21"/>
              <w:spacing w:line="24" w:lineRule="atLeast"/>
              <w:ind w:left="0"/>
              <w:jc w:val="both"/>
              <w:rPr>
                <w:bCs/>
              </w:rPr>
            </w:pPr>
          </w:p>
        </w:tc>
        <w:tc>
          <w:tcPr>
            <w:tcW w:w="1536" w:type="dxa"/>
          </w:tcPr>
          <w:p w:rsidR="00382BAF" w:rsidRPr="008008E4" w:rsidRDefault="00382BAF" w:rsidP="00B86CA8">
            <w:pPr>
              <w:pStyle w:val="21"/>
              <w:spacing w:line="24" w:lineRule="atLeast"/>
              <w:ind w:left="0"/>
              <w:jc w:val="both"/>
              <w:rPr>
                <w:bCs/>
              </w:rPr>
            </w:pPr>
          </w:p>
        </w:tc>
      </w:tr>
    </w:tbl>
    <w:p w:rsidR="00382BAF" w:rsidRDefault="00382BAF" w:rsidP="003B7879">
      <w:pPr>
        <w:pStyle w:val="a3"/>
        <w:widowControl/>
        <w:tabs>
          <w:tab w:val="left" w:pos="284"/>
          <w:tab w:val="left" w:pos="426"/>
          <w:tab w:val="left" w:pos="851"/>
          <w:tab w:val="left" w:pos="993"/>
        </w:tabs>
        <w:autoSpaceDE/>
        <w:autoSpaceDN/>
        <w:adjustRightInd/>
        <w:ind w:left="709"/>
        <w:jc w:val="both"/>
      </w:pPr>
    </w:p>
    <w:p w:rsidR="00382BAF" w:rsidRPr="003B7879" w:rsidRDefault="00382BAF" w:rsidP="003B7879">
      <w:pPr>
        <w:pStyle w:val="a3"/>
        <w:widowControl/>
        <w:tabs>
          <w:tab w:val="left" w:pos="284"/>
          <w:tab w:val="left" w:pos="426"/>
          <w:tab w:val="left" w:pos="851"/>
          <w:tab w:val="left" w:pos="993"/>
        </w:tabs>
        <w:autoSpaceDE/>
        <w:autoSpaceDN/>
        <w:adjustRightInd/>
        <w:ind w:left="709"/>
        <w:jc w:val="both"/>
        <w:rPr>
          <w:b/>
          <w:bCs/>
        </w:rPr>
      </w:pPr>
      <w:r w:rsidRPr="003B7879">
        <w:rPr>
          <w:b/>
          <w:bCs/>
        </w:rPr>
        <w:t>Задание 2.</w:t>
      </w:r>
    </w:p>
    <w:p w:rsidR="00382BAF" w:rsidRPr="00804414" w:rsidRDefault="00382BAF" w:rsidP="003B7879">
      <w:pPr>
        <w:pStyle w:val="a3"/>
        <w:widowControl/>
        <w:tabs>
          <w:tab w:val="left" w:pos="284"/>
          <w:tab w:val="left" w:pos="426"/>
          <w:tab w:val="left" w:pos="851"/>
          <w:tab w:val="left" w:pos="993"/>
        </w:tabs>
        <w:autoSpaceDE/>
        <w:autoSpaceDN/>
        <w:adjustRightInd/>
        <w:ind w:left="0" w:firstLine="709"/>
        <w:jc w:val="both"/>
        <w:rPr>
          <w:rStyle w:val="hps"/>
        </w:rPr>
      </w:pPr>
      <w:r w:rsidRPr="00804414">
        <w:t xml:space="preserve">В процессе инновационного менеджмента реализуются следующие принципы: </w:t>
      </w:r>
      <w:r w:rsidRPr="00804414">
        <w:rPr>
          <w:rStyle w:val="hps"/>
        </w:rPr>
        <w:t>обеспечениевысокого уровняконкурентоспособности, непрерывность, обеспечениеэффективностииспользования инвестицийвинновации, повышениеинновационногопотенциалапредприятия</w:t>
      </w:r>
      <w:r w:rsidRPr="00804414">
        <w:rPr>
          <w:color w:val="222222"/>
        </w:rPr>
        <w:t xml:space="preserve">, </w:t>
      </w:r>
      <w:r w:rsidRPr="00804414">
        <w:rPr>
          <w:rStyle w:val="hps"/>
          <w:color w:val="222222"/>
        </w:rPr>
        <w:t>обеспечениерациональнойструктурымеждуинновациямиразныхтипов, максимизациядолиновойпродукции и услуг вструктуре продукциипредприятия, повышениеэффективностииспользования</w:t>
      </w:r>
      <w:r w:rsidRPr="00804414">
        <w:t xml:space="preserve"> ресурсов предприятия, комплексность и системность, </w:t>
      </w:r>
      <w:r w:rsidRPr="00804414">
        <w:rPr>
          <w:rStyle w:val="hps"/>
        </w:rPr>
        <w:t>постояннаяактивизацияпредпринимательскоготаланта</w:t>
      </w:r>
      <w:r w:rsidRPr="00804414">
        <w:t xml:space="preserve">, </w:t>
      </w:r>
      <w:r w:rsidRPr="00804414">
        <w:rPr>
          <w:rStyle w:val="hps"/>
        </w:rPr>
        <w:t>идейиноваторства</w:t>
      </w:r>
      <w:r>
        <w:rPr>
          <w:rStyle w:val="hps"/>
        </w:rPr>
        <w:t>.</w:t>
      </w:r>
    </w:p>
    <w:p w:rsidR="00382BAF" w:rsidRDefault="00382BAF" w:rsidP="003B7879">
      <w:pPr>
        <w:ind w:firstLine="709"/>
        <w:jc w:val="both"/>
        <w:rPr>
          <w:rStyle w:val="hps"/>
        </w:rPr>
      </w:pPr>
      <w:r w:rsidRPr="00804414">
        <w:rPr>
          <w:rStyle w:val="hps"/>
        </w:rPr>
        <w:t>Раскрыть сущность названных принципов и провести анализ ситуаций, в которых они проявляются.</w:t>
      </w:r>
      <w:r>
        <w:rPr>
          <w:rStyle w:val="hps"/>
        </w:rPr>
        <w:t xml:space="preserve"> Обучающийся должен представить для анализа ситуацию в сфере предпринимательства, когда может проявляться тот или иной принцип.</w:t>
      </w:r>
    </w:p>
    <w:p w:rsidR="00382BAF" w:rsidRDefault="00382BAF" w:rsidP="003B7879">
      <w:pPr>
        <w:ind w:firstLine="709"/>
        <w:jc w:val="both"/>
        <w:rPr>
          <w:rStyle w:val="hps"/>
          <w:b/>
          <w:bCs/>
        </w:rPr>
      </w:pPr>
    </w:p>
    <w:p w:rsidR="00382BAF" w:rsidRDefault="00382BAF" w:rsidP="003B7879">
      <w:pPr>
        <w:ind w:firstLine="709"/>
        <w:jc w:val="both"/>
        <w:rPr>
          <w:rStyle w:val="hps"/>
          <w:b/>
          <w:bCs/>
        </w:rPr>
      </w:pPr>
    </w:p>
    <w:p w:rsidR="00382BAF" w:rsidRPr="00095A5D" w:rsidRDefault="00382BAF" w:rsidP="003B7879">
      <w:pPr>
        <w:ind w:firstLine="709"/>
        <w:jc w:val="both"/>
        <w:rPr>
          <w:rStyle w:val="hps"/>
          <w:b/>
          <w:bCs/>
        </w:rPr>
      </w:pPr>
      <w:r w:rsidRPr="00095A5D">
        <w:rPr>
          <w:rStyle w:val="hps"/>
          <w:b/>
          <w:bCs/>
        </w:rPr>
        <w:t>Задание 3</w:t>
      </w:r>
    </w:p>
    <w:p w:rsidR="00382BAF" w:rsidRPr="00CB3CFB" w:rsidRDefault="00382BAF" w:rsidP="00113399">
      <w:pPr>
        <w:pStyle w:val="a3"/>
        <w:widowControl/>
        <w:numPr>
          <w:ilvl w:val="0"/>
          <w:numId w:val="102"/>
        </w:numPr>
        <w:autoSpaceDE/>
        <w:autoSpaceDN/>
        <w:adjustRightInd/>
        <w:jc w:val="both"/>
      </w:pPr>
      <w:r w:rsidRPr="00CB3CFB">
        <w:rPr>
          <w:rStyle w:val="hps"/>
        </w:rPr>
        <w:t>Определить на примере конкретны</w:t>
      </w:r>
      <w:r>
        <w:rPr>
          <w:rStyle w:val="hps"/>
        </w:rPr>
        <w:t>х</w:t>
      </w:r>
      <w:r w:rsidRPr="00CB3CFB">
        <w:rPr>
          <w:rStyle w:val="hps"/>
        </w:rPr>
        <w:t>кейсовых ситуаций элементы инновационной инфраструктуры и о</w:t>
      </w:r>
      <w:r w:rsidRPr="00CB3CFB">
        <w:t>рганизационные формы инновационных предприятий, оценить организационную культуру учреждений  социально-культурной сферы.</w:t>
      </w:r>
    </w:p>
    <w:p w:rsidR="00382BAF" w:rsidRDefault="00382BAF" w:rsidP="005C773D">
      <w:pPr>
        <w:pStyle w:val="11"/>
        <w:spacing w:after="0" w:line="240" w:lineRule="auto"/>
        <w:ind w:left="0"/>
        <w:jc w:val="both"/>
        <w:rPr>
          <w:rFonts w:ascii="Times New Roman" w:hAnsi="Times New Roman"/>
          <w:b/>
          <w:bCs/>
          <w:sz w:val="24"/>
          <w:szCs w:val="24"/>
        </w:rPr>
      </w:pPr>
    </w:p>
    <w:p w:rsidR="00382BAF" w:rsidRPr="006B74EB" w:rsidRDefault="00382BAF" w:rsidP="00F93F46">
      <w:pPr>
        <w:pStyle w:val="a3"/>
        <w:ind w:left="0"/>
        <w:jc w:val="both"/>
        <w:rPr>
          <w:b/>
        </w:rPr>
      </w:pPr>
      <w:r w:rsidRPr="00EC4CD8">
        <w:rPr>
          <w:b/>
          <w:bCs/>
        </w:rPr>
        <w:t xml:space="preserve">Тема 2. </w:t>
      </w:r>
      <w:bookmarkStart w:id="1" w:name="_Hlk70941730"/>
      <w:r w:rsidRPr="00EC4CD8">
        <w:rPr>
          <w:b/>
          <w:bCs/>
        </w:rPr>
        <w:t>Формирование инновационной стратегии</w:t>
      </w:r>
      <w:r w:rsidRPr="006B74EB">
        <w:rPr>
          <w:b/>
        </w:rPr>
        <w:t>(</w:t>
      </w:r>
      <w:r>
        <w:rPr>
          <w:b/>
        </w:rPr>
        <w:t>проводится в форме практической подготовки</w:t>
      </w:r>
      <w:r w:rsidRPr="006B74EB">
        <w:rPr>
          <w:b/>
        </w:rPr>
        <w:t>)</w:t>
      </w:r>
    </w:p>
    <w:p w:rsidR="00382BAF" w:rsidRPr="00286E74" w:rsidRDefault="00382BAF" w:rsidP="00F93F46">
      <w:pPr>
        <w:pStyle w:val="a3"/>
        <w:ind w:left="0"/>
        <w:jc w:val="both"/>
        <w:rPr>
          <w:b/>
        </w:rPr>
      </w:pPr>
      <w:r w:rsidRPr="00286E74">
        <w:rPr>
          <w:b/>
        </w:rPr>
        <w:t>Вопросы к занятию</w:t>
      </w:r>
    </w:p>
    <w:p w:rsidR="00382BAF" w:rsidRDefault="00382BAF" w:rsidP="00EC4CD8">
      <w:pPr>
        <w:pStyle w:val="11"/>
        <w:spacing w:after="0" w:line="240" w:lineRule="auto"/>
        <w:ind w:left="0"/>
        <w:jc w:val="both"/>
        <w:rPr>
          <w:rFonts w:ascii="Times New Roman" w:hAnsi="Times New Roman"/>
          <w:bCs/>
          <w:i/>
          <w:sz w:val="24"/>
          <w:szCs w:val="24"/>
        </w:rPr>
      </w:pPr>
    </w:p>
    <w:p w:rsidR="00382BAF" w:rsidRDefault="00382BAF" w:rsidP="00EC4CD8">
      <w:pPr>
        <w:pStyle w:val="11"/>
        <w:spacing w:after="0" w:line="240" w:lineRule="auto"/>
        <w:ind w:left="0"/>
        <w:jc w:val="both"/>
        <w:rPr>
          <w:rFonts w:ascii="Times New Roman" w:hAnsi="Times New Roman"/>
          <w:bCs/>
          <w:i/>
          <w:sz w:val="24"/>
          <w:szCs w:val="24"/>
        </w:rPr>
      </w:pPr>
      <w:r>
        <w:rPr>
          <w:rFonts w:ascii="Times New Roman" w:hAnsi="Times New Roman"/>
          <w:bCs/>
          <w:i/>
          <w:sz w:val="24"/>
          <w:szCs w:val="24"/>
        </w:rPr>
        <w:t>Вопросы к занятию:</w:t>
      </w:r>
    </w:p>
    <w:bookmarkEnd w:id="1"/>
    <w:p w:rsidR="00382BAF" w:rsidRPr="00774FCC" w:rsidRDefault="00382BAF" w:rsidP="00585BF0">
      <w:pPr>
        <w:pStyle w:val="3"/>
        <w:numPr>
          <w:ilvl w:val="0"/>
          <w:numId w:val="86"/>
        </w:numPr>
      </w:pPr>
      <w:r w:rsidRPr="00774FCC">
        <w:t xml:space="preserve">Роль и место стратегии управления инновациями в общей стратегии развития организации. </w:t>
      </w:r>
    </w:p>
    <w:p w:rsidR="00382BAF" w:rsidRPr="00774FCC" w:rsidRDefault="00382BAF" w:rsidP="00585BF0">
      <w:pPr>
        <w:pStyle w:val="3"/>
        <w:numPr>
          <w:ilvl w:val="0"/>
          <w:numId w:val="86"/>
        </w:numPr>
      </w:pPr>
      <w:r w:rsidRPr="00774FCC">
        <w:t xml:space="preserve">Факторы формулирования инновационной стратегии. </w:t>
      </w:r>
    </w:p>
    <w:p w:rsidR="00382BAF" w:rsidRDefault="00382BAF" w:rsidP="00585BF0">
      <w:pPr>
        <w:pStyle w:val="3"/>
        <w:numPr>
          <w:ilvl w:val="0"/>
          <w:numId w:val="86"/>
        </w:numPr>
      </w:pPr>
      <w:r w:rsidRPr="00774FCC">
        <w:t>Анализ стратегических</w:t>
      </w:r>
      <w:r>
        <w:t xml:space="preserve"> возможностей при разработке инновационнойстратегии. Учетрыночнойпозициипривыбореинновационнойстратегии</w:t>
      </w:r>
    </w:p>
    <w:p w:rsidR="00382BAF" w:rsidRPr="00774FCC" w:rsidRDefault="00382BAF" w:rsidP="00585BF0">
      <w:pPr>
        <w:pStyle w:val="3"/>
        <w:numPr>
          <w:ilvl w:val="0"/>
          <w:numId w:val="86"/>
        </w:numPr>
      </w:pPr>
      <w:r>
        <w:t>Методывыбораинновационнойстратегии</w:t>
      </w:r>
    </w:p>
    <w:p w:rsidR="00382BAF" w:rsidRPr="00774FCC" w:rsidRDefault="00382BAF" w:rsidP="00585BF0">
      <w:pPr>
        <w:pStyle w:val="3"/>
        <w:numPr>
          <w:ilvl w:val="0"/>
          <w:numId w:val="86"/>
        </w:numPr>
      </w:pPr>
      <w:r w:rsidRPr="00774FCC">
        <w:t>Эффективность инновационных стратегий</w:t>
      </w:r>
    </w:p>
    <w:p w:rsidR="00382BAF" w:rsidRDefault="00382BAF" w:rsidP="009A0C3F">
      <w:pPr>
        <w:pStyle w:val="a3"/>
        <w:rPr>
          <w:i/>
        </w:rPr>
      </w:pPr>
    </w:p>
    <w:p w:rsidR="00382BAF" w:rsidRDefault="00382BAF" w:rsidP="00DA7FF7">
      <w:pPr>
        <w:ind w:firstLine="709"/>
        <w:rPr>
          <w:b/>
          <w:bCs/>
          <w:iCs/>
        </w:rPr>
      </w:pPr>
      <w:r>
        <w:rPr>
          <w:i/>
        </w:rPr>
        <w:t>Задание для практической подготовки:</w:t>
      </w:r>
    </w:p>
    <w:p w:rsidR="00382BAF" w:rsidRDefault="00382BAF" w:rsidP="00DA7FF7">
      <w:pPr>
        <w:ind w:firstLine="709"/>
        <w:rPr>
          <w:b/>
          <w:bCs/>
          <w:iCs/>
        </w:rPr>
      </w:pPr>
    </w:p>
    <w:p w:rsidR="00382BAF" w:rsidRDefault="00382BAF" w:rsidP="00DA7FF7">
      <w:pPr>
        <w:ind w:firstLine="709"/>
        <w:rPr>
          <w:b/>
          <w:bCs/>
          <w:iCs/>
        </w:rPr>
      </w:pPr>
      <w:r w:rsidRPr="003E41B3">
        <w:rPr>
          <w:b/>
          <w:bCs/>
          <w:iCs/>
        </w:rPr>
        <w:t>Задание 1.</w:t>
      </w:r>
    </w:p>
    <w:p w:rsidR="00382BAF" w:rsidRDefault="00382BAF" w:rsidP="00007748">
      <w:pPr>
        <w:ind w:firstLine="709"/>
        <w:jc w:val="both"/>
        <w:rPr>
          <w:b/>
          <w:bCs/>
          <w:iCs/>
        </w:rPr>
      </w:pPr>
      <w:r>
        <w:t>На примере конкретных организаций, используя известные методы в области инновационного менеджмента (</w:t>
      </w:r>
      <w:r w:rsidRPr="00984975">
        <w:rPr>
          <w:lang w:val="en-US"/>
        </w:rPr>
        <w:t>SWOT</w:t>
      </w:r>
      <w:r>
        <w:t xml:space="preserve">, </w:t>
      </w:r>
      <w:r w:rsidRPr="00984975">
        <w:rPr>
          <w:lang w:val="en-US"/>
        </w:rPr>
        <w:t>SPACE</w:t>
      </w:r>
      <w:r>
        <w:t xml:space="preserve">и др.), необходимо выбрать инновационную стратегию </w:t>
      </w:r>
    </w:p>
    <w:p w:rsidR="00382BAF" w:rsidRPr="003E41B3" w:rsidRDefault="00382BAF" w:rsidP="00DA7FF7">
      <w:pPr>
        <w:ind w:firstLine="709"/>
        <w:rPr>
          <w:b/>
          <w:bCs/>
          <w:iCs/>
        </w:rPr>
      </w:pPr>
    </w:p>
    <w:p w:rsidR="00382BAF" w:rsidRPr="00007748" w:rsidRDefault="00382BAF" w:rsidP="00007748">
      <w:pPr>
        <w:keepNext/>
        <w:widowControl w:val="0"/>
        <w:ind w:firstLine="709"/>
        <w:jc w:val="both"/>
        <w:rPr>
          <w:b/>
          <w:bCs/>
        </w:rPr>
      </w:pPr>
      <w:r w:rsidRPr="00007748">
        <w:rPr>
          <w:b/>
          <w:bCs/>
        </w:rPr>
        <w:t xml:space="preserve">Задание 2. </w:t>
      </w:r>
    </w:p>
    <w:p w:rsidR="00382BAF" w:rsidRPr="00143A00" w:rsidRDefault="00382BAF" w:rsidP="00B15C4F">
      <w:pPr>
        <w:keepNext/>
        <w:widowControl w:val="0"/>
        <w:tabs>
          <w:tab w:val="left" w:pos="993"/>
        </w:tabs>
        <w:ind w:firstLine="709"/>
        <w:jc w:val="both"/>
      </w:pPr>
      <w:r w:rsidRPr="00143A00">
        <w:t xml:space="preserve">Выбрать и обосновать свой выбор с помощью  методического инструментария по выбору стратегии  на основеметода </w:t>
      </w:r>
      <w:r w:rsidRPr="00143A00">
        <w:rPr>
          <w:lang w:val="en-US"/>
        </w:rPr>
        <w:t>SPACE</w:t>
      </w:r>
      <w:r w:rsidRPr="00143A00">
        <w:t xml:space="preserve"> .</w:t>
      </w:r>
    </w:p>
    <w:p w:rsidR="00382BAF" w:rsidRPr="00143A00" w:rsidRDefault="00382BAF" w:rsidP="00B15C4F">
      <w:pPr>
        <w:keepNext/>
        <w:widowControl w:val="0"/>
        <w:tabs>
          <w:tab w:val="left" w:pos="993"/>
        </w:tabs>
        <w:ind w:firstLine="709"/>
        <w:jc w:val="both"/>
        <w:rPr>
          <w:bCs/>
          <w:color w:val="000000"/>
        </w:rPr>
      </w:pPr>
      <w:r w:rsidRPr="00143A00">
        <w:t>С учетом методологии о</w:t>
      </w:r>
      <w:r w:rsidRPr="00143A00">
        <w:rPr>
          <w:color w:val="000000"/>
        </w:rPr>
        <w:t xml:space="preserve">пределяются такие направления факторного воздействия: 1) </w:t>
      </w:r>
      <w:r w:rsidRPr="00143A00">
        <w:rPr>
          <w:bCs/>
          <w:color w:val="000000"/>
        </w:rPr>
        <w:t>финансовая сила предприятия (ФС); 2) конкурентоспособность предприятия (КП); 3) привлекательность отрасли (ПГ); 4) стабильность отрасли (СГ).</w:t>
      </w:r>
    </w:p>
    <w:p w:rsidR="00382BAF" w:rsidRDefault="00382BAF" w:rsidP="00B15C4F">
      <w:pPr>
        <w:tabs>
          <w:tab w:val="left" w:pos="993"/>
        </w:tabs>
        <w:ind w:firstLine="709"/>
        <w:jc w:val="both"/>
        <w:rPr>
          <w:bCs/>
          <w:color w:val="000000"/>
        </w:rPr>
      </w:pPr>
      <w:r w:rsidRPr="00143A00">
        <w:rPr>
          <w:bCs/>
          <w:color w:val="000000"/>
        </w:rPr>
        <w:t xml:space="preserve">На основе изучения ключевых критериев по каждой группе составляется матрица базовых стратегий (предлагаются в соответствии с базовыми стратегиями ̶ инновационные стратегии) в системе координат SPACE и строится вектор позиции предприятий. Положение вектора определяет тип рекомендованной стратегии. </w:t>
      </w:r>
    </w:p>
    <w:p w:rsidR="00382BAF" w:rsidRDefault="00382BAF" w:rsidP="00B15C4F">
      <w:pPr>
        <w:tabs>
          <w:tab w:val="left" w:pos="993"/>
        </w:tabs>
        <w:ind w:firstLine="709"/>
        <w:jc w:val="both"/>
        <w:rPr>
          <w:bCs/>
          <w:color w:val="000000"/>
        </w:rPr>
      </w:pPr>
      <w:r w:rsidRPr="00143A00">
        <w:rPr>
          <w:color w:val="000000"/>
          <w:lang w:eastAsia="en-US"/>
        </w:rPr>
        <w:t>Для оценки финансовой силы предприятия выбраны показатели рентабельности инвестиций, динамики прибыли и уровня финансовой устойчивости (зависимость от внешних обязательств); для оценки конкурентоспособности ̶ показатели доли предприятия на рынке, рентабельности реализации продукции (товаров, услуг) и конкурентоспособности продукции (товаров, услуг); привлекательность отрасли определяется уровнем ее доходности, степени влияния законодательных изменений, зависимости от рыночной конъюнктуры, а стабильность отрасли  ̶ стабильностью прибыли, уровнем развития инновационной деятельности, маркетинговыми и рекламными возможностями отрасли.</w:t>
      </w:r>
      <w:r w:rsidRPr="00143A00">
        <w:rPr>
          <w:bCs/>
          <w:color w:val="000000"/>
        </w:rPr>
        <w:t xml:space="preserve"> Высший балл = 5, низший = 1..</w:t>
      </w:r>
    </w:p>
    <w:p w:rsidR="00382BAF" w:rsidRPr="00143A00" w:rsidRDefault="00382BAF" w:rsidP="006D46F7">
      <w:pPr>
        <w:ind w:firstLine="709"/>
        <w:jc w:val="both"/>
        <w:rPr>
          <w:color w:val="000000"/>
          <w:lang w:eastAsia="en-US"/>
        </w:rPr>
      </w:pPr>
    </w:p>
    <w:p w:rsidR="00382BAF" w:rsidRDefault="00382BAF" w:rsidP="006D46F7">
      <w:pPr>
        <w:jc w:val="right"/>
        <w:rPr>
          <w:lang w:val="uk-UA"/>
        </w:rPr>
      </w:pPr>
    </w:p>
    <w:p w:rsidR="00382BAF" w:rsidRDefault="00382BAF" w:rsidP="006D46F7">
      <w:pPr>
        <w:jc w:val="right"/>
        <w:rPr>
          <w:lang w:val="uk-UA"/>
        </w:rPr>
      </w:pPr>
    </w:p>
    <w:p w:rsidR="00382BAF" w:rsidRDefault="00382BAF" w:rsidP="006D46F7">
      <w:pPr>
        <w:jc w:val="right"/>
        <w:rPr>
          <w:lang w:val="uk-UA"/>
        </w:rPr>
      </w:pPr>
    </w:p>
    <w:p w:rsidR="00382BAF" w:rsidRDefault="00382BAF" w:rsidP="006D46F7">
      <w:pPr>
        <w:jc w:val="right"/>
        <w:rPr>
          <w:lang w:val="uk-UA"/>
        </w:rPr>
      </w:pPr>
    </w:p>
    <w:p w:rsidR="00382BAF" w:rsidRPr="00143A00" w:rsidRDefault="00382BAF" w:rsidP="006D46F7">
      <w:pPr>
        <w:jc w:val="right"/>
        <w:rPr>
          <w:lang w:val="uk-UA"/>
        </w:rPr>
      </w:pPr>
      <w:r w:rsidRPr="00143A00">
        <w:rPr>
          <w:lang w:val="uk-UA"/>
        </w:rPr>
        <w:t>Таблица</w:t>
      </w:r>
      <w:r>
        <w:rPr>
          <w:lang w:val="uk-UA"/>
        </w:rPr>
        <w:t>3</w:t>
      </w:r>
    </w:p>
    <w:p w:rsidR="00382BAF" w:rsidRPr="00143A00" w:rsidRDefault="00382BAF" w:rsidP="006D46F7">
      <w:pPr>
        <w:jc w:val="center"/>
        <w:rPr>
          <w:lang w:val="uk-UA"/>
        </w:rPr>
      </w:pPr>
      <w:r w:rsidRPr="00143A00">
        <w:rPr>
          <w:lang w:val="uk-UA"/>
        </w:rPr>
        <w:t>Исходнаяинформация по вариантам</w:t>
      </w:r>
    </w:p>
    <w:tbl>
      <w:tblPr>
        <w:tblW w:w="6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50"/>
        <w:gridCol w:w="1282"/>
        <w:gridCol w:w="2396"/>
        <w:gridCol w:w="2680"/>
        <w:gridCol w:w="1387"/>
      </w:tblGrid>
      <w:tr w:rsidR="00382BAF" w:rsidRPr="002B52F3" w:rsidTr="009A0C3F">
        <w:trPr>
          <w:trHeight w:val="593"/>
          <w:jc w:val="center"/>
        </w:trPr>
        <w:tc>
          <w:tcPr>
            <w:tcW w:w="847" w:type="dxa"/>
            <w:vMerge w:val="restart"/>
            <w:shd w:val="clear" w:color="auto" w:fill="FFFFFF"/>
          </w:tcPr>
          <w:p w:rsidR="00382BAF" w:rsidRPr="002B52F3" w:rsidRDefault="00382BAF" w:rsidP="009A0C3F">
            <w:pPr>
              <w:rPr>
                <w:bCs/>
              </w:rPr>
            </w:pPr>
            <w:r w:rsidRPr="002B52F3">
              <w:rPr>
                <w:bCs/>
                <w:lang w:val="uk-UA"/>
              </w:rPr>
              <w:t> № варианта</w:t>
            </w:r>
          </w:p>
        </w:tc>
        <w:tc>
          <w:tcPr>
            <w:tcW w:w="1202" w:type="dxa"/>
            <w:vMerge w:val="restart"/>
            <w:shd w:val="clear" w:color="auto" w:fill="FFFFFF"/>
          </w:tcPr>
          <w:p w:rsidR="00382BAF" w:rsidRPr="002B52F3" w:rsidRDefault="00382BAF" w:rsidP="009A0C3F">
            <w:pPr>
              <w:jc w:val="center"/>
              <w:rPr>
                <w:bCs/>
                <w:lang w:val="uk-UA"/>
              </w:rPr>
            </w:pPr>
            <w:r w:rsidRPr="002B52F3">
              <w:rPr>
                <w:bCs/>
                <w:lang w:val="uk-UA"/>
              </w:rPr>
              <w:t>Финансовая</w:t>
            </w:r>
          </w:p>
          <w:p w:rsidR="00382BAF" w:rsidRPr="002B52F3" w:rsidRDefault="00382BAF" w:rsidP="009A0C3F">
            <w:pPr>
              <w:jc w:val="center"/>
              <w:rPr>
                <w:bCs/>
              </w:rPr>
            </w:pPr>
            <w:r w:rsidRPr="002B52F3">
              <w:rPr>
                <w:bCs/>
                <w:lang w:val="uk-UA"/>
              </w:rPr>
              <w:t>сила предприятия</w:t>
            </w:r>
          </w:p>
        </w:tc>
        <w:tc>
          <w:tcPr>
            <w:tcW w:w="2096" w:type="dxa"/>
            <w:vMerge w:val="restart"/>
            <w:shd w:val="clear" w:color="auto" w:fill="FFFFFF"/>
          </w:tcPr>
          <w:p w:rsidR="00382BAF" w:rsidRPr="002B52F3" w:rsidRDefault="00382BAF" w:rsidP="00B86CA8">
            <w:pPr>
              <w:jc w:val="both"/>
              <w:rPr>
                <w:bCs/>
              </w:rPr>
            </w:pPr>
            <w:r w:rsidRPr="002B52F3">
              <w:rPr>
                <w:bCs/>
                <w:lang w:val="uk-UA"/>
              </w:rPr>
              <w:t>Конкурентоспособность</w:t>
            </w:r>
          </w:p>
        </w:tc>
        <w:tc>
          <w:tcPr>
            <w:tcW w:w="1316" w:type="dxa"/>
            <w:vMerge w:val="restart"/>
            <w:shd w:val="clear" w:color="auto" w:fill="FFFFFF"/>
          </w:tcPr>
          <w:p w:rsidR="00382BAF" w:rsidRPr="002B52F3" w:rsidRDefault="00382BAF" w:rsidP="00B86CA8">
            <w:pPr>
              <w:jc w:val="both"/>
              <w:rPr>
                <w:bCs/>
              </w:rPr>
            </w:pPr>
            <w:r w:rsidRPr="002B52F3">
              <w:rPr>
                <w:bCs/>
                <w:lang w:val="uk-UA"/>
              </w:rPr>
              <w:t>Привлекательностьотрасли</w:t>
            </w:r>
          </w:p>
        </w:tc>
        <w:tc>
          <w:tcPr>
            <w:tcW w:w="1160" w:type="dxa"/>
            <w:vMerge w:val="restart"/>
            <w:shd w:val="clear" w:color="auto" w:fill="FFFFFF"/>
          </w:tcPr>
          <w:p w:rsidR="00382BAF" w:rsidRPr="002B52F3" w:rsidRDefault="00382BAF" w:rsidP="00B86CA8">
            <w:pPr>
              <w:jc w:val="both"/>
              <w:rPr>
                <w:bCs/>
              </w:rPr>
            </w:pPr>
            <w:r w:rsidRPr="002B52F3">
              <w:rPr>
                <w:bCs/>
              </w:rPr>
              <w:t>Cтабильность отрасли</w:t>
            </w:r>
          </w:p>
        </w:tc>
      </w:tr>
      <w:tr w:rsidR="00382BAF" w:rsidRPr="002B52F3" w:rsidTr="009A0C3F">
        <w:trPr>
          <w:trHeight w:val="491"/>
          <w:jc w:val="center"/>
        </w:trPr>
        <w:tc>
          <w:tcPr>
            <w:tcW w:w="847" w:type="dxa"/>
            <w:vMerge/>
            <w:shd w:val="clear" w:color="auto" w:fill="FFFFFF"/>
            <w:vAlign w:val="center"/>
          </w:tcPr>
          <w:p w:rsidR="00382BAF" w:rsidRPr="002B52F3" w:rsidRDefault="00382BAF" w:rsidP="00B86CA8">
            <w:pPr>
              <w:rPr>
                <w:bCs/>
              </w:rPr>
            </w:pPr>
          </w:p>
        </w:tc>
        <w:tc>
          <w:tcPr>
            <w:tcW w:w="1202" w:type="dxa"/>
            <w:vMerge/>
            <w:shd w:val="clear" w:color="auto" w:fill="FFFFFF"/>
            <w:vAlign w:val="center"/>
          </w:tcPr>
          <w:p w:rsidR="00382BAF" w:rsidRPr="002B52F3" w:rsidRDefault="00382BAF" w:rsidP="00B86CA8">
            <w:pPr>
              <w:rPr>
                <w:bCs/>
              </w:rPr>
            </w:pPr>
          </w:p>
        </w:tc>
        <w:tc>
          <w:tcPr>
            <w:tcW w:w="2096" w:type="dxa"/>
            <w:vMerge/>
            <w:shd w:val="clear" w:color="auto" w:fill="FFFFFF"/>
            <w:vAlign w:val="center"/>
          </w:tcPr>
          <w:p w:rsidR="00382BAF" w:rsidRPr="002B52F3" w:rsidRDefault="00382BAF" w:rsidP="00B86CA8">
            <w:pPr>
              <w:rPr>
                <w:bCs/>
              </w:rPr>
            </w:pPr>
          </w:p>
        </w:tc>
        <w:tc>
          <w:tcPr>
            <w:tcW w:w="1316" w:type="dxa"/>
            <w:vMerge/>
            <w:shd w:val="clear" w:color="auto" w:fill="FFFFFF"/>
            <w:vAlign w:val="center"/>
          </w:tcPr>
          <w:p w:rsidR="00382BAF" w:rsidRPr="002B52F3" w:rsidRDefault="00382BAF" w:rsidP="00B86CA8">
            <w:pPr>
              <w:rPr>
                <w:bCs/>
              </w:rPr>
            </w:pPr>
          </w:p>
        </w:tc>
        <w:tc>
          <w:tcPr>
            <w:tcW w:w="1160" w:type="dxa"/>
            <w:vMerge/>
            <w:shd w:val="clear" w:color="auto" w:fill="FFFFFF"/>
            <w:vAlign w:val="center"/>
          </w:tcPr>
          <w:p w:rsidR="00382BAF" w:rsidRPr="002B52F3" w:rsidRDefault="00382BAF" w:rsidP="00B86CA8">
            <w:pPr>
              <w:rPr>
                <w:bCs/>
              </w:rPr>
            </w:pPr>
          </w:p>
        </w:tc>
      </w:tr>
      <w:tr w:rsidR="00382BAF" w:rsidRPr="002B52F3" w:rsidTr="009A0C3F">
        <w:trPr>
          <w:trHeight w:val="420"/>
          <w:jc w:val="center"/>
        </w:trPr>
        <w:tc>
          <w:tcPr>
            <w:tcW w:w="847" w:type="dxa"/>
            <w:shd w:val="clear" w:color="auto" w:fill="FFFFFF"/>
          </w:tcPr>
          <w:p w:rsidR="00382BAF" w:rsidRPr="002B52F3" w:rsidRDefault="00382BAF" w:rsidP="00B86CA8">
            <w:pPr>
              <w:jc w:val="center"/>
              <w:rPr>
                <w:bCs/>
              </w:rPr>
            </w:pPr>
            <w:r w:rsidRPr="002B52F3">
              <w:rPr>
                <w:bCs/>
                <w:lang w:val="uk-UA"/>
              </w:rPr>
              <w:t>Единицыизмерения</w:t>
            </w:r>
          </w:p>
        </w:tc>
        <w:tc>
          <w:tcPr>
            <w:tcW w:w="1202" w:type="dxa"/>
            <w:shd w:val="clear" w:color="auto" w:fill="FFFFFF"/>
          </w:tcPr>
          <w:p w:rsidR="00382BAF" w:rsidRPr="002B52F3" w:rsidRDefault="00382BAF" w:rsidP="00B86CA8">
            <w:pPr>
              <w:jc w:val="center"/>
            </w:pPr>
            <w:r w:rsidRPr="002B52F3">
              <w:rPr>
                <w:lang w:val="uk-UA"/>
              </w:rPr>
              <w:t>бали</w:t>
            </w:r>
          </w:p>
        </w:tc>
        <w:tc>
          <w:tcPr>
            <w:tcW w:w="2096" w:type="dxa"/>
            <w:shd w:val="clear" w:color="auto" w:fill="FFFFFF"/>
          </w:tcPr>
          <w:p w:rsidR="00382BAF" w:rsidRPr="002B52F3" w:rsidRDefault="00382BAF" w:rsidP="00B86CA8">
            <w:pPr>
              <w:jc w:val="center"/>
            </w:pPr>
            <w:r w:rsidRPr="002B52F3">
              <w:rPr>
                <w:lang w:val="uk-UA"/>
              </w:rPr>
              <w:t>бали</w:t>
            </w:r>
          </w:p>
        </w:tc>
        <w:tc>
          <w:tcPr>
            <w:tcW w:w="1316" w:type="dxa"/>
            <w:shd w:val="clear" w:color="auto" w:fill="FFFFFF"/>
          </w:tcPr>
          <w:p w:rsidR="00382BAF" w:rsidRPr="002B52F3" w:rsidRDefault="00382BAF" w:rsidP="00B86CA8">
            <w:pPr>
              <w:jc w:val="center"/>
            </w:pPr>
            <w:r w:rsidRPr="002B52F3">
              <w:rPr>
                <w:lang w:val="uk-UA"/>
              </w:rPr>
              <w:t>бали</w:t>
            </w:r>
          </w:p>
        </w:tc>
        <w:tc>
          <w:tcPr>
            <w:tcW w:w="1160" w:type="dxa"/>
            <w:shd w:val="clear" w:color="auto" w:fill="FFFFFF"/>
          </w:tcPr>
          <w:p w:rsidR="00382BAF" w:rsidRPr="002B52F3" w:rsidRDefault="00382BAF" w:rsidP="00B86CA8">
            <w:pPr>
              <w:jc w:val="center"/>
            </w:pPr>
            <w:r w:rsidRPr="002B52F3">
              <w:rPr>
                <w:lang w:val="uk-UA"/>
              </w:rPr>
              <w:t>бали</w:t>
            </w:r>
          </w:p>
        </w:tc>
      </w:tr>
      <w:tr w:rsidR="00382BAF" w:rsidRPr="002B52F3" w:rsidTr="009A0C3F">
        <w:trPr>
          <w:trHeight w:val="315"/>
          <w:jc w:val="center"/>
        </w:trPr>
        <w:tc>
          <w:tcPr>
            <w:tcW w:w="847" w:type="dxa"/>
            <w:shd w:val="clear" w:color="auto" w:fill="FFFFFF"/>
          </w:tcPr>
          <w:p w:rsidR="00382BAF" w:rsidRPr="002B52F3" w:rsidRDefault="00382BAF" w:rsidP="007522C7">
            <w:pPr>
              <w:ind w:firstLineChars="100" w:firstLine="240"/>
              <w:rPr>
                <w:bCs/>
              </w:rPr>
            </w:pPr>
            <w:r w:rsidRPr="002B52F3">
              <w:rPr>
                <w:bCs/>
                <w:lang w:val="uk-UA"/>
              </w:rPr>
              <w:t>1</w:t>
            </w:r>
          </w:p>
        </w:tc>
        <w:tc>
          <w:tcPr>
            <w:tcW w:w="1202" w:type="dxa"/>
            <w:shd w:val="clear" w:color="auto" w:fill="FFFFFF"/>
          </w:tcPr>
          <w:p w:rsidR="00382BAF" w:rsidRPr="002B52F3" w:rsidRDefault="00382BAF" w:rsidP="00B86CA8">
            <w:pPr>
              <w:jc w:val="center"/>
            </w:pPr>
            <w:r w:rsidRPr="002B52F3">
              <w:rPr>
                <w:lang w:val="uk-UA"/>
              </w:rPr>
              <w:t>1,3</w:t>
            </w:r>
          </w:p>
        </w:tc>
        <w:tc>
          <w:tcPr>
            <w:tcW w:w="2096" w:type="dxa"/>
            <w:shd w:val="clear" w:color="auto" w:fill="FFFFFF"/>
          </w:tcPr>
          <w:p w:rsidR="00382BAF" w:rsidRPr="002B52F3" w:rsidRDefault="00382BAF" w:rsidP="00B86CA8">
            <w:pPr>
              <w:jc w:val="center"/>
            </w:pPr>
            <w:r w:rsidRPr="002B52F3">
              <w:rPr>
                <w:lang w:val="uk-UA"/>
              </w:rPr>
              <w:t>3,5</w:t>
            </w:r>
          </w:p>
        </w:tc>
        <w:tc>
          <w:tcPr>
            <w:tcW w:w="1316" w:type="dxa"/>
            <w:shd w:val="clear" w:color="auto" w:fill="FFFFFF"/>
          </w:tcPr>
          <w:p w:rsidR="00382BAF" w:rsidRPr="002B52F3" w:rsidRDefault="00382BAF" w:rsidP="00B86CA8">
            <w:pPr>
              <w:jc w:val="center"/>
            </w:pPr>
            <w:r w:rsidRPr="002B52F3">
              <w:rPr>
                <w:lang w:val="uk-UA"/>
              </w:rPr>
              <w:t>3,7</w:t>
            </w:r>
          </w:p>
        </w:tc>
        <w:tc>
          <w:tcPr>
            <w:tcW w:w="1160" w:type="dxa"/>
            <w:shd w:val="clear" w:color="auto" w:fill="FFFFFF"/>
          </w:tcPr>
          <w:p w:rsidR="00382BAF" w:rsidRPr="002B52F3" w:rsidRDefault="00382BAF" w:rsidP="00B86CA8">
            <w:pPr>
              <w:jc w:val="center"/>
            </w:pPr>
            <w:r w:rsidRPr="002B52F3">
              <w:rPr>
                <w:lang w:val="uk-UA"/>
              </w:rPr>
              <w:t>3,7</w:t>
            </w:r>
          </w:p>
        </w:tc>
      </w:tr>
      <w:tr w:rsidR="00382BAF" w:rsidRPr="002B52F3" w:rsidTr="009A0C3F">
        <w:trPr>
          <w:trHeight w:val="315"/>
          <w:jc w:val="center"/>
        </w:trPr>
        <w:tc>
          <w:tcPr>
            <w:tcW w:w="847" w:type="dxa"/>
            <w:shd w:val="clear" w:color="auto" w:fill="FFFFFF"/>
          </w:tcPr>
          <w:p w:rsidR="00382BAF" w:rsidRPr="002B52F3" w:rsidRDefault="00382BAF" w:rsidP="007522C7">
            <w:pPr>
              <w:ind w:firstLineChars="100" w:firstLine="240"/>
              <w:rPr>
                <w:bCs/>
              </w:rPr>
            </w:pPr>
            <w:r w:rsidRPr="002B52F3">
              <w:rPr>
                <w:bCs/>
                <w:lang w:val="uk-UA"/>
              </w:rPr>
              <w:t>2</w:t>
            </w:r>
          </w:p>
        </w:tc>
        <w:tc>
          <w:tcPr>
            <w:tcW w:w="1202" w:type="dxa"/>
            <w:shd w:val="clear" w:color="auto" w:fill="FFFFFF"/>
          </w:tcPr>
          <w:p w:rsidR="00382BAF" w:rsidRPr="002B52F3" w:rsidRDefault="00382BAF" w:rsidP="00B86CA8">
            <w:pPr>
              <w:jc w:val="center"/>
            </w:pPr>
            <w:r w:rsidRPr="002B52F3">
              <w:rPr>
                <w:lang w:val="uk-UA"/>
              </w:rPr>
              <w:t>2,7</w:t>
            </w:r>
          </w:p>
        </w:tc>
        <w:tc>
          <w:tcPr>
            <w:tcW w:w="2096" w:type="dxa"/>
            <w:shd w:val="clear" w:color="auto" w:fill="FFFFFF"/>
          </w:tcPr>
          <w:p w:rsidR="00382BAF" w:rsidRPr="002B52F3" w:rsidRDefault="00382BAF" w:rsidP="00B86CA8">
            <w:pPr>
              <w:jc w:val="center"/>
            </w:pPr>
            <w:r w:rsidRPr="002B52F3">
              <w:rPr>
                <w:lang w:val="uk-UA"/>
              </w:rPr>
              <w:t>2,5</w:t>
            </w:r>
          </w:p>
        </w:tc>
        <w:tc>
          <w:tcPr>
            <w:tcW w:w="1316" w:type="dxa"/>
            <w:shd w:val="clear" w:color="auto" w:fill="FFFFFF"/>
          </w:tcPr>
          <w:p w:rsidR="00382BAF" w:rsidRPr="002B52F3" w:rsidRDefault="00382BAF" w:rsidP="00B86CA8">
            <w:pPr>
              <w:jc w:val="center"/>
            </w:pPr>
            <w:r w:rsidRPr="002B52F3">
              <w:rPr>
                <w:lang w:val="uk-UA"/>
              </w:rPr>
              <w:t>4</w:t>
            </w:r>
          </w:p>
        </w:tc>
        <w:tc>
          <w:tcPr>
            <w:tcW w:w="1160" w:type="dxa"/>
            <w:shd w:val="clear" w:color="auto" w:fill="FFFFFF"/>
          </w:tcPr>
          <w:p w:rsidR="00382BAF" w:rsidRPr="002B52F3" w:rsidRDefault="00382BAF" w:rsidP="00B86CA8">
            <w:pPr>
              <w:jc w:val="center"/>
            </w:pPr>
            <w:r w:rsidRPr="002B52F3">
              <w:rPr>
                <w:lang w:val="uk-UA"/>
              </w:rPr>
              <w:t>3,2</w:t>
            </w:r>
          </w:p>
        </w:tc>
      </w:tr>
      <w:tr w:rsidR="00382BAF" w:rsidRPr="002B52F3" w:rsidTr="009A0C3F">
        <w:trPr>
          <w:trHeight w:val="315"/>
          <w:jc w:val="center"/>
        </w:trPr>
        <w:tc>
          <w:tcPr>
            <w:tcW w:w="847" w:type="dxa"/>
            <w:shd w:val="clear" w:color="auto" w:fill="FFFFFF"/>
          </w:tcPr>
          <w:p w:rsidR="00382BAF" w:rsidRPr="002B52F3" w:rsidRDefault="00382BAF" w:rsidP="007522C7">
            <w:pPr>
              <w:ind w:firstLineChars="100" w:firstLine="240"/>
              <w:rPr>
                <w:bCs/>
              </w:rPr>
            </w:pPr>
            <w:r w:rsidRPr="002B52F3">
              <w:rPr>
                <w:bCs/>
                <w:lang w:val="uk-UA"/>
              </w:rPr>
              <w:t>3</w:t>
            </w:r>
          </w:p>
        </w:tc>
        <w:tc>
          <w:tcPr>
            <w:tcW w:w="1202" w:type="dxa"/>
            <w:shd w:val="clear" w:color="auto" w:fill="FFFFFF"/>
          </w:tcPr>
          <w:p w:rsidR="00382BAF" w:rsidRPr="002B52F3" w:rsidRDefault="00382BAF" w:rsidP="00B86CA8">
            <w:pPr>
              <w:jc w:val="center"/>
            </w:pPr>
            <w:r w:rsidRPr="002B52F3">
              <w:rPr>
                <w:lang w:val="uk-UA"/>
              </w:rPr>
              <w:t>2</w:t>
            </w:r>
          </w:p>
        </w:tc>
        <w:tc>
          <w:tcPr>
            <w:tcW w:w="2096" w:type="dxa"/>
            <w:shd w:val="clear" w:color="auto" w:fill="FFFFFF"/>
          </w:tcPr>
          <w:p w:rsidR="00382BAF" w:rsidRPr="002B52F3" w:rsidRDefault="00382BAF" w:rsidP="00B86CA8">
            <w:pPr>
              <w:jc w:val="center"/>
            </w:pPr>
            <w:r w:rsidRPr="002B52F3">
              <w:rPr>
                <w:lang w:val="uk-UA"/>
              </w:rPr>
              <w:t>1,9</w:t>
            </w:r>
          </w:p>
        </w:tc>
        <w:tc>
          <w:tcPr>
            <w:tcW w:w="1316" w:type="dxa"/>
            <w:shd w:val="clear" w:color="auto" w:fill="FFFFFF"/>
          </w:tcPr>
          <w:p w:rsidR="00382BAF" w:rsidRPr="002B52F3" w:rsidRDefault="00382BAF" w:rsidP="00B86CA8">
            <w:pPr>
              <w:jc w:val="center"/>
            </w:pPr>
            <w:r w:rsidRPr="002B52F3">
              <w:rPr>
                <w:lang w:val="uk-UA"/>
              </w:rPr>
              <w:t>5</w:t>
            </w:r>
          </w:p>
        </w:tc>
        <w:tc>
          <w:tcPr>
            <w:tcW w:w="1160" w:type="dxa"/>
            <w:shd w:val="clear" w:color="auto" w:fill="FFFFFF"/>
          </w:tcPr>
          <w:p w:rsidR="00382BAF" w:rsidRPr="002B52F3" w:rsidRDefault="00382BAF" w:rsidP="00B86CA8">
            <w:pPr>
              <w:jc w:val="center"/>
            </w:pPr>
            <w:r w:rsidRPr="002B52F3">
              <w:rPr>
                <w:lang w:val="uk-UA"/>
              </w:rPr>
              <w:t>1,2</w:t>
            </w:r>
          </w:p>
        </w:tc>
      </w:tr>
      <w:tr w:rsidR="00382BAF" w:rsidRPr="002B52F3" w:rsidTr="009A0C3F">
        <w:trPr>
          <w:trHeight w:val="315"/>
          <w:jc w:val="center"/>
        </w:trPr>
        <w:tc>
          <w:tcPr>
            <w:tcW w:w="847" w:type="dxa"/>
            <w:shd w:val="clear" w:color="auto" w:fill="FFFFFF"/>
          </w:tcPr>
          <w:p w:rsidR="00382BAF" w:rsidRPr="002B52F3" w:rsidRDefault="00382BAF" w:rsidP="007522C7">
            <w:pPr>
              <w:ind w:firstLineChars="100" w:firstLine="240"/>
              <w:rPr>
                <w:bCs/>
              </w:rPr>
            </w:pPr>
            <w:r w:rsidRPr="002B52F3">
              <w:rPr>
                <w:bCs/>
                <w:lang w:val="uk-UA"/>
              </w:rPr>
              <w:t>4</w:t>
            </w:r>
          </w:p>
        </w:tc>
        <w:tc>
          <w:tcPr>
            <w:tcW w:w="1202" w:type="dxa"/>
            <w:shd w:val="clear" w:color="auto" w:fill="FFFFFF"/>
          </w:tcPr>
          <w:p w:rsidR="00382BAF" w:rsidRPr="002B52F3" w:rsidRDefault="00382BAF" w:rsidP="00B86CA8">
            <w:pPr>
              <w:jc w:val="center"/>
            </w:pPr>
            <w:r w:rsidRPr="002B52F3">
              <w:rPr>
                <w:lang w:val="uk-UA"/>
              </w:rPr>
              <w:t>4,5</w:t>
            </w:r>
          </w:p>
        </w:tc>
        <w:tc>
          <w:tcPr>
            <w:tcW w:w="2096" w:type="dxa"/>
            <w:shd w:val="clear" w:color="auto" w:fill="FFFFFF"/>
          </w:tcPr>
          <w:p w:rsidR="00382BAF" w:rsidRPr="002B52F3" w:rsidRDefault="00382BAF" w:rsidP="00B86CA8">
            <w:pPr>
              <w:jc w:val="center"/>
            </w:pPr>
            <w:r w:rsidRPr="002B52F3">
              <w:rPr>
                <w:lang w:val="uk-UA"/>
              </w:rPr>
              <w:t>4,1</w:t>
            </w:r>
          </w:p>
        </w:tc>
        <w:tc>
          <w:tcPr>
            <w:tcW w:w="1316" w:type="dxa"/>
            <w:shd w:val="clear" w:color="auto" w:fill="FFFFFF"/>
          </w:tcPr>
          <w:p w:rsidR="00382BAF" w:rsidRPr="002B52F3" w:rsidRDefault="00382BAF" w:rsidP="00B86CA8">
            <w:pPr>
              <w:jc w:val="center"/>
            </w:pPr>
            <w:r w:rsidRPr="002B52F3">
              <w:rPr>
                <w:lang w:val="uk-UA"/>
              </w:rPr>
              <w:t>3,9</w:t>
            </w:r>
          </w:p>
        </w:tc>
        <w:tc>
          <w:tcPr>
            <w:tcW w:w="1160" w:type="dxa"/>
            <w:shd w:val="clear" w:color="auto" w:fill="FFFFFF"/>
          </w:tcPr>
          <w:p w:rsidR="00382BAF" w:rsidRPr="002B52F3" w:rsidRDefault="00382BAF" w:rsidP="00B86CA8">
            <w:pPr>
              <w:jc w:val="center"/>
            </w:pPr>
            <w:r w:rsidRPr="002B52F3">
              <w:rPr>
                <w:lang w:val="uk-UA"/>
              </w:rPr>
              <w:t>2</w:t>
            </w:r>
          </w:p>
        </w:tc>
      </w:tr>
      <w:tr w:rsidR="00382BAF" w:rsidRPr="002B52F3" w:rsidTr="009A0C3F">
        <w:trPr>
          <w:trHeight w:val="315"/>
          <w:jc w:val="center"/>
        </w:trPr>
        <w:tc>
          <w:tcPr>
            <w:tcW w:w="847" w:type="dxa"/>
            <w:shd w:val="clear" w:color="auto" w:fill="FFFFFF"/>
          </w:tcPr>
          <w:p w:rsidR="00382BAF" w:rsidRPr="002B52F3" w:rsidRDefault="00382BAF" w:rsidP="007522C7">
            <w:pPr>
              <w:ind w:firstLineChars="100" w:firstLine="240"/>
              <w:rPr>
                <w:bCs/>
              </w:rPr>
            </w:pPr>
            <w:r w:rsidRPr="002B52F3">
              <w:rPr>
                <w:bCs/>
                <w:lang w:val="uk-UA"/>
              </w:rPr>
              <w:t>5</w:t>
            </w:r>
          </w:p>
        </w:tc>
        <w:tc>
          <w:tcPr>
            <w:tcW w:w="1202" w:type="dxa"/>
            <w:shd w:val="clear" w:color="auto" w:fill="FFFFFF"/>
          </w:tcPr>
          <w:p w:rsidR="00382BAF" w:rsidRPr="002B52F3" w:rsidRDefault="00382BAF" w:rsidP="00B86CA8">
            <w:pPr>
              <w:jc w:val="center"/>
            </w:pPr>
            <w:r w:rsidRPr="002B52F3">
              <w:rPr>
                <w:lang w:val="uk-UA"/>
              </w:rPr>
              <w:t>2,5</w:t>
            </w:r>
          </w:p>
        </w:tc>
        <w:tc>
          <w:tcPr>
            <w:tcW w:w="2096" w:type="dxa"/>
            <w:shd w:val="clear" w:color="auto" w:fill="FFFFFF"/>
          </w:tcPr>
          <w:p w:rsidR="00382BAF" w:rsidRPr="002B52F3" w:rsidRDefault="00382BAF" w:rsidP="00B86CA8">
            <w:pPr>
              <w:jc w:val="center"/>
            </w:pPr>
            <w:r w:rsidRPr="002B52F3">
              <w:rPr>
                <w:lang w:val="uk-UA"/>
              </w:rPr>
              <w:t>2,2</w:t>
            </w:r>
          </w:p>
        </w:tc>
        <w:tc>
          <w:tcPr>
            <w:tcW w:w="1316" w:type="dxa"/>
            <w:shd w:val="clear" w:color="auto" w:fill="FFFFFF"/>
          </w:tcPr>
          <w:p w:rsidR="00382BAF" w:rsidRPr="002B52F3" w:rsidRDefault="00382BAF" w:rsidP="00B86CA8">
            <w:pPr>
              <w:jc w:val="center"/>
            </w:pPr>
            <w:r w:rsidRPr="002B52F3">
              <w:rPr>
                <w:lang w:val="uk-UA"/>
              </w:rPr>
              <w:t>5</w:t>
            </w:r>
          </w:p>
        </w:tc>
        <w:tc>
          <w:tcPr>
            <w:tcW w:w="1160" w:type="dxa"/>
            <w:shd w:val="clear" w:color="auto" w:fill="FFFFFF"/>
          </w:tcPr>
          <w:p w:rsidR="00382BAF" w:rsidRPr="002B52F3" w:rsidRDefault="00382BAF" w:rsidP="00B86CA8">
            <w:pPr>
              <w:jc w:val="center"/>
            </w:pPr>
            <w:r w:rsidRPr="002B52F3">
              <w:rPr>
                <w:lang w:val="uk-UA"/>
              </w:rPr>
              <w:t>1,4</w:t>
            </w:r>
          </w:p>
        </w:tc>
      </w:tr>
      <w:tr w:rsidR="00382BAF" w:rsidRPr="002B52F3" w:rsidTr="009A0C3F">
        <w:trPr>
          <w:trHeight w:val="315"/>
          <w:jc w:val="center"/>
        </w:trPr>
        <w:tc>
          <w:tcPr>
            <w:tcW w:w="847" w:type="dxa"/>
            <w:shd w:val="clear" w:color="auto" w:fill="FFFFFF"/>
          </w:tcPr>
          <w:p w:rsidR="00382BAF" w:rsidRPr="002B52F3" w:rsidRDefault="00382BAF" w:rsidP="007522C7">
            <w:pPr>
              <w:ind w:firstLineChars="100" w:firstLine="240"/>
              <w:rPr>
                <w:bCs/>
              </w:rPr>
            </w:pPr>
            <w:r w:rsidRPr="002B52F3">
              <w:rPr>
                <w:bCs/>
                <w:lang w:val="uk-UA"/>
              </w:rPr>
              <w:t>6</w:t>
            </w:r>
          </w:p>
        </w:tc>
        <w:tc>
          <w:tcPr>
            <w:tcW w:w="1202" w:type="dxa"/>
            <w:shd w:val="clear" w:color="auto" w:fill="FFFFFF"/>
          </w:tcPr>
          <w:p w:rsidR="00382BAF" w:rsidRPr="002B52F3" w:rsidRDefault="00382BAF" w:rsidP="00B86CA8">
            <w:pPr>
              <w:jc w:val="center"/>
            </w:pPr>
            <w:r w:rsidRPr="002B52F3">
              <w:rPr>
                <w:lang w:val="uk-UA"/>
              </w:rPr>
              <w:t>1,7</w:t>
            </w:r>
          </w:p>
        </w:tc>
        <w:tc>
          <w:tcPr>
            <w:tcW w:w="2096" w:type="dxa"/>
            <w:shd w:val="clear" w:color="auto" w:fill="FFFFFF"/>
          </w:tcPr>
          <w:p w:rsidR="00382BAF" w:rsidRPr="002B52F3" w:rsidRDefault="00382BAF" w:rsidP="00B86CA8">
            <w:pPr>
              <w:jc w:val="center"/>
            </w:pPr>
            <w:r w:rsidRPr="002B52F3">
              <w:rPr>
                <w:lang w:val="uk-UA"/>
              </w:rPr>
              <w:t>1,5</w:t>
            </w:r>
          </w:p>
        </w:tc>
        <w:tc>
          <w:tcPr>
            <w:tcW w:w="1316" w:type="dxa"/>
            <w:shd w:val="clear" w:color="auto" w:fill="FFFFFF"/>
          </w:tcPr>
          <w:p w:rsidR="00382BAF" w:rsidRPr="002B52F3" w:rsidRDefault="00382BAF" w:rsidP="00B86CA8">
            <w:pPr>
              <w:jc w:val="center"/>
            </w:pPr>
            <w:r w:rsidRPr="002B52F3">
              <w:rPr>
                <w:lang w:val="uk-UA"/>
              </w:rPr>
              <w:t>1,8</w:t>
            </w:r>
          </w:p>
        </w:tc>
        <w:tc>
          <w:tcPr>
            <w:tcW w:w="1160" w:type="dxa"/>
            <w:shd w:val="clear" w:color="auto" w:fill="FFFFFF"/>
          </w:tcPr>
          <w:p w:rsidR="00382BAF" w:rsidRPr="002B52F3" w:rsidRDefault="00382BAF" w:rsidP="00B86CA8">
            <w:pPr>
              <w:jc w:val="center"/>
            </w:pPr>
            <w:r w:rsidRPr="002B52F3">
              <w:rPr>
                <w:lang w:val="uk-UA"/>
              </w:rPr>
              <w:t>4,1</w:t>
            </w:r>
          </w:p>
        </w:tc>
      </w:tr>
      <w:tr w:rsidR="00382BAF" w:rsidRPr="002B52F3" w:rsidTr="009A0C3F">
        <w:trPr>
          <w:trHeight w:val="315"/>
          <w:jc w:val="center"/>
        </w:trPr>
        <w:tc>
          <w:tcPr>
            <w:tcW w:w="847" w:type="dxa"/>
            <w:shd w:val="clear" w:color="auto" w:fill="FFFFFF"/>
          </w:tcPr>
          <w:p w:rsidR="00382BAF" w:rsidRPr="002B52F3" w:rsidRDefault="00382BAF" w:rsidP="007522C7">
            <w:pPr>
              <w:ind w:firstLineChars="100" w:firstLine="240"/>
              <w:rPr>
                <w:bCs/>
              </w:rPr>
            </w:pPr>
            <w:r w:rsidRPr="002B52F3">
              <w:rPr>
                <w:bCs/>
                <w:lang w:val="uk-UA"/>
              </w:rPr>
              <w:t>7</w:t>
            </w:r>
          </w:p>
        </w:tc>
        <w:tc>
          <w:tcPr>
            <w:tcW w:w="1202" w:type="dxa"/>
            <w:shd w:val="clear" w:color="auto" w:fill="FFFFFF"/>
          </w:tcPr>
          <w:p w:rsidR="00382BAF" w:rsidRPr="002B52F3" w:rsidRDefault="00382BAF" w:rsidP="00B86CA8">
            <w:pPr>
              <w:jc w:val="center"/>
            </w:pPr>
            <w:r w:rsidRPr="002B52F3">
              <w:rPr>
                <w:lang w:val="uk-UA"/>
              </w:rPr>
              <w:t>3,5</w:t>
            </w:r>
          </w:p>
        </w:tc>
        <w:tc>
          <w:tcPr>
            <w:tcW w:w="2096" w:type="dxa"/>
            <w:shd w:val="clear" w:color="auto" w:fill="FFFFFF"/>
          </w:tcPr>
          <w:p w:rsidR="00382BAF" w:rsidRPr="002B52F3" w:rsidRDefault="00382BAF" w:rsidP="00B86CA8">
            <w:pPr>
              <w:jc w:val="center"/>
            </w:pPr>
            <w:r w:rsidRPr="002B52F3">
              <w:rPr>
                <w:lang w:val="uk-UA"/>
              </w:rPr>
              <w:t>3</w:t>
            </w:r>
          </w:p>
        </w:tc>
        <w:tc>
          <w:tcPr>
            <w:tcW w:w="1316" w:type="dxa"/>
            <w:shd w:val="clear" w:color="auto" w:fill="FFFFFF"/>
          </w:tcPr>
          <w:p w:rsidR="00382BAF" w:rsidRPr="002B52F3" w:rsidRDefault="00382BAF" w:rsidP="00B86CA8">
            <w:pPr>
              <w:jc w:val="center"/>
            </w:pPr>
            <w:r w:rsidRPr="002B52F3">
              <w:rPr>
                <w:lang w:val="uk-UA"/>
              </w:rPr>
              <w:t>2,5</w:t>
            </w:r>
          </w:p>
        </w:tc>
        <w:tc>
          <w:tcPr>
            <w:tcW w:w="1160" w:type="dxa"/>
            <w:shd w:val="clear" w:color="auto" w:fill="FFFFFF"/>
          </w:tcPr>
          <w:p w:rsidR="00382BAF" w:rsidRPr="002B52F3" w:rsidRDefault="00382BAF" w:rsidP="00B86CA8">
            <w:pPr>
              <w:jc w:val="center"/>
            </w:pPr>
            <w:r w:rsidRPr="002B52F3">
              <w:rPr>
                <w:lang w:val="uk-UA"/>
              </w:rPr>
              <w:t>2</w:t>
            </w:r>
          </w:p>
        </w:tc>
      </w:tr>
      <w:tr w:rsidR="00382BAF" w:rsidRPr="002B52F3" w:rsidTr="009A0C3F">
        <w:trPr>
          <w:trHeight w:val="315"/>
          <w:jc w:val="center"/>
        </w:trPr>
        <w:tc>
          <w:tcPr>
            <w:tcW w:w="847" w:type="dxa"/>
            <w:shd w:val="clear" w:color="auto" w:fill="FFFFFF"/>
          </w:tcPr>
          <w:p w:rsidR="00382BAF" w:rsidRPr="002B52F3" w:rsidRDefault="00382BAF" w:rsidP="007522C7">
            <w:pPr>
              <w:ind w:firstLineChars="100" w:firstLine="240"/>
              <w:rPr>
                <w:bCs/>
              </w:rPr>
            </w:pPr>
            <w:r w:rsidRPr="002B52F3">
              <w:rPr>
                <w:bCs/>
                <w:lang w:val="uk-UA"/>
              </w:rPr>
              <w:t>8</w:t>
            </w:r>
          </w:p>
        </w:tc>
        <w:tc>
          <w:tcPr>
            <w:tcW w:w="1202" w:type="dxa"/>
            <w:shd w:val="clear" w:color="auto" w:fill="FFFFFF"/>
          </w:tcPr>
          <w:p w:rsidR="00382BAF" w:rsidRPr="002B52F3" w:rsidRDefault="00382BAF" w:rsidP="00B86CA8">
            <w:pPr>
              <w:jc w:val="center"/>
            </w:pPr>
            <w:r w:rsidRPr="002B52F3">
              <w:rPr>
                <w:lang w:val="uk-UA"/>
              </w:rPr>
              <w:t>2,5</w:t>
            </w:r>
          </w:p>
        </w:tc>
        <w:tc>
          <w:tcPr>
            <w:tcW w:w="2096" w:type="dxa"/>
            <w:shd w:val="clear" w:color="auto" w:fill="FFFFFF"/>
          </w:tcPr>
          <w:p w:rsidR="00382BAF" w:rsidRPr="002B52F3" w:rsidRDefault="00382BAF" w:rsidP="00B86CA8">
            <w:pPr>
              <w:jc w:val="center"/>
            </w:pPr>
            <w:r w:rsidRPr="002B52F3">
              <w:rPr>
                <w:lang w:val="uk-UA"/>
              </w:rPr>
              <w:t>2,7</w:t>
            </w:r>
          </w:p>
        </w:tc>
        <w:tc>
          <w:tcPr>
            <w:tcW w:w="1316" w:type="dxa"/>
            <w:shd w:val="clear" w:color="auto" w:fill="FFFFFF"/>
          </w:tcPr>
          <w:p w:rsidR="00382BAF" w:rsidRPr="002B52F3" w:rsidRDefault="00382BAF" w:rsidP="00B86CA8">
            <w:pPr>
              <w:jc w:val="center"/>
            </w:pPr>
            <w:r w:rsidRPr="002B52F3">
              <w:rPr>
                <w:lang w:val="uk-UA"/>
              </w:rPr>
              <w:t>3</w:t>
            </w:r>
          </w:p>
        </w:tc>
        <w:tc>
          <w:tcPr>
            <w:tcW w:w="1160" w:type="dxa"/>
            <w:shd w:val="clear" w:color="auto" w:fill="FFFFFF"/>
          </w:tcPr>
          <w:p w:rsidR="00382BAF" w:rsidRPr="002B52F3" w:rsidRDefault="00382BAF" w:rsidP="00B86CA8">
            <w:pPr>
              <w:jc w:val="center"/>
            </w:pPr>
            <w:r w:rsidRPr="002B52F3">
              <w:rPr>
                <w:lang w:val="uk-UA"/>
              </w:rPr>
              <w:t>2,8</w:t>
            </w:r>
          </w:p>
        </w:tc>
      </w:tr>
      <w:tr w:rsidR="00382BAF" w:rsidRPr="002B52F3" w:rsidTr="009A0C3F">
        <w:trPr>
          <w:trHeight w:val="315"/>
          <w:jc w:val="center"/>
        </w:trPr>
        <w:tc>
          <w:tcPr>
            <w:tcW w:w="847" w:type="dxa"/>
            <w:shd w:val="clear" w:color="auto" w:fill="FFFFFF"/>
          </w:tcPr>
          <w:p w:rsidR="00382BAF" w:rsidRPr="002B52F3" w:rsidRDefault="00382BAF" w:rsidP="007522C7">
            <w:pPr>
              <w:ind w:firstLineChars="100" w:firstLine="240"/>
              <w:rPr>
                <w:bCs/>
              </w:rPr>
            </w:pPr>
            <w:r w:rsidRPr="002B52F3">
              <w:rPr>
                <w:bCs/>
                <w:lang w:val="uk-UA"/>
              </w:rPr>
              <w:t>9</w:t>
            </w:r>
          </w:p>
        </w:tc>
        <w:tc>
          <w:tcPr>
            <w:tcW w:w="1202" w:type="dxa"/>
            <w:shd w:val="clear" w:color="auto" w:fill="FFFFFF"/>
          </w:tcPr>
          <w:p w:rsidR="00382BAF" w:rsidRPr="002B52F3" w:rsidRDefault="00382BAF" w:rsidP="00B86CA8">
            <w:pPr>
              <w:jc w:val="center"/>
            </w:pPr>
            <w:r w:rsidRPr="002B52F3">
              <w:rPr>
                <w:lang w:val="uk-UA"/>
              </w:rPr>
              <w:t>4</w:t>
            </w:r>
          </w:p>
        </w:tc>
        <w:tc>
          <w:tcPr>
            <w:tcW w:w="2096" w:type="dxa"/>
            <w:shd w:val="clear" w:color="auto" w:fill="FFFFFF"/>
          </w:tcPr>
          <w:p w:rsidR="00382BAF" w:rsidRPr="002B52F3" w:rsidRDefault="00382BAF" w:rsidP="00B86CA8">
            <w:pPr>
              <w:jc w:val="center"/>
            </w:pPr>
            <w:r w:rsidRPr="002B52F3">
              <w:rPr>
                <w:lang w:val="uk-UA"/>
              </w:rPr>
              <w:t>4,5</w:t>
            </w:r>
          </w:p>
        </w:tc>
        <w:tc>
          <w:tcPr>
            <w:tcW w:w="1316" w:type="dxa"/>
            <w:shd w:val="clear" w:color="auto" w:fill="FFFFFF"/>
          </w:tcPr>
          <w:p w:rsidR="00382BAF" w:rsidRPr="002B52F3" w:rsidRDefault="00382BAF" w:rsidP="00B86CA8">
            <w:pPr>
              <w:jc w:val="center"/>
            </w:pPr>
            <w:r w:rsidRPr="002B52F3">
              <w:rPr>
                <w:lang w:val="uk-UA"/>
              </w:rPr>
              <w:t>2,7</w:t>
            </w:r>
          </w:p>
        </w:tc>
        <w:tc>
          <w:tcPr>
            <w:tcW w:w="1160" w:type="dxa"/>
            <w:shd w:val="clear" w:color="auto" w:fill="FFFFFF"/>
          </w:tcPr>
          <w:p w:rsidR="00382BAF" w:rsidRPr="002B52F3" w:rsidRDefault="00382BAF" w:rsidP="00B86CA8">
            <w:pPr>
              <w:jc w:val="center"/>
            </w:pPr>
            <w:r w:rsidRPr="002B52F3">
              <w:rPr>
                <w:lang w:val="uk-UA"/>
              </w:rPr>
              <w:t>3,2</w:t>
            </w:r>
          </w:p>
        </w:tc>
      </w:tr>
      <w:tr w:rsidR="00382BAF" w:rsidRPr="002B52F3" w:rsidTr="009A0C3F">
        <w:trPr>
          <w:trHeight w:val="315"/>
          <w:jc w:val="center"/>
        </w:trPr>
        <w:tc>
          <w:tcPr>
            <w:tcW w:w="847" w:type="dxa"/>
            <w:shd w:val="clear" w:color="auto" w:fill="FFFFFF"/>
          </w:tcPr>
          <w:p w:rsidR="00382BAF" w:rsidRPr="002B52F3" w:rsidRDefault="00382BAF" w:rsidP="007522C7">
            <w:pPr>
              <w:ind w:firstLineChars="100" w:firstLine="240"/>
              <w:rPr>
                <w:bCs/>
              </w:rPr>
            </w:pPr>
            <w:r w:rsidRPr="002B52F3">
              <w:rPr>
                <w:bCs/>
                <w:lang w:val="uk-UA"/>
              </w:rPr>
              <w:t>10</w:t>
            </w:r>
          </w:p>
        </w:tc>
        <w:tc>
          <w:tcPr>
            <w:tcW w:w="1202" w:type="dxa"/>
            <w:shd w:val="clear" w:color="auto" w:fill="FFFFFF"/>
          </w:tcPr>
          <w:p w:rsidR="00382BAF" w:rsidRPr="002B52F3" w:rsidRDefault="00382BAF" w:rsidP="00B86CA8">
            <w:pPr>
              <w:jc w:val="center"/>
            </w:pPr>
            <w:r w:rsidRPr="002B52F3">
              <w:rPr>
                <w:lang w:val="uk-UA"/>
              </w:rPr>
              <w:t>1</w:t>
            </w:r>
          </w:p>
        </w:tc>
        <w:tc>
          <w:tcPr>
            <w:tcW w:w="2096" w:type="dxa"/>
            <w:shd w:val="clear" w:color="auto" w:fill="FFFFFF"/>
          </w:tcPr>
          <w:p w:rsidR="00382BAF" w:rsidRPr="002B52F3" w:rsidRDefault="00382BAF" w:rsidP="00B86CA8">
            <w:pPr>
              <w:jc w:val="center"/>
            </w:pPr>
            <w:r w:rsidRPr="002B52F3">
              <w:rPr>
                <w:lang w:val="uk-UA"/>
              </w:rPr>
              <w:t>4,3</w:t>
            </w:r>
          </w:p>
        </w:tc>
        <w:tc>
          <w:tcPr>
            <w:tcW w:w="1316" w:type="dxa"/>
            <w:shd w:val="clear" w:color="auto" w:fill="FFFFFF"/>
          </w:tcPr>
          <w:p w:rsidR="00382BAF" w:rsidRPr="002B52F3" w:rsidRDefault="00382BAF" w:rsidP="00B86CA8">
            <w:pPr>
              <w:jc w:val="center"/>
            </w:pPr>
            <w:r w:rsidRPr="002B52F3">
              <w:rPr>
                <w:lang w:val="uk-UA"/>
              </w:rPr>
              <w:t>4</w:t>
            </w:r>
          </w:p>
        </w:tc>
        <w:tc>
          <w:tcPr>
            <w:tcW w:w="1160" w:type="dxa"/>
            <w:shd w:val="clear" w:color="auto" w:fill="FFFFFF"/>
          </w:tcPr>
          <w:p w:rsidR="00382BAF" w:rsidRPr="002B52F3" w:rsidRDefault="00382BAF" w:rsidP="00B86CA8">
            <w:pPr>
              <w:jc w:val="center"/>
            </w:pPr>
            <w:r w:rsidRPr="002B52F3">
              <w:rPr>
                <w:lang w:val="uk-UA"/>
              </w:rPr>
              <w:t>4,5</w:t>
            </w:r>
          </w:p>
        </w:tc>
      </w:tr>
      <w:tr w:rsidR="00382BAF" w:rsidRPr="002B52F3" w:rsidTr="009A0C3F">
        <w:trPr>
          <w:trHeight w:val="315"/>
          <w:jc w:val="center"/>
        </w:trPr>
        <w:tc>
          <w:tcPr>
            <w:tcW w:w="847" w:type="dxa"/>
            <w:shd w:val="clear" w:color="auto" w:fill="FFFFFF"/>
          </w:tcPr>
          <w:p w:rsidR="00382BAF" w:rsidRPr="002B52F3" w:rsidRDefault="00382BAF" w:rsidP="007522C7">
            <w:pPr>
              <w:ind w:firstLineChars="100" w:firstLine="240"/>
              <w:rPr>
                <w:bCs/>
              </w:rPr>
            </w:pPr>
            <w:r w:rsidRPr="002B52F3">
              <w:rPr>
                <w:bCs/>
                <w:lang w:val="uk-UA"/>
              </w:rPr>
              <w:t>11</w:t>
            </w:r>
          </w:p>
        </w:tc>
        <w:tc>
          <w:tcPr>
            <w:tcW w:w="1202" w:type="dxa"/>
            <w:shd w:val="clear" w:color="auto" w:fill="FFFFFF"/>
          </w:tcPr>
          <w:p w:rsidR="00382BAF" w:rsidRPr="002B52F3" w:rsidRDefault="00382BAF" w:rsidP="00B86CA8">
            <w:pPr>
              <w:jc w:val="center"/>
            </w:pPr>
            <w:r w:rsidRPr="002B52F3">
              <w:rPr>
                <w:lang w:val="uk-UA"/>
              </w:rPr>
              <w:t>2,8</w:t>
            </w:r>
          </w:p>
        </w:tc>
        <w:tc>
          <w:tcPr>
            <w:tcW w:w="2096" w:type="dxa"/>
            <w:shd w:val="clear" w:color="auto" w:fill="FFFFFF"/>
          </w:tcPr>
          <w:p w:rsidR="00382BAF" w:rsidRPr="002B52F3" w:rsidRDefault="00382BAF" w:rsidP="00B86CA8">
            <w:pPr>
              <w:jc w:val="center"/>
            </w:pPr>
            <w:r w:rsidRPr="002B52F3">
              <w:rPr>
                <w:lang w:val="uk-UA"/>
              </w:rPr>
              <w:t>2,5</w:t>
            </w:r>
          </w:p>
        </w:tc>
        <w:tc>
          <w:tcPr>
            <w:tcW w:w="1316" w:type="dxa"/>
            <w:shd w:val="clear" w:color="auto" w:fill="FFFFFF"/>
          </w:tcPr>
          <w:p w:rsidR="00382BAF" w:rsidRPr="002B52F3" w:rsidRDefault="00382BAF" w:rsidP="00B86CA8">
            <w:pPr>
              <w:jc w:val="center"/>
            </w:pPr>
            <w:r w:rsidRPr="002B52F3">
              <w:rPr>
                <w:lang w:val="uk-UA"/>
              </w:rPr>
              <w:t>3</w:t>
            </w:r>
          </w:p>
        </w:tc>
        <w:tc>
          <w:tcPr>
            <w:tcW w:w="1160" w:type="dxa"/>
            <w:shd w:val="clear" w:color="auto" w:fill="FFFFFF"/>
          </w:tcPr>
          <w:p w:rsidR="00382BAF" w:rsidRPr="002B52F3" w:rsidRDefault="00382BAF" w:rsidP="00B86CA8">
            <w:pPr>
              <w:jc w:val="center"/>
            </w:pPr>
            <w:r w:rsidRPr="002B52F3">
              <w:rPr>
                <w:lang w:val="uk-UA"/>
              </w:rPr>
              <w:t>2,9</w:t>
            </w:r>
          </w:p>
        </w:tc>
      </w:tr>
      <w:tr w:rsidR="00382BAF" w:rsidRPr="002B52F3" w:rsidTr="009A0C3F">
        <w:trPr>
          <w:trHeight w:val="315"/>
          <w:jc w:val="center"/>
        </w:trPr>
        <w:tc>
          <w:tcPr>
            <w:tcW w:w="847" w:type="dxa"/>
            <w:shd w:val="clear" w:color="auto" w:fill="FFFFFF"/>
          </w:tcPr>
          <w:p w:rsidR="00382BAF" w:rsidRPr="002B52F3" w:rsidRDefault="00382BAF" w:rsidP="007522C7">
            <w:pPr>
              <w:ind w:firstLineChars="100" w:firstLine="240"/>
              <w:rPr>
                <w:bCs/>
              </w:rPr>
            </w:pPr>
            <w:r w:rsidRPr="002B52F3">
              <w:rPr>
                <w:bCs/>
                <w:lang w:val="uk-UA"/>
              </w:rPr>
              <w:t>12</w:t>
            </w:r>
          </w:p>
        </w:tc>
        <w:tc>
          <w:tcPr>
            <w:tcW w:w="1202" w:type="dxa"/>
            <w:shd w:val="clear" w:color="auto" w:fill="FFFFFF"/>
          </w:tcPr>
          <w:p w:rsidR="00382BAF" w:rsidRPr="002B52F3" w:rsidRDefault="00382BAF" w:rsidP="00B86CA8">
            <w:pPr>
              <w:jc w:val="center"/>
            </w:pPr>
            <w:r w:rsidRPr="002B52F3">
              <w:rPr>
                <w:lang w:val="uk-UA"/>
              </w:rPr>
              <w:t>2,5</w:t>
            </w:r>
          </w:p>
        </w:tc>
        <w:tc>
          <w:tcPr>
            <w:tcW w:w="2096" w:type="dxa"/>
            <w:shd w:val="clear" w:color="auto" w:fill="FFFFFF"/>
          </w:tcPr>
          <w:p w:rsidR="00382BAF" w:rsidRPr="002B52F3" w:rsidRDefault="00382BAF" w:rsidP="00B86CA8">
            <w:pPr>
              <w:jc w:val="center"/>
            </w:pPr>
            <w:r w:rsidRPr="002B52F3">
              <w:rPr>
                <w:lang w:val="uk-UA"/>
              </w:rPr>
              <w:t>3,9</w:t>
            </w:r>
          </w:p>
        </w:tc>
        <w:tc>
          <w:tcPr>
            <w:tcW w:w="1316" w:type="dxa"/>
            <w:shd w:val="clear" w:color="auto" w:fill="FFFFFF"/>
          </w:tcPr>
          <w:p w:rsidR="00382BAF" w:rsidRPr="002B52F3" w:rsidRDefault="00382BAF" w:rsidP="00B86CA8">
            <w:pPr>
              <w:jc w:val="center"/>
            </w:pPr>
            <w:r w:rsidRPr="002B52F3">
              <w:rPr>
                <w:lang w:val="uk-UA"/>
              </w:rPr>
              <w:t>3,7</w:t>
            </w:r>
          </w:p>
        </w:tc>
        <w:tc>
          <w:tcPr>
            <w:tcW w:w="1160" w:type="dxa"/>
            <w:shd w:val="clear" w:color="auto" w:fill="FFFFFF"/>
          </w:tcPr>
          <w:p w:rsidR="00382BAF" w:rsidRPr="002B52F3" w:rsidRDefault="00382BAF" w:rsidP="00B86CA8">
            <w:pPr>
              <w:jc w:val="center"/>
            </w:pPr>
            <w:r w:rsidRPr="002B52F3">
              <w:rPr>
                <w:lang w:val="uk-UA"/>
              </w:rPr>
              <w:t>3,5</w:t>
            </w:r>
          </w:p>
        </w:tc>
      </w:tr>
      <w:tr w:rsidR="00382BAF" w:rsidRPr="002B52F3" w:rsidTr="009A0C3F">
        <w:trPr>
          <w:trHeight w:val="315"/>
          <w:jc w:val="center"/>
        </w:trPr>
        <w:tc>
          <w:tcPr>
            <w:tcW w:w="847" w:type="dxa"/>
            <w:shd w:val="clear" w:color="auto" w:fill="FFFFFF"/>
          </w:tcPr>
          <w:p w:rsidR="00382BAF" w:rsidRPr="002B52F3" w:rsidRDefault="00382BAF" w:rsidP="007522C7">
            <w:pPr>
              <w:ind w:firstLineChars="100" w:firstLine="240"/>
              <w:rPr>
                <w:bCs/>
              </w:rPr>
            </w:pPr>
            <w:r w:rsidRPr="002B52F3">
              <w:rPr>
                <w:bCs/>
                <w:lang w:val="uk-UA"/>
              </w:rPr>
              <w:t>13</w:t>
            </w:r>
          </w:p>
        </w:tc>
        <w:tc>
          <w:tcPr>
            <w:tcW w:w="1202" w:type="dxa"/>
            <w:shd w:val="clear" w:color="auto" w:fill="FFFFFF"/>
          </w:tcPr>
          <w:p w:rsidR="00382BAF" w:rsidRPr="002B52F3" w:rsidRDefault="00382BAF" w:rsidP="00B86CA8">
            <w:pPr>
              <w:jc w:val="center"/>
            </w:pPr>
            <w:r w:rsidRPr="002B52F3">
              <w:rPr>
                <w:lang w:val="uk-UA"/>
              </w:rPr>
              <w:t>4,6</w:t>
            </w:r>
          </w:p>
        </w:tc>
        <w:tc>
          <w:tcPr>
            <w:tcW w:w="2096" w:type="dxa"/>
            <w:shd w:val="clear" w:color="auto" w:fill="FFFFFF"/>
          </w:tcPr>
          <w:p w:rsidR="00382BAF" w:rsidRPr="002B52F3" w:rsidRDefault="00382BAF" w:rsidP="00B86CA8">
            <w:pPr>
              <w:jc w:val="center"/>
            </w:pPr>
            <w:r w:rsidRPr="002B52F3">
              <w:rPr>
                <w:lang w:val="uk-UA"/>
              </w:rPr>
              <w:t>1</w:t>
            </w:r>
          </w:p>
        </w:tc>
        <w:tc>
          <w:tcPr>
            <w:tcW w:w="1316" w:type="dxa"/>
            <w:shd w:val="clear" w:color="auto" w:fill="FFFFFF"/>
          </w:tcPr>
          <w:p w:rsidR="00382BAF" w:rsidRPr="002B52F3" w:rsidRDefault="00382BAF" w:rsidP="00B86CA8">
            <w:pPr>
              <w:jc w:val="center"/>
            </w:pPr>
            <w:r w:rsidRPr="002B52F3">
              <w:rPr>
                <w:lang w:val="uk-UA"/>
              </w:rPr>
              <w:t>3,5</w:t>
            </w:r>
          </w:p>
        </w:tc>
        <w:tc>
          <w:tcPr>
            <w:tcW w:w="1160" w:type="dxa"/>
            <w:shd w:val="clear" w:color="auto" w:fill="FFFFFF"/>
          </w:tcPr>
          <w:p w:rsidR="00382BAF" w:rsidRPr="002B52F3" w:rsidRDefault="00382BAF" w:rsidP="00B86CA8">
            <w:pPr>
              <w:jc w:val="center"/>
            </w:pPr>
            <w:r w:rsidRPr="002B52F3">
              <w:rPr>
                <w:lang w:val="uk-UA"/>
              </w:rPr>
              <w:t>2,5</w:t>
            </w:r>
          </w:p>
        </w:tc>
      </w:tr>
      <w:tr w:rsidR="00382BAF" w:rsidRPr="002B52F3" w:rsidTr="009A0C3F">
        <w:trPr>
          <w:trHeight w:val="315"/>
          <w:jc w:val="center"/>
        </w:trPr>
        <w:tc>
          <w:tcPr>
            <w:tcW w:w="847" w:type="dxa"/>
            <w:shd w:val="clear" w:color="auto" w:fill="FFFFFF"/>
          </w:tcPr>
          <w:p w:rsidR="00382BAF" w:rsidRPr="002B52F3" w:rsidRDefault="00382BAF" w:rsidP="007522C7">
            <w:pPr>
              <w:ind w:firstLineChars="100" w:firstLine="240"/>
              <w:rPr>
                <w:bCs/>
              </w:rPr>
            </w:pPr>
            <w:r w:rsidRPr="002B52F3">
              <w:rPr>
                <w:bCs/>
                <w:lang w:val="uk-UA"/>
              </w:rPr>
              <w:t>14</w:t>
            </w:r>
          </w:p>
        </w:tc>
        <w:tc>
          <w:tcPr>
            <w:tcW w:w="1202" w:type="dxa"/>
            <w:shd w:val="clear" w:color="auto" w:fill="FFFFFF"/>
          </w:tcPr>
          <w:p w:rsidR="00382BAF" w:rsidRPr="002B52F3" w:rsidRDefault="00382BAF" w:rsidP="00B86CA8">
            <w:pPr>
              <w:jc w:val="center"/>
            </w:pPr>
            <w:r w:rsidRPr="002B52F3">
              <w:rPr>
                <w:lang w:val="uk-UA"/>
              </w:rPr>
              <w:t>4,5</w:t>
            </w:r>
          </w:p>
        </w:tc>
        <w:tc>
          <w:tcPr>
            <w:tcW w:w="2096" w:type="dxa"/>
            <w:shd w:val="clear" w:color="auto" w:fill="FFFFFF"/>
          </w:tcPr>
          <w:p w:rsidR="00382BAF" w:rsidRPr="002B52F3" w:rsidRDefault="00382BAF" w:rsidP="00B86CA8">
            <w:pPr>
              <w:jc w:val="center"/>
            </w:pPr>
            <w:r w:rsidRPr="002B52F3">
              <w:rPr>
                <w:lang w:val="uk-UA"/>
              </w:rPr>
              <w:t>4</w:t>
            </w:r>
          </w:p>
        </w:tc>
        <w:tc>
          <w:tcPr>
            <w:tcW w:w="1316" w:type="dxa"/>
            <w:shd w:val="clear" w:color="auto" w:fill="FFFFFF"/>
          </w:tcPr>
          <w:p w:rsidR="00382BAF" w:rsidRPr="002B52F3" w:rsidRDefault="00382BAF" w:rsidP="00B86CA8">
            <w:pPr>
              <w:jc w:val="center"/>
            </w:pPr>
            <w:r w:rsidRPr="002B52F3">
              <w:rPr>
                <w:lang w:val="uk-UA"/>
              </w:rPr>
              <w:t>1,3</w:t>
            </w:r>
          </w:p>
        </w:tc>
        <w:tc>
          <w:tcPr>
            <w:tcW w:w="1160" w:type="dxa"/>
            <w:shd w:val="clear" w:color="auto" w:fill="FFFFFF"/>
          </w:tcPr>
          <w:p w:rsidR="00382BAF" w:rsidRPr="002B52F3" w:rsidRDefault="00382BAF" w:rsidP="00B86CA8">
            <w:pPr>
              <w:jc w:val="center"/>
            </w:pPr>
            <w:r w:rsidRPr="002B52F3">
              <w:rPr>
                <w:lang w:val="uk-UA"/>
              </w:rPr>
              <w:t>2</w:t>
            </w:r>
          </w:p>
        </w:tc>
      </w:tr>
      <w:tr w:rsidR="00382BAF" w:rsidRPr="002B52F3" w:rsidTr="009A0C3F">
        <w:trPr>
          <w:trHeight w:val="315"/>
          <w:jc w:val="center"/>
        </w:trPr>
        <w:tc>
          <w:tcPr>
            <w:tcW w:w="847" w:type="dxa"/>
            <w:shd w:val="clear" w:color="auto" w:fill="FFFFFF"/>
          </w:tcPr>
          <w:p w:rsidR="00382BAF" w:rsidRPr="002B52F3" w:rsidRDefault="00382BAF" w:rsidP="007522C7">
            <w:pPr>
              <w:ind w:firstLineChars="100" w:firstLine="240"/>
              <w:rPr>
                <w:bCs/>
              </w:rPr>
            </w:pPr>
            <w:r w:rsidRPr="002B52F3">
              <w:rPr>
                <w:bCs/>
                <w:lang w:val="uk-UA"/>
              </w:rPr>
              <w:t>15</w:t>
            </w:r>
          </w:p>
        </w:tc>
        <w:tc>
          <w:tcPr>
            <w:tcW w:w="1202" w:type="dxa"/>
            <w:shd w:val="clear" w:color="auto" w:fill="FFFFFF"/>
          </w:tcPr>
          <w:p w:rsidR="00382BAF" w:rsidRPr="002B52F3" w:rsidRDefault="00382BAF" w:rsidP="00B86CA8">
            <w:pPr>
              <w:jc w:val="center"/>
            </w:pPr>
            <w:r w:rsidRPr="002B52F3">
              <w:rPr>
                <w:lang w:val="uk-UA"/>
              </w:rPr>
              <w:t>6,5</w:t>
            </w:r>
          </w:p>
        </w:tc>
        <w:tc>
          <w:tcPr>
            <w:tcW w:w="2096" w:type="dxa"/>
            <w:shd w:val="clear" w:color="auto" w:fill="FFFFFF"/>
          </w:tcPr>
          <w:p w:rsidR="00382BAF" w:rsidRPr="002B52F3" w:rsidRDefault="00382BAF" w:rsidP="00B86CA8">
            <w:pPr>
              <w:jc w:val="center"/>
            </w:pPr>
            <w:r w:rsidRPr="002B52F3">
              <w:rPr>
                <w:lang w:val="uk-UA"/>
              </w:rPr>
              <w:t>6</w:t>
            </w:r>
          </w:p>
        </w:tc>
        <w:tc>
          <w:tcPr>
            <w:tcW w:w="1316" w:type="dxa"/>
            <w:shd w:val="clear" w:color="auto" w:fill="FFFFFF"/>
          </w:tcPr>
          <w:p w:rsidR="00382BAF" w:rsidRPr="002B52F3" w:rsidRDefault="00382BAF" w:rsidP="00B86CA8">
            <w:pPr>
              <w:jc w:val="center"/>
            </w:pPr>
            <w:r w:rsidRPr="002B52F3">
              <w:rPr>
                <w:lang w:val="uk-UA"/>
              </w:rPr>
              <w:t>4,7</w:t>
            </w:r>
          </w:p>
        </w:tc>
        <w:tc>
          <w:tcPr>
            <w:tcW w:w="1160" w:type="dxa"/>
            <w:shd w:val="clear" w:color="auto" w:fill="FFFFFF"/>
          </w:tcPr>
          <w:p w:rsidR="00382BAF" w:rsidRPr="002B52F3" w:rsidRDefault="00382BAF" w:rsidP="00B86CA8">
            <w:pPr>
              <w:jc w:val="center"/>
            </w:pPr>
            <w:r w:rsidRPr="002B52F3">
              <w:rPr>
                <w:lang w:val="uk-UA"/>
              </w:rPr>
              <w:t>2,6</w:t>
            </w:r>
          </w:p>
        </w:tc>
      </w:tr>
      <w:tr w:rsidR="00382BAF" w:rsidRPr="002B52F3" w:rsidTr="009A0C3F">
        <w:trPr>
          <w:trHeight w:val="315"/>
          <w:jc w:val="center"/>
        </w:trPr>
        <w:tc>
          <w:tcPr>
            <w:tcW w:w="847" w:type="dxa"/>
            <w:shd w:val="clear" w:color="auto" w:fill="FFFFFF"/>
          </w:tcPr>
          <w:p w:rsidR="00382BAF" w:rsidRPr="002B52F3" w:rsidRDefault="00382BAF" w:rsidP="007522C7">
            <w:pPr>
              <w:ind w:firstLineChars="100" w:firstLine="240"/>
              <w:rPr>
                <w:bCs/>
              </w:rPr>
            </w:pPr>
            <w:r w:rsidRPr="002B52F3">
              <w:rPr>
                <w:bCs/>
              </w:rPr>
              <w:t>16</w:t>
            </w:r>
          </w:p>
        </w:tc>
        <w:tc>
          <w:tcPr>
            <w:tcW w:w="1202" w:type="dxa"/>
            <w:shd w:val="clear" w:color="auto" w:fill="FFFFFF"/>
          </w:tcPr>
          <w:p w:rsidR="00382BAF" w:rsidRPr="002B52F3" w:rsidRDefault="00382BAF" w:rsidP="00B86CA8">
            <w:pPr>
              <w:jc w:val="center"/>
            </w:pPr>
            <w:r w:rsidRPr="002B52F3">
              <w:rPr>
                <w:lang w:val="uk-UA"/>
              </w:rPr>
              <w:t>1,3</w:t>
            </w:r>
          </w:p>
        </w:tc>
        <w:tc>
          <w:tcPr>
            <w:tcW w:w="2096" w:type="dxa"/>
            <w:shd w:val="clear" w:color="auto" w:fill="FFFFFF"/>
          </w:tcPr>
          <w:p w:rsidR="00382BAF" w:rsidRPr="002B52F3" w:rsidRDefault="00382BAF" w:rsidP="00B86CA8">
            <w:pPr>
              <w:jc w:val="center"/>
            </w:pPr>
            <w:r w:rsidRPr="002B52F3">
              <w:rPr>
                <w:lang w:val="uk-UA"/>
              </w:rPr>
              <w:t>3,5</w:t>
            </w:r>
          </w:p>
        </w:tc>
        <w:tc>
          <w:tcPr>
            <w:tcW w:w="1316" w:type="dxa"/>
            <w:shd w:val="clear" w:color="auto" w:fill="FFFFFF"/>
          </w:tcPr>
          <w:p w:rsidR="00382BAF" w:rsidRPr="002B52F3" w:rsidRDefault="00382BAF" w:rsidP="00B86CA8">
            <w:pPr>
              <w:jc w:val="center"/>
            </w:pPr>
            <w:r w:rsidRPr="002B52F3">
              <w:rPr>
                <w:lang w:val="uk-UA"/>
              </w:rPr>
              <w:t>3,8</w:t>
            </w:r>
          </w:p>
        </w:tc>
        <w:tc>
          <w:tcPr>
            <w:tcW w:w="1160" w:type="dxa"/>
            <w:shd w:val="clear" w:color="auto" w:fill="FFFFFF"/>
          </w:tcPr>
          <w:p w:rsidR="00382BAF" w:rsidRPr="002B52F3" w:rsidRDefault="00382BAF" w:rsidP="00B86CA8">
            <w:pPr>
              <w:jc w:val="center"/>
            </w:pPr>
            <w:r w:rsidRPr="002B52F3">
              <w:rPr>
                <w:lang w:val="uk-UA"/>
              </w:rPr>
              <w:t>3,7</w:t>
            </w:r>
          </w:p>
        </w:tc>
      </w:tr>
      <w:tr w:rsidR="00382BAF" w:rsidRPr="002B52F3" w:rsidTr="009A0C3F">
        <w:trPr>
          <w:trHeight w:val="315"/>
          <w:jc w:val="center"/>
        </w:trPr>
        <w:tc>
          <w:tcPr>
            <w:tcW w:w="847" w:type="dxa"/>
            <w:shd w:val="clear" w:color="auto" w:fill="FFFFFF"/>
          </w:tcPr>
          <w:p w:rsidR="00382BAF" w:rsidRPr="002B52F3" w:rsidRDefault="00382BAF" w:rsidP="007522C7">
            <w:pPr>
              <w:ind w:firstLineChars="100" w:firstLine="240"/>
              <w:rPr>
                <w:bCs/>
              </w:rPr>
            </w:pPr>
            <w:r w:rsidRPr="002B52F3">
              <w:rPr>
                <w:bCs/>
              </w:rPr>
              <w:t>17</w:t>
            </w:r>
          </w:p>
        </w:tc>
        <w:tc>
          <w:tcPr>
            <w:tcW w:w="1202" w:type="dxa"/>
            <w:shd w:val="clear" w:color="auto" w:fill="FFFFFF"/>
          </w:tcPr>
          <w:p w:rsidR="00382BAF" w:rsidRPr="002B52F3" w:rsidRDefault="00382BAF" w:rsidP="00B86CA8">
            <w:pPr>
              <w:jc w:val="center"/>
            </w:pPr>
            <w:r w:rsidRPr="002B52F3">
              <w:rPr>
                <w:lang w:val="uk-UA"/>
              </w:rPr>
              <w:t>2,7</w:t>
            </w:r>
          </w:p>
        </w:tc>
        <w:tc>
          <w:tcPr>
            <w:tcW w:w="2096" w:type="dxa"/>
            <w:shd w:val="clear" w:color="auto" w:fill="FFFFFF"/>
          </w:tcPr>
          <w:p w:rsidR="00382BAF" w:rsidRPr="002B52F3" w:rsidRDefault="00382BAF" w:rsidP="00B86CA8">
            <w:pPr>
              <w:jc w:val="center"/>
            </w:pPr>
            <w:r w:rsidRPr="002B52F3">
              <w:rPr>
                <w:lang w:val="uk-UA"/>
              </w:rPr>
              <w:t>2,5</w:t>
            </w:r>
          </w:p>
        </w:tc>
        <w:tc>
          <w:tcPr>
            <w:tcW w:w="1316" w:type="dxa"/>
            <w:shd w:val="clear" w:color="auto" w:fill="FFFFFF"/>
          </w:tcPr>
          <w:p w:rsidR="00382BAF" w:rsidRPr="002B52F3" w:rsidRDefault="00382BAF" w:rsidP="00B86CA8">
            <w:pPr>
              <w:jc w:val="center"/>
            </w:pPr>
            <w:r w:rsidRPr="002B52F3">
              <w:rPr>
                <w:lang w:val="uk-UA"/>
              </w:rPr>
              <w:t>4</w:t>
            </w:r>
          </w:p>
        </w:tc>
        <w:tc>
          <w:tcPr>
            <w:tcW w:w="1160" w:type="dxa"/>
            <w:shd w:val="clear" w:color="auto" w:fill="FFFFFF"/>
          </w:tcPr>
          <w:p w:rsidR="00382BAF" w:rsidRPr="002B52F3" w:rsidRDefault="00382BAF" w:rsidP="00B86CA8">
            <w:pPr>
              <w:jc w:val="center"/>
            </w:pPr>
            <w:r w:rsidRPr="002B52F3">
              <w:rPr>
                <w:lang w:val="uk-UA"/>
              </w:rPr>
              <w:t>3,2</w:t>
            </w:r>
          </w:p>
        </w:tc>
      </w:tr>
      <w:tr w:rsidR="00382BAF" w:rsidRPr="002B52F3" w:rsidTr="009A0C3F">
        <w:trPr>
          <w:trHeight w:val="315"/>
          <w:jc w:val="center"/>
        </w:trPr>
        <w:tc>
          <w:tcPr>
            <w:tcW w:w="847" w:type="dxa"/>
            <w:shd w:val="clear" w:color="auto" w:fill="FFFFFF"/>
          </w:tcPr>
          <w:p w:rsidR="00382BAF" w:rsidRPr="002B52F3" w:rsidRDefault="00382BAF" w:rsidP="007522C7">
            <w:pPr>
              <w:ind w:firstLineChars="100" w:firstLine="240"/>
              <w:rPr>
                <w:bCs/>
              </w:rPr>
            </w:pPr>
            <w:r w:rsidRPr="002B52F3">
              <w:rPr>
                <w:bCs/>
              </w:rPr>
              <w:t>18</w:t>
            </w:r>
          </w:p>
        </w:tc>
        <w:tc>
          <w:tcPr>
            <w:tcW w:w="1202" w:type="dxa"/>
            <w:shd w:val="clear" w:color="auto" w:fill="FFFFFF"/>
          </w:tcPr>
          <w:p w:rsidR="00382BAF" w:rsidRPr="002B52F3" w:rsidRDefault="00382BAF" w:rsidP="00B86CA8">
            <w:pPr>
              <w:jc w:val="center"/>
            </w:pPr>
            <w:r w:rsidRPr="002B52F3">
              <w:rPr>
                <w:lang w:val="uk-UA"/>
              </w:rPr>
              <w:t>2</w:t>
            </w:r>
          </w:p>
        </w:tc>
        <w:tc>
          <w:tcPr>
            <w:tcW w:w="2096" w:type="dxa"/>
            <w:shd w:val="clear" w:color="auto" w:fill="FFFFFF"/>
          </w:tcPr>
          <w:p w:rsidR="00382BAF" w:rsidRPr="002B52F3" w:rsidRDefault="00382BAF" w:rsidP="00B86CA8">
            <w:pPr>
              <w:jc w:val="center"/>
            </w:pPr>
            <w:r w:rsidRPr="002B52F3">
              <w:rPr>
                <w:lang w:val="uk-UA"/>
              </w:rPr>
              <w:t>1,9</w:t>
            </w:r>
          </w:p>
        </w:tc>
        <w:tc>
          <w:tcPr>
            <w:tcW w:w="1316" w:type="dxa"/>
            <w:shd w:val="clear" w:color="auto" w:fill="FFFFFF"/>
          </w:tcPr>
          <w:p w:rsidR="00382BAF" w:rsidRPr="002B52F3" w:rsidRDefault="00382BAF" w:rsidP="00B86CA8">
            <w:pPr>
              <w:jc w:val="center"/>
            </w:pPr>
            <w:r w:rsidRPr="002B52F3">
              <w:rPr>
                <w:lang w:val="uk-UA"/>
              </w:rPr>
              <w:t>5</w:t>
            </w:r>
          </w:p>
        </w:tc>
        <w:tc>
          <w:tcPr>
            <w:tcW w:w="1160" w:type="dxa"/>
            <w:shd w:val="clear" w:color="auto" w:fill="FFFFFF"/>
          </w:tcPr>
          <w:p w:rsidR="00382BAF" w:rsidRPr="002B52F3" w:rsidRDefault="00382BAF" w:rsidP="00B86CA8">
            <w:pPr>
              <w:jc w:val="center"/>
            </w:pPr>
            <w:r w:rsidRPr="002B52F3">
              <w:rPr>
                <w:lang w:val="uk-UA"/>
              </w:rPr>
              <w:t>1,2</w:t>
            </w:r>
          </w:p>
        </w:tc>
      </w:tr>
      <w:tr w:rsidR="00382BAF" w:rsidRPr="002B52F3" w:rsidTr="009A0C3F">
        <w:trPr>
          <w:trHeight w:val="315"/>
          <w:jc w:val="center"/>
        </w:trPr>
        <w:tc>
          <w:tcPr>
            <w:tcW w:w="847" w:type="dxa"/>
            <w:shd w:val="clear" w:color="auto" w:fill="FFFFFF"/>
          </w:tcPr>
          <w:p w:rsidR="00382BAF" w:rsidRPr="002B52F3" w:rsidRDefault="00382BAF" w:rsidP="007522C7">
            <w:pPr>
              <w:ind w:firstLineChars="100" w:firstLine="240"/>
              <w:rPr>
                <w:bCs/>
              </w:rPr>
            </w:pPr>
            <w:r w:rsidRPr="002B52F3">
              <w:rPr>
                <w:bCs/>
              </w:rPr>
              <w:t>19</w:t>
            </w:r>
          </w:p>
        </w:tc>
        <w:tc>
          <w:tcPr>
            <w:tcW w:w="1202" w:type="dxa"/>
            <w:shd w:val="clear" w:color="auto" w:fill="FFFFFF"/>
          </w:tcPr>
          <w:p w:rsidR="00382BAF" w:rsidRPr="002B52F3" w:rsidRDefault="00382BAF" w:rsidP="00B86CA8">
            <w:pPr>
              <w:jc w:val="center"/>
            </w:pPr>
            <w:r w:rsidRPr="002B52F3">
              <w:rPr>
                <w:lang w:val="uk-UA"/>
              </w:rPr>
              <w:t>4,5</w:t>
            </w:r>
          </w:p>
        </w:tc>
        <w:tc>
          <w:tcPr>
            <w:tcW w:w="2096" w:type="dxa"/>
            <w:shd w:val="clear" w:color="auto" w:fill="FFFFFF"/>
          </w:tcPr>
          <w:p w:rsidR="00382BAF" w:rsidRPr="002B52F3" w:rsidRDefault="00382BAF" w:rsidP="00B86CA8">
            <w:pPr>
              <w:jc w:val="center"/>
            </w:pPr>
            <w:r w:rsidRPr="002B52F3">
              <w:rPr>
                <w:lang w:val="uk-UA"/>
              </w:rPr>
              <w:t>4,1</w:t>
            </w:r>
          </w:p>
        </w:tc>
        <w:tc>
          <w:tcPr>
            <w:tcW w:w="1316" w:type="dxa"/>
            <w:shd w:val="clear" w:color="auto" w:fill="FFFFFF"/>
          </w:tcPr>
          <w:p w:rsidR="00382BAF" w:rsidRPr="002B52F3" w:rsidRDefault="00382BAF" w:rsidP="00B86CA8">
            <w:pPr>
              <w:jc w:val="center"/>
            </w:pPr>
            <w:r w:rsidRPr="002B52F3">
              <w:rPr>
                <w:lang w:val="uk-UA"/>
              </w:rPr>
              <w:t>3,9</w:t>
            </w:r>
          </w:p>
        </w:tc>
        <w:tc>
          <w:tcPr>
            <w:tcW w:w="1160" w:type="dxa"/>
            <w:shd w:val="clear" w:color="auto" w:fill="FFFFFF"/>
          </w:tcPr>
          <w:p w:rsidR="00382BAF" w:rsidRPr="002B52F3" w:rsidRDefault="00382BAF" w:rsidP="00B86CA8">
            <w:pPr>
              <w:jc w:val="center"/>
            </w:pPr>
            <w:r w:rsidRPr="002B52F3">
              <w:rPr>
                <w:lang w:val="uk-UA"/>
              </w:rPr>
              <w:t>2</w:t>
            </w:r>
          </w:p>
        </w:tc>
      </w:tr>
      <w:tr w:rsidR="00382BAF" w:rsidRPr="002B52F3" w:rsidTr="009A0C3F">
        <w:trPr>
          <w:trHeight w:val="315"/>
          <w:jc w:val="center"/>
        </w:trPr>
        <w:tc>
          <w:tcPr>
            <w:tcW w:w="847" w:type="dxa"/>
            <w:shd w:val="clear" w:color="auto" w:fill="FFFFFF"/>
          </w:tcPr>
          <w:p w:rsidR="00382BAF" w:rsidRPr="002B52F3" w:rsidRDefault="00382BAF" w:rsidP="007522C7">
            <w:pPr>
              <w:ind w:firstLineChars="100" w:firstLine="240"/>
              <w:rPr>
                <w:bCs/>
              </w:rPr>
            </w:pPr>
            <w:r w:rsidRPr="002B52F3">
              <w:rPr>
                <w:bCs/>
              </w:rPr>
              <w:t>20</w:t>
            </w:r>
          </w:p>
        </w:tc>
        <w:tc>
          <w:tcPr>
            <w:tcW w:w="1202" w:type="dxa"/>
            <w:shd w:val="clear" w:color="auto" w:fill="FFFFFF"/>
          </w:tcPr>
          <w:p w:rsidR="00382BAF" w:rsidRPr="002B52F3" w:rsidRDefault="00382BAF" w:rsidP="00B86CA8">
            <w:pPr>
              <w:jc w:val="center"/>
            </w:pPr>
            <w:r w:rsidRPr="002B52F3">
              <w:rPr>
                <w:lang w:val="uk-UA"/>
              </w:rPr>
              <w:t>2,5</w:t>
            </w:r>
          </w:p>
        </w:tc>
        <w:tc>
          <w:tcPr>
            <w:tcW w:w="2096" w:type="dxa"/>
            <w:shd w:val="clear" w:color="auto" w:fill="FFFFFF"/>
          </w:tcPr>
          <w:p w:rsidR="00382BAF" w:rsidRPr="002B52F3" w:rsidRDefault="00382BAF" w:rsidP="00B86CA8">
            <w:pPr>
              <w:jc w:val="center"/>
            </w:pPr>
            <w:r w:rsidRPr="002B52F3">
              <w:rPr>
                <w:lang w:val="uk-UA"/>
              </w:rPr>
              <w:t>2,2</w:t>
            </w:r>
          </w:p>
        </w:tc>
        <w:tc>
          <w:tcPr>
            <w:tcW w:w="1316" w:type="dxa"/>
            <w:shd w:val="clear" w:color="auto" w:fill="FFFFFF"/>
          </w:tcPr>
          <w:p w:rsidR="00382BAF" w:rsidRPr="002B52F3" w:rsidRDefault="00382BAF" w:rsidP="00B86CA8">
            <w:pPr>
              <w:jc w:val="center"/>
            </w:pPr>
            <w:r w:rsidRPr="002B52F3">
              <w:rPr>
                <w:lang w:val="uk-UA"/>
              </w:rPr>
              <w:t>5</w:t>
            </w:r>
          </w:p>
        </w:tc>
        <w:tc>
          <w:tcPr>
            <w:tcW w:w="1160" w:type="dxa"/>
            <w:shd w:val="clear" w:color="auto" w:fill="FFFFFF"/>
          </w:tcPr>
          <w:p w:rsidR="00382BAF" w:rsidRPr="002B52F3" w:rsidRDefault="00382BAF" w:rsidP="00B86CA8">
            <w:pPr>
              <w:jc w:val="center"/>
            </w:pPr>
            <w:r w:rsidRPr="002B52F3">
              <w:rPr>
                <w:lang w:val="uk-UA"/>
              </w:rPr>
              <w:t>1,4</w:t>
            </w:r>
          </w:p>
        </w:tc>
      </w:tr>
    </w:tbl>
    <w:p w:rsidR="00382BAF" w:rsidRPr="00DA6F53" w:rsidRDefault="00382BAF" w:rsidP="006D46F7">
      <w:pPr>
        <w:ind w:firstLine="709"/>
        <w:jc w:val="both"/>
        <w:rPr>
          <w:bCs/>
          <w:color w:val="000000"/>
        </w:rPr>
      </w:pPr>
    </w:p>
    <w:p w:rsidR="00382BAF" w:rsidRPr="00DA6F53" w:rsidRDefault="00382BAF" w:rsidP="006D46F7">
      <w:pPr>
        <w:ind w:firstLine="709"/>
        <w:jc w:val="both"/>
        <w:rPr>
          <w:color w:val="000000"/>
          <w:lang w:eastAsia="en-US"/>
        </w:rPr>
      </w:pPr>
      <w:r w:rsidRPr="00DA6F53">
        <w:rPr>
          <w:color w:val="000000"/>
          <w:lang w:eastAsia="en-US"/>
        </w:rPr>
        <w:t>После получения взвешенных оценок ключевых критериев, следующим этапом SPACE-анализа является построение вектора рекомендуемой стратегии предприятия в системе координат SPACE, что показано на рис. 3</w:t>
      </w:r>
    </w:p>
    <w:p w:rsidR="00382BAF" w:rsidRPr="00DA6F53" w:rsidRDefault="00382BAF" w:rsidP="006D46F7">
      <w:pPr>
        <w:ind w:firstLine="709"/>
        <w:jc w:val="both"/>
        <w:rPr>
          <w:color w:val="000000"/>
          <w:lang w:eastAsia="en-US"/>
        </w:rPr>
      </w:pPr>
    </w:p>
    <w:p w:rsidR="00382BAF" w:rsidRDefault="00382BAF" w:rsidP="005A1528">
      <w:pPr>
        <w:ind w:firstLine="709"/>
        <w:jc w:val="both"/>
        <w:rPr>
          <w:color w:val="000000"/>
          <w:lang w:eastAsia="en-US"/>
        </w:rPr>
      </w:pPr>
      <w:r w:rsidRPr="00DA6F53">
        <w:rPr>
          <w:color w:val="000000"/>
          <w:lang w:eastAsia="en-US"/>
        </w:rPr>
        <w:t xml:space="preserve">Начало вектора заходится в точке начала координат, конец вектора находится в точке А с координатами (ф. </w:t>
      </w:r>
      <w:r>
        <w:rPr>
          <w:color w:val="000000"/>
          <w:lang w:eastAsia="en-US"/>
        </w:rPr>
        <w:t>1</w:t>
      </w:r>
      <w:r w:rsidRPr="00DA6F53">
        <w:rPr>
          <w:color w:val="000000"/>
          <w:lang w:eastAsia="en-US"/>
        </w:rPr>
        <w:t xml:space="preserve">, ф. </w:t>
      </w:r>
      <w:r>
        <w:rPr>
          <w:color w:val="000000"/>
          <w:lang w:eastAsia="en-US"/>
        </w:rPr>
        <w:t>2</w:t>
      </w:r>
      <w:r w:rsidRPr="00DA6F53">
        <w:rPr>
          <w:color w:val="000000"/>
          <w:lang w:eastAsia="en-US"/>
        </w:rPr>
        <w:t>):</w:t>
      </w:r>
    </w:p>
    <w:p w:rsidR="00382BAF" w:rsidRPr="00DA6F53" w:rsidRDefault="00382BAF" w:rsidP="005A1528">
      <w:pPr>
        <w:ind w:firstLine="709"/>
        <w:jc w:val="both"/>
        <w:rPr>
          <w:color w:val="000000"/>
          <w:lang w:eastAsia="en-US"/>
        </w:rPr>
      </w:pPr>
    </w:p>
    <w:p w:rsidR="00382BAF" w:rsidRPr="00DA6F53" w:rsidRDefault="00B02399" w:rsidP="005A1528">
      <w:pPr>
        <w:ind w:firstLine="709"/>
        <w:jc w:val="center"/>
        <w:rPr>
          <w:color w:val="000000"/>
          <w:lang w:eastAsia="en-US"/>
        </w:rPr>
      </w:pPr>
      <w:r>
        <w:rPr>
          <w:noProof/>
          <w:color w:val="000000"/>
          <w:position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8" o:spid="_x0000_i1025" type="#_x0000_t75" style="width:75pt;height:15.75pt;visibility:visible">
            <v:imagedata r:id="rId8" o:title=""/>
          </v:shape>
        </w:pict>
      </w:r>
      <w:r w:rsidR="00382BAF" w:rsidRPr="00DA6F53">
        <w:rPr>
          <w:color w:val="000000"/>
          <w:lang w:eastAsia="en-US"/>
        </w:rPr>
        <w:t xml:space="preserve">,            </w:t>
      </w:r>
      <w:r w:rsidR="00382BAF">
        <w:rPr>
          <w:color w:val="000000"/>
          <w:lang w:eastAsia="en-US"/>
        </w:rPr>
        <w:t xml:space="preserve">                              (1</w:t>
      </w:r>
      <w:r w:rsidR="00382BAF" w:rsidRPr="00DA6F53">
        <w:rPr>
          <w:color w:val="000000"/>
          <w:lang w:eastAsia="en-US"/>
        </w:rPr>
        <w:t>),</w:t>
      </w:r>
    </w:p>
    <w:p w:rsidR="00382BAF" w:rsidRPr="00DA6F53" w:rsidRDefault="00382BAF" w:rsidP="005A1528">
      <w:pPr>
        <w:jc w:val="both"/>
        <w:rPr>
          <w:color w:val="000000"/>
          <w:lang w:eastAsia="en-US"/>
        </w:rPr>
      </w:pPr>
      <w:r w:rsidRPr="00DA6F53">
        <w:rPr>
          <w:color w:val="000000"/>
          <w:lang w:eastAsia="en-US"/>
        </w:rPr>
        <w:t xml:space="preserve">где ПГ – привлекательность отрасли, </w:t>
      </w:r>
    </w:p>
    <w:p w:rsidR="00382BAF" w:rsidRDefault="00382BAF" w:rsidP="005A1528">
      <w:pPr>
        <w:jc w:val="both"/>
        <w:rPr>
          <w:color w:val="000000"/>
          <w:lang w:eastAsia="en-US"/>
        </w:rPr>
      </w:pPr>
      <w:r w:rsidRPr="00DA6F53">
        <w:rPr>
          <w:color w:val="000000"/>
          <w:lang w:eastAsia="en-US"/>
        </w:rPr>
        <w:t>КП – конкурентоспособность предприятия;</w:t>
      </w:r>
    </w:p>
    <w:p w:rsidR="00382BAF" w:rsidRPr="00DA6F53" w:rsidRDefault="00382BAF" w:rsidP="005A1528">
      <w:pPr>
        <w:jc w:val="both"/>
        <w:rPr>
          <w:color w:val="000000"/>
          <w:lang w:eastAsia="en-US"/>
        </w:rPr>
      </w:pPr>
    </w:p>
    <w:p w:rsidR="00382BAF" w:rsidRPr="00DA6F53" w:rsidRDefault="00B02399" w:rsidP="005A1528">
      <w:pPr>
        <w:ind w:firstLine="709"/>
        <w:jc w:val="center"/>
        <w:rPr>
          <w:color w:val="000000"/>
          <w:lang w:eastAsia="en-US"/>
        </w:rPr>
      </w:pPr>
      <w:r>
        <w:rPr>
          <w:noProof/>
          <w:color w:val="000000"/>
          <w:position w:val="-4"/>
        </w:rPr>
        <w:pict>
          <v:shape id="Рисунок 19" o:spid="_x0000_i1026" type="#_x0000_t75" style="width:21.75pt;height:15pt;visibility:visible">
            <v:imagedata r:id="rId9" o:title=""/>
          </v:shape>
        </w:pict>
      </w:r>
      <w:r w:rsidR="00382BAF" w:rsidRPr="00DA6F53">
        <w:rPr>
          <w:color w:val="000000"/>
          <w:lang w:eastAsia="en-US"/>
        </w:rPr>
        <w:t xml:space="preserve"> = ФС – СГ             </w:t>
      </w:r>
      <w:r w:rsidR="00382BAF">
        <w:rPr>
          <w:color w:val="000000"/>
          <w:lang w:eastAsia="en-US"/>
        </w:rPr>
        <w:t xml:space="preserve">                              (2</w:t>
      </w:r>
      <w:r w:rsidR="00382BAF" w:rsidRPr="00DA6F53">
        <w:rPr>
          <w:color w:val="000000"/>
          <w:lang w:eastAsia="en-US"/>
        </w:rPr>
        <w:t>),</w:t>
      </w:r>
    </w:p>
    <w:p w:rsidR="00382BAF" w:rsidRDefault="00382BAF" w:rsidP="001822AB">
      <w:pPr>
        <w:jc w:val="both"/>
        <w:rPr>
          <w:color w:val="000000"/>
          <w:lang w:eastAsia="en-US"/>
        </w:rPr>
      </w:pPr>
      <w:r w:rsidRPr="00DA6F53">
        <w:rPr>
          <w:color w:val="000000"/>
          <w:lang w:eastAsia="en-US"/>
        </w:rPr>
        <w:t>где ФС – финансовая сила, СГ – стабильность отрасли.</w:t>
      </w:r>
      <w:r>
        <w:rPr>
          <w:color w:val="000000"/>
          <w:lang w:eastAsia="en-US"/>
        </w:rPr>
        <w:br w:type="page"/>
      </w:r>
    </w:p>
    <w:p w:rsidR="00382BAF" w:rsidRPr="00DA6F53" w:rsidRDefault="00B02399" w:rsidP="006D46F7">
      <w:pPr>
        <w:ind w:firstLine="709"/>
        <w:jc w:val="both"/>
        <w:rPr>
          <w:color w:val="000000"/>
          <w:lang w:eastAsia="en-US"/>
        </w:rPr>
      </w:pPr>
      <w:r>
        <w:rPr>
          <w:noProof/>
        </w:rPr>
        <w:pict>
          <v:group id="Группа 20" o:spid="_x0000_s1026" style="position:absolute;left:0;text-align:left;margin-left:-13.8pt;margin-top:4.05pt;width:491.4pt;height:471.8pt;z-index:4" coordorigin="1161,2886" coordsize="10164,9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">
            <v:group id="Group 24" o:spid="_x0000_s1027" style="position:absolute;left:5620;top:7666;width:3590;height:2384" coordorigin="5620,7666" coordsize="3590,23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rect id="Rectangle 25" o:spid="_x0000_s1028" style="position:absolute;left:5620;top:7919;width:358;height:6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pqd8QA&#10;AADbAAAADwAAAGRycy9kb3ducmV2LnhtbESPT2sCMRTE74V+h/AKvdWkW7voulFEEAraQ1Xw+ti8&#10;/YObl+0m6vbbG0HocZiZ3zD5YrCtuFDvG8ca3kcKBHHhTMOVhsN+/TYB4QOywdYxafgjD4v581OO&#10;mXFX/qHLLlQiQthnqKEOocuk9EVNFv3IdcTRK11vMUTZV9L0eI1w28pEqVRabDgu1NjRqqbitDtb&#10;DZiOze93+bHdb84pTqtBrT+PSuvXl2E5AxFoCP/hR/vLaEgSuH+JP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aanfEAAAA2wAAAA8AAAAAAAAAAAAAAAAAmAIAAGRycy9k&#10;b3ducmV2LnhtbFBLBQYAAAAABAAEAPUAAACJAwAAAAA=&#10;" stroked="f">
                <v:textbox>
                  <w:txbxContent>
                    <w:p w:rsidR="00382BAF" w:rsidRPr="003D7DAF" w:rsidRDefault="00382BAF" w:rsidP="006D46F7">
                      <w:r w:rsidRPr="003D7DAF">
                        <w:t>0</w:t>
                      </w:r>
                    </w:p>
                  </w:txbxContent>
                </v:textbox>
              </v:rect>
              <v:line id="Line 26" o:spid="_x0000_s1029" style="position:absolute;visibility:visible" from="5841,7666" to="9210,10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dc9sQAAADbAAAADwAAAGRycy9kb3ducmV2LnhtbESPT2sCMRTE74V+h/AK3mpWh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B1z2xAAAANsAAAAPAAAAAAAAAAAA&#10;AAAAAKECAABkcnMvZG93bnJldi54bWxQSwUGAAAAAAQABAD5AAAAkgMAAAAA&#10;">
                <v:stroke endarrow="block"/>
              </v:line>
              <v:rect id="Rectangle 27" o:spid="_x0000_s1030" style="position:absolute;left:8388;top:7811;width:612;height:5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s7ocQA&#10;AADbAAAADwAAAGRycy9kb3ducmV2LnhtbESPQWvCQBSE74X+h+UVvBTdVEopMRspQjGIII3V8yP7&#10;TEKzb2N2TeK/7wqCx2FmvmGS5Wga0VPnassK3mYRCOLC6ppLBb/77+knCOeRNTaWScGVHCzT56cE&#10;Y20H/qE+96UIEHYxKqi8b2MpXVGRQTezLXHwTrYz6IPsSqk7HALcNHIeRR/SYM1hocKWVhUVf/nF&#10;KBiKXX/cb9dy93rMLJ+z8yo/bJSavIxfCxCeRv8I39uZVjB/h9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bO6HEAAAA2wAAAA8AAAAAAAAAAAAAAAAAmAIAAGRycy9k&#10;b3ducmV2LnhtbFBLBQYAAAAABAAEAPUAAACJAwAAAAA=&#10;" filled="f" stroked="f">
                <v:textbox>
                  <w:txbxContent>
                    <w:p w:rsidR="00382BAF" w:rsidRPr="003D7DAF" w:rsidRDefault="00382BAF" w:rsidP="006D46F7">
                      <w:r w:rsidRPr="003D7DAF">
                        <w:t>1,0</w:t>
                      </w:r>
                    </w:p>
                  </w:txbxContent>
                </v:textbox>
              </v:rect>
            </v:group>
            <v:group id="Group 28" o:spid="_x0000_s1031" style="position:absolute;left:1161;top:2886;width:10164;height:9436" coordorigin="1161,2886" coordsize="10164,94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type id="_x0000_t202" coordsize="21600,21600" o:spt="202" path="m,l,21600r21600,l21600,xe">
                <v:stroke joinstyle="miter"/>
                <v:path gradientshapeok="t" o:connecttype="rect"/>
              </v:shapetype>
              <v:shape id="Text Box 29" o:spid="_x0000_s1032" type="#_x0000_t202" style="position:absolute;left:5353;top:2886;width:1016;height:4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rsidR="00382BAF" w:rsidRPr="003D7DAF" w:rsidRDefault="00382BAF" w:rsidP="006D46F7">
                      <w:r w:rsidRPr="003D7DAF">
                        <w:t>ФС</w:t>
                      </w:r>
                    </w:p>
                  </w:txbxContent>
                </v:textbox>
              </v:shape>
              <v:group id="Group 30" o:spid="_x0000_s1033" style="position:absolute;left:1161;top:3044;width:10164;height:9278" coordorigin="1161,3044" coordsize="10164,92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Text Box 31" o:spid="_x0000_s1034" type="#_x0000_t202" style="position:absolute;left:5448;top:11757;width:1016;height:5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rsidR="00382BAF" w:rsidRPr="003D7DAF" w:rsidRDefault="00382BAF" w:rsidP="006D46F7">
                        <w:r w:rsidRPr="003D7DAF">
                          <w:t>СГ</w:t>
                        </w:r>
                      </w:p>
                    </w:txbxContent>
                  </v:textbox>
                </v:shape>
                <v:group id="Group 32" o:spid="_x0000_s1035" style="position:absolute;left:1161;top:3044;width:10164;height:8896" coordorigin="1161,3044" coordsize="10164,88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rect id="Rectangle 33" o:spid="_x0000_s1036" style="position:absolute;left:5203;top:7392;width:768;height:7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mrf8IA&#10;AADbAAAADwAAAGRycy9kb3ducmV2LnhtbERPTWuDQBC9B/oflinkEuKaFkowrlICJRIKoabNeXCn&#10;KnVnjbtV+++7h0COj/ed5rPpxEiDay0r2EQxCOLK6pZrBZ/nt/UWhPPIGjvLpOCPHOTZwyLFRNuJ&#10;P2gsfS1CCLsEFTTe94mUrmrIoItsTxy4bzsY9AEOtdQDTiHcdPIpjl+kwZZDQ4M97Ruqfspfo2Cq&#10;TuPl/H6Qp9WlsHwtrvvy66jU8nF+3YHwNPu7+OYutILnsD58CT9AZ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uat/wgAAANsAAAAPAAAAAAAAAAAAAAAAAJgCAABkcnMvZG93&#10;bnJldi54bWxQSwUGAAAAAAQABAD1AAAAhwMAAAAA&#10;" filled="f" stroked="f">
                    <v:textbox>
                      <w:txbxContent>
                        <w:p w:rsidR="00382BAF" w:rsidRPr="003D7DAF" w:rsidRDefault="00382BAF" w:rsidP="006D46F7">
                          <w:r w:rsidRPr="003D7DAF">
                            <w:t>-0,5</w:t>
                          </w:r>
                        </w:p>
                      </w:txbxContent>
                    </v:textbox>
                  </v:rect>
                  <v:rect id="Rectangle 34" o:spid="_x0000_s1037" style="position:absolute;left:4970;top:5490;width:787;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O5MQA&#10;AADbAAAADwAAAGRycy9kb3ducmV2LnhtbESPQWvCQBSE74X+h+UVeim6UUFKzEaKUBqKIMbq+ZF9&#10;JqHZtzG7JvHfu4WCx2FmvmGS9Wga0VPnassKZtMIBHFhdc2lgp/D5+QdhPPIGhvLpOBGDtbp81OC&#10;sbYD76nPfSkChF2MCirv21hKV1Rk0E1tSxy8s+0M+iC7UuoOhwA3jZxH0VIarDksVNjSpqLiN78a&#10;BUOx60+H7ZfcvZ0yy5fsssmP30q9vowfKxCeRv8I/7czrWAxg78v4QfI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1DuTEAAAA2wAAAA8AAAAAAAAAAAAAAAAAmAIAAGRycy9k&#10;b3ducmV2LnhtbFBLBQYAAAAABAAEAPUAAACJAwAAAAA=&#10;" filled="f" stroked="f">
                    <v:textbox>
                      <w:txbxContent>
                        <w:p w:rsidR="00382BAF" w:rsidRPr="003D7DAF" w:rsidRDefault="00382BAF" w:rsidP="006D46F7">
                          <w:r w:rsidRPr="003D7DAF">
                            <w:t>0,5</w:t>
                          </w:r>
                        </w:p>
                      </w:txbxContent>
                    </v:textbox>
                  </v:rect>
                  <v:shape id="Text Box 35" o:spid="_x0000_s1038" type="#_x0000_t202" style="position:absolute;left:1890;top:3398;width:3080;height:16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382BAF" w:rsidRPr="003D7DAF" w:rsidRDefault="00382BAF" w:rsidP="006D46F7">
                          <w:pPr>
                            <w:jc w:val="center"/>
                          </w:pPr>
                          <w:r w:rsidRPr="003D7DAF">
                            <w:t>Стратегия концентрированного роста (стабильности, иммитационная)</w:t>
                          </w:r>
                        </w:p>
                      </w:txbxContent>
                    </v:textbox>
                  </v:shape>
                  <v:shape id="Text Box 36" o:spid="_x0000_s1039" type="#_x0000_t202" style="position:absolute;left:10225;top:6683;width:1016;height:5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382BAF" w:rsidRPr="003D7DAF" w:rsidRDefault="00382BAF" w:rsidP="006D46F7">
                          <w:r w:rsidRPr="003D7DAF">
                            <w:t>ПГ</w:t>
                          </w:r>
                        </w:p>
                      </w:txbxContent>
                    </v:textbox>
                  </v:shape>
                  <v:shape id="Text Box 37" o:spid="_x0000_s1040" type="#_x0000_t202" style="position:absolute;left:1161;top:6683;width:1016;height: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382BAF" w:rsidRPr="003D7DAF" w:rsidRDefault="00382BAF" w:rsidP="006D46F7">
                          <w:r w:rsidRPr="003D7DAF">
                            <w:t>КП</w:t>
                          </w:r>
                        </w:p>
                      </w:txbxContent>
                    </v:textbox>
                  </v:shape>
                  <v:shape id="Text Box 38" o:spid="_x0000_s1041" type="#_x0000_t202" style="position:absolute;left:7832;top:3533;width:2791;height:16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382BAF" w:rsidRPr="003D7DAF" w:rsidRDefault="00382BAF" w:rsidP="006D46F7">
                          <w:pPr>
                            <w:jc w:val="center"/>
                          </w:pPr>
                          <w:r w:rsidRPr="003D7DAF">
                            <w:t>Стратегия интегрированного роста</w:t>
                          </w:r>
                        </w:p>
                        <w:p w:rsidR="00382BAF" w:rsidRPr="003D7DAF" w:rsidRDefault="00382BAF" w:rsidP="006D46F7">
                          <w:pPr>
                            <w:jc w:val="center"/>
                          </w:pPr>
                          <w:r w:rsidRPr="003D7DAF">
                            <w:t>(наступательная)</w:t>
                          </w:r>
                        </w:p>
                      </w:txbxContent>
                    </v:textbox>
                  </v:shape>
                  <v:shape id="Text Box 39" o:spid="_x0000_s1042" type="#_x0000_t202" style="position:absolute;left:2177;top:10498;width:2793;height:12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382BAF" w:rsidRPr="003D7DAF" w:rsidRDefault="00382BAF" w:rsidP="006D46F7">
                          <w:pPr>
                            <w:jc w:val="center"/>
                          </w:pPr>
                          <w:r w:rsidRPr="003D7DAF">
                            <w:t>Стратегия ликвидации (защитная)</w:t>
                          </w:r>
                        </w:p>
                      </w:txbxContent>
                    </v:textbox>
                  </v:shape>
                  <v:shape id="Text Box 40" o:spid="_x0000_s1043" type="#_x0000_t202" style="position:absolute;left:9000;top:9303;width:2325;height:11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rsidR="00382BAF" w:rsidRDefault="00382BAF" w:rsidP="006D46F7">
                          <w:pPr>
                            <w:rPr>
                              <w:sz w:val="20"/>
                              <w:szCs w:val="20"/>
                              <w:lang w:val="en-US"/>
                            </w:rPr>
                          </w:pPr>
                          <w:r>
                            <w:t xml:space="preserve">№ 1 </w:t>
                          </w:r>
                          <w:r w:rsidRPr="003D7DAF">
                            <w:rPr>
                              <w:sz w:val="20"/>
                              <w:szCs w:val="20"/>
                            </w:rPr>
                            <w:t xml:space="preserve">ТОК «Судак», </w:t>
                          </w:r>
                        </w:p>
                        <w:p w:rsidR="00382BAF" w:rsidRPr="003D7DAF" w:rsidRDefault="00382BAF" w:rsidP="006D46F7">
                          <w:pPr>
                            <w:rPr>
                              <w:sz w:val="20"/>
                              <w:szCs w:val="20"/>
                            </w:rPr>
                          </w:pPr>
                          <w:r w:rsidRPr="003D7DAF">
                            <w:rPr>
                              <w:sz w:val="20"/>
                              <w:szCs w:val="20"/>
                            </w:rPr>
                            <w:t>г. Судак (+1,4;- 0,6)</w:t>
                          </w:r>
                        </w:p>
                      </w:txbxContent>
                    </v:textbox>
                  </v:shape>
                  <v:shape id="Text Box 41" o:spid="_x0000_s1044" type="#_x0000_t202" style="position:absolute;left:7083;top:10610;width:2792;height:9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rsidR="00382BAF" w:rsidRPr="008F2B08" w:rsidRDefault="00382BAF" w:rsidP="006D46F7">
                          <w:pPr>
                            <w:rPr>
                              <w:rStyle w:val="hps"/>
                              <w:color w:val="000000"/>
                              <w:sz w:val="22"/>
                              <w:szCs w:val="22"/>
                            </w:rPr>
                          </w:pPr>
                          <w:r w:rsidRPr="008F2B08">
                            <w:rPr>
                              <w:sz w:val="22"/>
                              <w:szCs w:val="22"/>
                            </w:rPr>
                            <w:t>Стратегия диверсификации</w:t>
                          </w:r>
                          <w:r w:rsidRPr="008F2B08">
                            <w:rPr>
                              <w:rStyle w:val="hps"/>
                              <w:color w:val="000000"/>
                              <w:sz w:val="22"/>
                              <w:szCs w:val="22"/>
                            </w:rPr>
                            <w:t xml:space="preserve"> (конкурентная)</w:t>
                          </w:r>
                        </w:p>
                        <w:p w:rsidR="00382BAF" w:rsidRPr="008F2B08" w:rsidRDefault="00382BAF" w:rsidP="006D46F7">
                          <w:pPr>
                            <w:rPr>
                              <w:sz w:val="22"/>
                              <w:szCs w:val="22"/>
                            </w:rPr>
                          </w:pPr>
                          <w:r w:rsidRPr="008F2B08">
                            <w:rPr>
                              <w:color w:val="000000"/>
                              <w:sz w:val="22"/>
                              <w:szCs w:val="22"/>
                            </w:rPr>
                            <w:t>«Тигр»</w:t>
                          </w:r>
                        </w:p>
                        <w:p w:rsidR="00382BAF" w:rsidRPr="008F2B08" w:rsidRDefault="00382BAF" w:rsidP="006D46F7">
                          <w:pPr>
                            <w:jc w:val="center"/>
                            <w:rPr>
                              <w:sz w:val="22"/>
                              <w:szCs w:val="22"/>
                            </w:rPr>
                          </w:pPr>
                          <w:r w:rsidRPr="008F2B08">
                            <w:rPr>
                              <w:sz w:val="22"/>
                              <w:szCs w:val="22"/>
                            </w:rPr>
                            <w:t>(«ТИГР»)</w:t>
                          </w:r>
                        </w:p>
                      </w:txbxContent>
                    </v:textbox>
                  </v:shape>
                  <v:shape id="Text Box 42" o:spid="_x0000_s1045" type="#_x0000_t202" style="position:absolute;left:6417;top:5070;width:2325;height:12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rsidR="00382BAF" w:rsidRPr="003D7DAF" w:rsidRDefault="00382BAF" w:rsidP="006D46F7">
                          <w:pPr>
                            <w:rPr>
                              <w:sz w:val="20"/>
                              <w:szCs w:val="20"/>
                            </w:rPr>
                          </w:pPr>
                          <w:r>
                            <w:rPr>
                              <w:sz w:val="20"/>
                              <w:szCs w:val="20"/>
                            </w:rPr>
                            <w:t xml:space="preserve">№ 2 - </w:t>
                          </w:r>
                          <w:r w:rsidRPr="003D7DAF">
                            <w:rPr>
                              <w:color w:val="000000"/>
                              <w:sz w:val="20"/>
                              <w:szCs w:val="20"/>
                            </w:rPr>
                            <w:t>Инновационный центр развития, г. Уфа</w:t>
                          </w:r>
                          <w:r w:rsidRPr="003D7DAF">
                            <w:rPr>
                              <w:sz w:val="20"/>
                              <w:szCs w:val="20"/>
                            </w:rPr>
                            <w:t xml:space="preserve"> (+1,0; 0,4)</w:t>
                          </w:r>
                        </w:p>
                        <w:p w:rsidR="00382BAF" w:rsidRPr="003D7DAF" w:rsidRDefault="00382BAF" w:rsidP="006D46F7"/>
                      </w:txbxContent>
                    </v:textbox>
                  </v:shape>
                  <v:rect id="Rectangle 43" o:spid="_x0000_s1046" style="position:absolute;left:4018;top:7919;width:750;height:6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AsIA&#10;AADbAAAADwAAAGRycy9kb3ducmV2LnhtbERPTWuDQBC9B/oflinkEuKaUkowrlICJRIKoabNeXCn&#10;KnVnjbtV+++7h0COj/ed5rPpxEiDay0r2EQxCOLK6pZrBZ/nt/UWhPPIGjvLpOCPHOTZwyLFRNuJ&#10;P2gsfS1CCLsEFTTe94mUrmrIoItsTxy4bzsY9AEOtdQDTiHcdPIpjl+kwZZDQ4M97Ruqfspfo2Cq&#10;TuPl/H6Qp9WlsHwtrvvy66jU8nF+3YHwNPu7+OYutILnsD58CT9AZ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v9gCwgAAANsAAAAPAAAAAAAAAAAAAAAAAJgCAABkcnMvZG93&#10;bnJldi54bWxQSwUGAAAAAAQABAD1AAAAhwMAAAAA&#10;" filled="f" stroked="f">
                    <v:textbox>
                      <w:txbxContent>
                        <w:p w:rsidR="00382BAF" w:rsidRPr="003D7DAF" w:rsidRDefault="00382BAF" w:rsidP="006D46F7">
                          <w:r w:rsidRPr="003D7DAF">
                            <w:t>-0,5</w:t>
                          </w:r>
                        </w:p>
                      </w:txbxContent>
                    </v:textbox>
                  </v:rect>
                  <v:group id="Group 44" o:spid="_x0000_s1047" style="position:absolute;left:5884;top:3044;width:266;height:8896" coordorigin="5918,1598" coordsize="180,48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line id="Line 45" o:spid="_x0000_s1048" style="position:absolute;flip:y;visibility:visible" from="5918,1598" to="5918,6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ErWcMAAADbAAAADwAAAGRycy9kb3ducmV2LnhtbESP0WrCQBRE3wv+w3KFvtWNIiKpq6hg&#10;Lb6UpPmAa/aaRLN3Q3a7xr93C4U+DjNzhlltBtOKQL1rLCuYThIQxKXVDVcKiu/D2xKE88gaW8uk&#10;4EEONuvRywpTbe+cUch9JSKEXYoKau+7VEpX1mTQTWxHHL2L7Q36KPtK6h7vEW5aOUuShTTYcFyo&#10;saN9TeUt/zEKTscinMv97rpYFiGXj48sfCWZUq/jYfsOwtPg/8N/7U+tYD6D3y/xB8j1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FRK1nDAAAA2wAAAA8AAAAAAAAAAAAA&#10;AAAAoQIAAGRycy9kb3ducmV2LnhtbFBLBQYAAAAABAAEAPkAAACRAwAAAAA=&#10;">
                      <v:stroke endarrow="classic"/>
                    </v:line>
                    <v:line id="Line 46" o:spid="_x0000_s1049" style="position:absolute;visibility:visible" from="5918,3038" to="6098,30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C64sYAAADbAAAADwAAAGRycy9kb3ducmV2LnhtbESPT2vCQBTE74LfYXlCb7qxl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AuuLGAAAA2wAAAA8AAAAAAAAA&#10;AAAAAAAAoQIAAGRycy9kb3ducmV2LnhtbFBLBQYAAAAABAAEAPkAAACUAwAAAAA=&#10;"/>
                    <v:line id="Line 47" o:spid="_x0000_s1050" style="position:absolute;visibility:visible" from="5918,1958" to="6098,1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kilsYAAADbAAAADwAAAGRycy9kb3ducmV2LnhtbESPT2vCQBTE7wW/w/KE3urGVoK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pIpbGAAAA2wAAAA8AAAAAAAAA&#10;AAAAAAAAoQIAAGRycy9kb3ducmV2LnhtbFBLBQYAAAAABAAEAPkAAACUAwAAAAA=&#10;"/>
                    <v:line id="Line 48" o:spid="_x0000_s1051" style="position:absolute;visibility:visible" from="5918,5198" to="6098,5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WHDcYAAADbAAAADwAAAGRycy9kb3ducmV2LnhtbESPQWvCQBSE74L/YXlCb7ppq6GkriIt&#10;Be1B1Bba4zP7mkSzb8PumqT/3hUKPQ4z8w0zX/amFi05X1lWcD9JQBDnVldcKPj8eBs/gfABWWNt&#10;mRT8koflYjiYY6Ztx3tqD6EQEcI+QwVlCE0mpc9LMugntiGO3o91BkOUrpDaYRfhppYPSZJKgxXH&#10;hRIbeikpPx8uRsH2cZe2q837uv/apMf8dX/8PnVOqbtRv3oGEagP/+G/9lormM7g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jlhw3GAAAA2wAAAA8AAAAAAAAA&#10;AAAAAAAAoQIAAGRycy9kb3ducmV2LnhtbFBLBQYAAAAABAAEAPkAAACUAwAAAAA=&#10;"/>
                    <v:line id="Line 49" o:spid="_x0000_s1052" style="position:absolute;visibility:visible" from="5918,6278" to="6098,62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ZesYAAADbAAAADwAAAGRycy9kb3ducmV2LnhtbESPT2vCQBTE74V+h+UJvdWNbQk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3GXrGAAAA2wAAAA8AAAAAAAAA&#10;AAAAAAAAoQIAAGRycy9kb3ducmV2LnhtbFBLBQYAAAAABAAEAPkAAACUAwAAAAA=&#10;"/>
                  </v:group>
                  <v:line id="Line 50" o:spid="_x0000_s1053" style="position:absolute;rotation:-90;flip:x;visibility:visible" from="7207,7492" to="7493,74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31AsQAAADbAAAADwAAAGRycy9kb3ducmV2LnhtbESP3WoCMRSE7wt9h3AKvdNsS/1bjdIW&#10;Sr0psuoDHDfHZO3mZElS3b69KQi9HGbmG2ax6l0rzhRi41nB07AAQVx73bBRsN99DKYgYkLW2Hom&#10;Bb8UYbW8v1tgqf2FKzpvkxEZwrFEBTalrpQy1pYcxqHviLN39MFhyjIYqQNeMty18rkoxtJhw3nB&#10;Ykfvlurv7Y9TcDDNm7HVLMw+R6Ppafwlq3TcKPX40L/OQSTq03/41l5rBS8T+PuSf4BcX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fUCxAAAANsAAAAPAAAAAAAAAAAA&#10;AAAAAKECAABkcnMvZG93bnJldi54bWxQSwUGAAAAAAQABAD5AAAAkgMAAAAA&#10;"/>
                  <v:line id="Line 51" o:spid="_x0000_s1054" style="position:absolute;rotation:-90;flip:x;visibility:visible" from="8610,7506" to="8896,7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JhcMAAAADbAAAADwAAAGRycy9kb3ducmV2LnhtbERPzWoCMRC+C75DGKE3zbZU0a1RtCDt&#10;pciqDzBuxmTbzWRJom7fvjkUPH58/8t171pxoxAbzwqeJwUI4trrho2C03E3noOICVlj65kU/FKE&#10;9Wo4WGKp/Z0ruh2SETmEY4kKbEpdKWWsLTmME98RZ+7ig8OUYTBSB7zncNfKl6KYSYcN5waLHb1b&#10;qn8OV6fgbJqtsdUiLD6m0/n37EtW6bJX6mnUb95AJOrTQ/zv/tQKXvPY/CX/ALn6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9iYXDAAAAA2wAAAA8AAAAAAAAAAAAAAAAA&#10;oQIAAGRycy9kb3ducmV2LnhtbFBLBQYAAAAABAAEAPkAAACOAwAAAAA=&#10;"/>
                  <v:line id="Line 52" o:spid="_x0000_s1055" style="position:absolute;rotation:-90;flip:x;visibility:visible" from="4325,7492" to="4611,74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7E68QAAADbAAAADwAAAGRycy9kb3ducmV2LnhtbESP0WoCMRRE3wv9h3ALfatZpYq7GqUV&#10;SvtSyqofcN1ck9XNzZKkuv37plDwcZiZM8xyPbhOXCjE1rOC8agAQdx43bJRsN+9Pc1BxISssfNM&#10;Cn4ownp1f7fESvsr13TZJiMyhGOFCmxKfSVlbCw5jCPfE2fv6IPDlGUwUge8Zrjr5KQoZtJhy3nB&#10;Yk8bS815++0UHEz7amxdhvJ9Op2fZp+yTscvpR4fhpcFiERDuoX/2x9awXMJf1/yD5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LsTrxAAAANsAAAAPAAAAAAAAAAAA&#10;AAAAAKECAABkcnMvZG93bnJldi54bWxQSwUGAAAAAAQABAD5AAAAkgMAAAAA&#10;"/>
                  <v:line id="Line 53" o:spid="_x0000_s1056" style="position:absolute;rotation:-90;flip:x;visibility:visible" from="2827,7506" to="3113,7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37q8AAAADbAAAADwAAAGRycy9kb3ducmV2LnhtbERPzWoCMRC+F3yHMEJvNWthRbdGUaHY&#10;i5S1fYDpZky23UyWJOr69uYg9Pjx/S/Xg+vEhUJsPSuYTgoQxI3XLRsF31/vL3MQMSFr7DyTghtF&#10;WK9GT0ustL9yTZdjMiKHcKxQgU2pr6SMjSWHceJ74sydfHCYMgxG6oDXHO46+VoUM+mw5dxgsaed&#10;pebveHYKfky7NbZehMW+LOe/s4Os0+lTqefxsHkDkWhI/+KH+0MrKPP6/CX/ALm6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TN+6vAAAAA2wAAAA8AAAAAAAAAAAAAAAAA&#10;oQIAAGRycy9kb3ducmV2LnhtbFBLBQYAAAAABAAEAPkAAACOAwAAAAA=&#10;"/>
                  <v:rect id="Rectangle 54" o:spid="_x0000_s1057" style="position:absolute;left:2628;top:7919;width:792;height:5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rrRMQA&#10;AADbAAAADwAAAGRycy9kb3ducmV2LnhtbESPQWvCQBSE74X+h+UVeim6UVBKzEaKUBqKIMbq+ZF9&#10;JqHZtzG7JvHfu4WCx2FmvmGS9Wga0VPnassKZtMIBHFhdc2lgp/D5+QdhPPIGhvLpOBGDtbp81OC&#10;sbYD76nPfSkChF2MCirv21hKV1Rk0E1tSxy8s+0M+iC7UuoOhwA3jZxH0VIarDksVNjSpqLiN78a&#10;BUOx60+H7ZfcvZ0yy5fsssmP30q9vowfKxCeRv8I/7czrWAxg78v4QfI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q60TEAAAA2wAAAA8AAAAAAAAAAAAAAAAAmAIAAGRycy9k&#10;b3ducmV2LnhtbFBLBQYAAAAABAAEAPUAAACJAwAAAAA=&#10;" filled="f" stroked="f">
                    <v:textbox>
                      <w:txbxContent>
                        <w:p w:rsidR="00382BAF" w:rsidRPr="003D7DAF" w:rsidRDefault="00382BAF" w:rsidP="006D46F7">
                          <w:r w:rsidRPr="003D7DAF">
                            <w:t>-1,0</w:t>
                          </w:r>
                        </w:p>
                      </w:txbxContent>
                    </v:textbox>
                  </v:rect>
                  <v:group id="Group 55" o:spid="_x0000_s1058" style="position:absolute;left:1276;top:6283;width:9570;height:2091" coordorigin="1276,6283" coordsize="9570,20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line id="Line 56" o:spid="_x0000_s1059" style="position:absolute;flip:y;visibility:visible" from="5841,6283" to="8753,76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aevxcUAAADbAAAADwAAAGRycy9kb3ducmV2LnhtbESPT2vCQBDF7wW/wzJCL6FuaqjU6CrW&#10;PyCUHrQ9eByyYxLMzobsVNNv3xUKPT7evN+bN1/2rlFX6kLt2cDzKAVFXHhbc2ng63P39AoqCLLF&#10;xjMZ+KEAy8XgYY659Tc+0PUopYoQDjkaqETaXOtQVOQwjHxLHL2z7xxKlF2pbYe3CHeNHqfpRDus&#10;OTZU2NK6ouJy/Hbxjd0Hb7IseXM6Saa0Pcl7qsWYx2G/moES6uX/+C+9twZeMrhviQD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aevxcUAAADbAAAADwAAAAAAAAAA&#10;AAAAAAChAgAAZHJzL2Rvd25yZXYueG1sUEsFBgAAAAAEAAQA+QAAAJMDAAAAAA==&#10;">
                      <v:stroke endarrow="block"/>
                    </v:line>
                    <v:rect id="Rectangle 57" o:spid="_x0000_s1060" style="position:absolute;left:7083;top:7811;width:612;height:5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1I3MQA&#10;AADbAAAADwAAAGRycy9kb3ducmV2LnhtbESPQWvCQBSE7wX/w/IEL6IbpRVJXUUEMUhBjNbzI/ua&#10;hGbfxuyapP++WxB6HGbmG2a16U0lWmpcaVnBbBqBIM6sLjlXcL3sJ0sQziNrrCyTgh9ysFkPXlYY&#10;a9vxmdrU5yJA2MWooPC+jqV0WUEG3dTWxMH7so1BH2STS91gF+CmkvMoWkiDJYeFAmvaFZR9pw+j&#10;oMtO7e3ycZCn8S2xfE/uu/TzqNRo2G/fQXjq/X/42U60grdX+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dSNzEAAAA2wAAAA8AAAAAAAAAAAAAAAAAmAIAAGRycy9k&#10;b3ducmV2LnhtbFBLBQYAAAAABAAEAPUAAACJAwAAAAA=&#10;" filled="f" stroked="f">
                      <v:textbox>
                        <w:txbxContent>
                          <w:p w:rsidR="00382BAF" w:rsidRPr="003D7DAF" w:rsidRDefault="00382BAF" w:rsidP="006D46F7">
                            <w:r w:rsidRPr="003D7DAF">
                              <w:t>0,5</w:t>
                            </w:r>
                          </w:p>
                        </w:txbxContent>
                      </v:textbox>
                    </v:rect>
                    <v:line id="Line 58" o:spid="_x0000_s1061" style="position:absolute;rotation:90;flip:x y;visibility:visible" from="6061,2850" to="6061,12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TOxcMAAADbAAAADwAAAGRycy9kb3ducmV2LnhtbESPzWrDMBCE74W+g9hCb7WcQkJwLRsT&#10;KNS35ofi42JtbTfWypXUxH37KBDIcZiZb5i8nM0oTuT8YFnBIklBELdWD9wpOOzfX9YgfEDWOFom&#10;Bf/koSweH3LMtD3zlk670IkIYZ+hgj6EKZPStz0Z9ImdiKP3bZ3BEKXrpHZ4jnAzytc0XUmDA8eF&#10;Hifa9NQed39GQVp/zubQVMRdU7uferFqvva/Sj0/zdUbiEBzuIdv7Q+tYLmE65f4A2Rx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BEzsXDAAAA2wAAAA8AAAAAAAAAAAAA&#10;AAAAoQIAAGRycy9kb3ducmV2LnhtbFBLBQYAAAAABAAEAPkAAACRAwAAAAA=&#10;">
                      <v:stroke endarrow="classic"/>
                    </v:line>
                  </v:group>
                </v:group>
              </v:group>
            </v:group>
          </v:group>
        </w:pict>
      </w:r>
    </w:p>
    <w:p w:rsidR="00382BAF" w:rsidRPr="003D7DAF" w:rsidRDefault="00382BAF" w:rsidP="006D46F7">
      <w:pPr>
        <w:ind w:firstLine="709"/>
        <w:jc w:val="both"/>
        <w:rPr>
          <w:color w:val="000000"/>
          <w:lang w:eastAsia="en-US"/>
        </w:rPr>
      </w:pPr>
    </w:p>
    <w:p w:rsidR="00382BAF" w:rsidRPr="003D7DAF" w:rsidRDefault="00382BAF" w:rsidP="006D46F7">
      <w:pPr>
        <w:ind w:firstLine="709"/>
        <w:jc w:val="both"/>
        <w:rPr>
          <w:color w:val="000000"/>
          <w:lang w:eastAsia="en-US"/>
        </w:rPr>
      </w:pPr>
    </w:p>
    <w:p w:rsidR="00382BAF" w:rsidRPr="003D7DAF" w:rsidRDefault="00382BAF" w:rsidP="006D46F7">
      <w:pPr>
        <w:ind w:firstLine="709"/>
        <w:jc w:val="both"/>
        <w:rPr>
          <w:color w:val="000000"/>
          <w:lang w:eastAsia="en-US"/>
        </w:rPr>
      </w:pPr>
    </w:p>
    <w:p w:rsidR="00382BAF" w:rsidRPr="003D7DAF" w:rsidRDefault="00382BAF" w:rsidP="006D46F7">
      <w:pPr>
        <w:ind w:firstLine="709"/>
        <w:jc w:val="both"/>
        <w:rPr>
          <w:color w:val="000000"/>
          <w:lang w:eastAsia="en-US"/>
        </w:rPr>
      </w:pPr>
    </w:p>
    <w:p w:rsidR="00382BAF" w:rsidRPr="003D7DAF" w:rsidRDefault="00382BAF" w:rsidP="006D46F7">
      <w:pPr>
        <w:ind w:firstLine="709"/>
        <w:jc w:val="both"/>
        <w:rPr>
          <w:color w:val="000000"/>
          <w:lang w:eastAsia="en-US"/>
        </w:rPr>
      </w:pPr>
    </w:p>
    <w:p w:rsidR="00382BAF" w:rsidRPr="003D7DAF" w:rsidRDefault="00382BAF" w:rsidP="006D46F7">
      <w:pPr>
        <w:ind w:firstLine="709"/>
        <w:jc w:val="both"/>
        <w:rPr>
          <w:color w:val="000000"/>
          <w:lang w:eastAsia="en-US"/>
        </w:rPr>
      </w:pPr>
    </w:p>
    <w:p w:rsidR="00382BAF" w:rsidRPr="003D7DAF" w:rsidRDefault="00382BAF" w:rsidP="006D46F7">
      <w:pPr>
        <w:ind w:firstLine="709"/>
        <w:jc w:val="both"/>
        <w:rPr>
          <w:color w:val="000000"/>
          <w:lang w:eastAsia="en-US"/>
        </w:rPr>
      </w:pPr>
    </w:p>
    <w:p w:rsidR="00382BAF" w:rsidRPr="003D7DAF" w:rsidRDefault="00382BAF" w:rsidP="006D46F7">
      <w:pPr>
        <w:ind w:firstLine="709"/>
        <w:jc w:val="both"/>
        <w:rPr>
          <w:color w:val="000000"/>
          <w:lang w:eastAsia="en-US"/>
        </w:rPr>
      </w:pPr>
    </w:p>
    <w:p w:rsidR="00382BAF" w:rsidRPr="003D7DAF" w:rsidRDefault="00382BAF" w:rsidP="006D46F7">
      <w:pPr>
        <w:ind w:firstLine="709"/>
        <w:jc w:val="both"/>
        <w:rPr>
          <w:color w:val="000000"/>
          <w:lang w:eastAsia="en-US"/>
        </w:rPr>
      </w:pPr>
    </w:p>
    <w:p w:rsidR="00382BAF" w:rsidRPr="003D7DAF" w:rsidRDefault="00382BAF" w:rsidP="006D46F7">
      <w:pPr>
        <w:ind w:firstLine="709"/>
        <w:jc w:val="both"/>
        <w:rPr>
          <w:color w:val="000000"/>
          <w:lang w:eastAsia="en-US"/>
        </w:rPr>
      </w:pPr>
    </w:p>
    <w:p w:rsidR="00382BAF" w:rsidRPr="003D7DAF" w:rsidRDefault="00382BAF" w:rsidP="006D46F7">
      <w:pPr>
        <w:ind w:firstLine="709"/>
        <w:jc w:val="both"/>
        <w:rPr>
          <w:color w:val="000000"/>
          <w:lang w:eastAsia="en-US"/>
        </w:rPr>
      </w:pPr>
    </w:p>
    <w:p w:rsidR="00382BAF" w:rsidRPr="003D7DAF" w:rsidRDefault="00382BAF" w:rsidP="006D46F7">
      <w:pPr>
        <w:ind w:firstLine="709"/>
        <w:jc w:val="both"/>
        <w:rPr>
          <w:color w:val="000000"/>
          <w:lang w:eastAsia="en-US"/>
        </w:rPr>
      </w:pPr>
    </w:p>
    <w:p w:rsidR="00382BAF" w:rsidRPr="003D7DAF" w:rsidRDefault="00382BAF" w:rsidP="006D46F7">
      <w:pPr>
        <w:ind w:firstLine="709"/>
        <w:jc w:val="center"/>
        <w:rPr>
          <w:color w:val="000000"/>
          <w:lang w:eastAsia="en-US"/>
        </w:rPr>
      </w:pPr>
    </w:p>
    <w:p w:rsidR="00382BAF" w:rsidRPr="003D7D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Pr="003D7DAF" w:rsidRDefault="00382BAF" w:rsidP="006D46F7">
      <w:pPr>
        <w:ind w:firstLine="709"/>
        <w:jc w:val="center"/>
        <w:rPr>
          <w:color w:val="000000"/>
          <w:lang w:eastAsia="en-US"/>
        </w:rPr>
      </w:pPr>
      <w:r w:rsidRPr="003D7DAF">
        <w:rPr>
          <w:color w:val="000000"/>
          <w:lang w:eastAsia="en-US"/>
        </w:rPr>
        <w:t xml:space="preserve">Рис. </w:t>
      </w:r>
      <w:r>
        <w:rPr>
          <w:color w:val="000000"/>
          <w:lang w:eastAsia="en-US"/>
        </w:rPr>
        <w:t>1</w:t>
      </w:r>
      <w:r w:rsidRPr="003D7DAF">
        <w:rPr>
          <w:color w:val="000000"/>
          <w:lang w:eastAsia="en-US"/>
        </w:rPr>
        <w:t xml:space="preserve">.  Определение вектора базовой стратегии предприятия </w:t>
      </w:r>
    </w:p>
    <w:p w:rsidR="00382BAF" w:rsidRPr="003D7DAF" w:rsidRDefault="00382BAF" w:rsidP="006D46F7">
      <w:pPr>
        <w:ind w:firstLine="709"/>
        <w:jc w:val="center"/>
        <w:rPr>
          <w:color w:val="000000"/>
          <w:lang w:eastAsia="en-US"/>
        </w:rPr>
      </w:pPr>
      <w:r w:rsidRPr="003D7DAF">
        <w:rPr>
          <w:color w:val="000000"/>
          <w:lang w:eastAsia="en-US"/>
        </w:rPr>
        <w:t>в системе координат SPACE</w:t>
      </w:r>
    </w:p>
    <w:p w:rsidR="00382BAF" w:rsidRDefault="00382BAF" w:rsidP="006D46F7">
      <w:pPr>
        <w:ind w:firstLine="709"/>
        <w:jc w:val="both"/>
        <w:rPr>
          <w:color w:val="000000"/>
          <w:lang w:eastAsia="en-US"/>
        </w:rPr>
      </w:pPr>
    </w:p>
    <w:p w:rsidR="00382BAF" w:rsidRDefault="00382BAF" w:rsidP="006D46F7">
      <w:pPr>
        <w:ind w:firstLine="709"/>
        <w:jc w:val="both"/>
        <w:rPr>
          <w:color w:val="000000"/>
          <w:lang w:eastAsia="en-US"/>
        </w:rPr>
      </w:pPr>
    </w:p>
    <w:p w:rsidR="00382BAF" w:rsidRDefault="00382BAF" w:rsidP="006D46F7">
      <w:pPr>
        <w:jc w:val="both"/>
        <w:rPr>
          <w:color w:val="000000"/>
          <w:lang w:eastAsia="en-US"/>
        </w:rPr>
      </w:pPr>
    </w:p>
    <w:p w:rsidR="00382BAF" w:rsidRPr="00DA6F53" w:rsidRDefault="00382BAF" w:rsidP="006D46F7">
      <w:pPr>
        <w:ind w:firstLine="709"/>
        <w:jc w:val="both"/>
        <w:rPr>
          <w:color w:val="000000"/>
          <w:lang w:eastAsia="en-US"/>
        </w:rPr>
      </w:pPr>
      <w:r w:rsidRPr="00DA6F53">
        <w:rPr>
          <w:color w:val="000000"/>
          <w:lang w:eastAsia="en-US"/>
        </w:rPr>
        <w:t xml:space="preserve">Соответственно для </w:t>
      </w:r>
      <w:r>
        <w:rPr>
          <w:color w:val="000000"/>
          <w:lang w:eastAsia="en-US"/>
        </w:rPr>
        <w:t>учреждения (пример)</w:t>
      </w:r>
      <w:r w:rsidRPr="00DA6F53">
        <w:rPr>
          <w:color w:val="000000"/>
          <w:lang w:eastAsia="en-US"/>
        </w:rPr>
        <w:t xml:space="preserve"> эти координаты равны:</w:t>
      </w:r>
    </w:p>
    <w:p w:rsidR="00382BAF" w:rsidRPr="00DA6F53" w:rsidRDefault="00382BAF" w:rsidP="006D46F7">
      <w:pPr>
        <w:ind w:firstLine="709"/>
        <w:jc w:val="both"/>
        <w:rPr>
          <w:color w:val="000000"/>
          <w:lang w:eastAsia="en-US"/>
        </w:rPr>
      </w:pPr>
      <w:r w:rsidRPr="00DA6F53">
        <w:rPr>
          <w:color w:val="000000"/>
          <w:lang w:eastAsia="en-US"/>
        </w:rPr>
        <w:t>Х1(предприятие № 1)= 3,4 – 2,0 =  +1,4;</w:t>
      </w:r>
    </w:p>
    <w:p w:rsidR="00382BAF" w:rsidRPr="00DA6F53" w:rsidRDefault="00382BAF" w:rsidP="006D46F7">
      <w:pPr>
        <w:ind w:firstLine="709"/>
        <w:jc w:val="both"/>
        <w:rPr>
          <w:color w:val="000000"/>
          <w:lang w:eastAsia="en-US"/>
        </w:rPr>
      </w:pPr>
      <w:r w:rsidRPr="00DA6F53">
        <w:rPr>
          <w:color w:val="000000"/>
          <w:lang w:eastAsia="en-US"/>
        </w:rPr>
        <w:t xml:space="preserve">Х2 (предприятие № </w:t>
      </w:r>
      <w:r>
        <w:rPr>
          <w:color w:val="000000"/>
          <w:lang w:eastAsia="en-US"/>
        </w:rPr>
        <w:t>2</w:t>
      </w:r>
      <w:r w:rsidRPr="00DA6F53">
        <w:rPr>
          <w:color w:val="000000"/>
          <w:lang w:eastAsia="en-US"/>
        </w:rPr>
        <w:t>)= 3,4 – 2,4= +1,0</w:t>
      </w:r>
    </w:p>
    <w:p w:rsidR="00382BAF" w:rsidRDefault="00382BAF" w:rsidP="006D46F7">
      <w:pPr>
        <w:ind w:firstLine="709"/>
        <w:jc w:val="both"/>
        <w:rPr>
          <w:color w:val="000000"/>
          <w:lang w:eastAsia="en-US"/>
        </w:rPr>
      </w:pPr>
      <w:r w:rsidRPr="00DA6F53">
        <w:rPr>
          <w:color w:val="000000"/>
          <w:lang w:eastAsia="en-US"/>
        </w:rPr>
        <w:t>У1 = 1,3 – 1,9 = – 0,6;    У2= 2,3 – 1,9= +0,4.</w:t>
      </w:r>
    </w:p>
    <w:p w:rsidR="00382BAF" w:rsidRDefault="00382BAF" w:rsidP="006D46F7">
      <w:pPr>
        <w:ind w:firstLine="709"/>
        <w:jc w:val="both"/>
        <w:rPr>
          <w:color w:val="000000"/>
          <w:lang w:eastAsia="en-US"/>
        </w:rPr>
      </w:pPr>
    </w:p>
    <w:p w:rsidR="00382BAF" w:rsidRPr="008F461A" w:rsidRDefault="00382BAF" w:rsidP="006D46F7">
      <w:pPr>
        <w:ind w:firstLine="709"/>
        <w:jc w:val="both"/>
        <w:rPr>
          <w:color w:val="000000"/>
          <w:lang w:eastAsia="en-US"/>
        </w:rPr>
      </w:pPr>
      <w:r w:rsidRPr="008F461A">
        <w:rPr>
          <w:color w:val="000000"/>
          <w:lang w:eastAsia="en-US"/>
        </w:rPr>
        <w:t xml:space="preserve">Например, вектор рекомендованной базовой стратегии развития для организации 2 находится в правом нижнем квадрате, соответствующей инновационной конкурентной стратегии предприятия (базовая стратегия диверсификации). Основные факторы, обуславливающие выбор данной стратегии: рынки находятся в состоянии насыщения или сокращения спроса на продукцию; текущий бизнес превышает потребности поступления денег, которые могут быть прибыльно вложены в другие сферы бизнеса; новый бизнес может вызвать эффект синергии, например за счет лучшего использования оборудования, сырья и тому подобное; могут быть привлечены новые квалифицированные кадры или лучше использован потенциал имеющихся менеджеров. </w:t>
      </w:r>
    </w:p>
    <w:p w:rsidR="00382BAF" w:rsidRDefault="00382BAF" w:rsidP="006D46F7">
      <w:pPr>
        <w:keepNext/>
        <w:widowControl w:val="0"/>
        <w:jc w:val="both"/>
      </w:pPr>
      <w:r w:rsidRPr="002B52F3">
        <w:t>Сделать выводы.</w:t>
      </w:r>
    </w:p>
    <w:p w:rsidR="00382BAF" w:rsidRDefault="00382BAF" w:rsidP="008B00ED">
      <w:pPr>
        <w:tabs>
          <w:tab w:val="left" w:pos="426"/>
        </w:tabs>
        <w:jc w:val="both"/>
        <w:rPr>
          <w:b/>
          <w:bCs/>
        </w:rPr>
      </w:pPr>
    </w:p>
    <w:p w:rsidR="00382BAF" w:rsidRPr="006B74EB" w:rsidRDefault="00382BAF" w:rsidP="00F93F46">
      <w:pPr>
        <w:pStyle w:val="a3"/>
        <w:ind w:left="0"/>
        <w:jc w:val="both"/>
        <w:rPr>
          <w:b/>
        </w:rPr>
      </w:pPr>
      <w:r w:rsidRPr="00E00121">
        <w:rPr>
          <w:b/>
          <w:bCs/>
        </w:rPr>
        <w:t xml:space="preserve">Тема 3. </w:t>
      </w:r>
      <w:r w:rsidRPr="00E00121">
        <w:rPr>
          <w:b/>
          <w:bCs/>
          <w:color w:val="231F20"/>
        </w:rPr>
        <w:t>Организацияинновационнойдеятельности</w:t>
      </w:r>
      <w:r w:rsidRPr="006B74EB">
        <w:rPr>
          <w:b/>
        </w:rPr>
        <w:t>(</w:t>
      </w:r>
      <w:r>
        <w:rPr>
          <w:b/>
        </w:rPr>
        <w:t>проводится в форме практической подготовки</w:t>
      </w:r>
      <w:r w:rsidRPr="006B74EB">
        <w:rPr>
          <w:b/>
        </w:rPr>
        <w:t>)</w:t>
      </w:r>
    </w:p>
    <w:p w:rsidR="00382BAF" w:rsidRPr="00286E74" w:rsidRDefault="00382BAF" w:rsidP="00F93F46">
      <w:pPr>
        <w:pStyle w:val="a3"/>
        <w:ind w:left="0"/>
        <w:jc w:val="both"/>
        <w:rPr>
          <w:b/>
        </w:rPr>
      </w:pPr>
      <w:r w:rsidRPr="00286E74">
        <w:rPr>
          <w:b/>
        </w:rPr>
        <w:t>Вопросы к занятию</w:t>
      </w:r>
    </w:p>
    <w:p w:rsidR="00382BAF" w:rsidRDefault="00382BAF" w:rsidP="004D0B75">
      <w:pPr>
        <w:pStyle w:val="a3"/>
        <w:tabs>
          <w:tab w:val="left" w:pos="426"/>
        </w:tabs>
        <w:ind w:left="142"/>
        <w:jc w:val="both"/>
        <w:rPr>
          <w:i/>
          <w:iCs/>
        </w:rPr>
      </w:pPr>
    </w:p>
    <w:p w:rsidR="00382BAF" w:rsidRPr="004D0B75" w:rsidRDefault="00382BAF" w:rsidP="004D0B75">
      <w:pPr>
        <w:pStyle w:val="a3"/>
        <w:tabs>
          <w:tab w:val="left" w:pos="426"/>
        </w:tabs>
        <w:ind w:left="142"/>
        <w:jc w:val="both"/>
        <w:rPr>
          <w:i/>
          <w:iCs/>
        </w:rPr>
      </w:pPr>
      <w:r w:rsidRPr="004D0B75">
        <w:rPr>
          <w:i/>
          <w:iCs/>
        </w:rPr>
        <w:t>Вопросы к занятию:</w:t>
      </w:r>
    </w:p>
    <w:p w:rsidR="00382BAF" w:rsidRDefault="00382BAF" w:rsidP="00585BF0">
      <w:pPr>
        <w:pStyle w:val="3"/>
      </w:pPr>
      <w:r>
        <w:t>Организациинаучно-техническойиинновационнойсферы</w:t>
      </w:r>
    </w:p>
    <w:p w:rsidR="00382BAF" w:rsidRDefault="00382BAF" w:rsidP="00113399">
      <w:pPr>
        <w:pStyle w:val="a9"/>
        <w:numPr>
          <w:ilvl w:val="0"/>
          <w:numId w:val="87"/>
        </w:numPr>
        <w:tabs>
          <w:tab w:val="left" w:pos="426"/>
        </w:tabs>
        <w:suppressAutoHyphens/>
        <w:autoSpaceDN w:val="0"/>
        <w:ind w:left="73" w:firstLine="69"/>
        <w:textAlignment w:val="baseline"/>
        <w:rPr>
          <w:sz w:val="24"/>
          <w:szCs w:val="24"/>
        </w:rPr>
      </w:pPr>
      <w:r>
        <w:rPr>
          <w:sz w:val="24"/>
          <w:szCs w:val="24"/>
        </w:rPr>
        <w:t xml:space="preserve">Организационные структуры в управлении  инновационными процессами. </w:t>
      </w:r>
    </w:p>
    <w:p w:rsidR="00382BAF" w:rsidRPr="00C501FB" w:rsidRDefault="00382BAF" w:rsidP="00113399">
      <w:pPr>
        <w:pStyle w:val="a9"/>
        <w:numPr>
          <w:ilvl w:val="0"/>
          <w:numId w:val="87"/>
        </w:numPr>
        <w:tabs>
          <w:tab w:val="left" w:pos="426"/>
        </w:tabs>
        <w:suppressAutoHyphens/>
        <w:autoSpaceDN w:val="0"/>
        <w:ind w:left="73" w:firstLine="69"/>
        <w:textAlignment w:val="baseline"/>
        <w:rPr>
          <w:b/>
        </w:rPr>
      </w:pPr>
      <w:r>
        <w:rPr>
          <w:sz w:val="24"/>
          <w:szCs w:val="24"/>
        </w:rPr>
        <w:t>Программно-целевые и гибкие организационные структуры.</w:t>
      </w:r>
    </w:p>
    <w:p w:rsidR="00382BAF" w:rsidRPr="00C501FB" w:rsidRDefault="00382BAF" w:rsidP="00113399">
      <w:pPr>
        <w:pStyle w:val="a9"/>
        <w:numPr>
          <w:ilvl w:val="0"/>
          <w:numId w:val="87"/>
        </w:numPr>
        <w:tabs>
          <w:tab w:val="left" w:pos="426"/>
        </w:tabs>
        <w:suppressAutoHyphens/>
        <w:autoSpaceDN w:val="0"/>
        <w:ind w:left="73" w:firstLine="69"/>
        <w:textAlignment w:val="baseline"/>
        <w:rPr>
          <w:b/>
        </w:rPr>
      </w:pPr>
      <w:r>
        <w:rPr>
          <w:sz w:val="24"/>
          <w:szCs w:val="24"/>
        </w:rPr>
        <w:t>Классификация инновационных организаций</w:t>
      </w:r>
    </w:p>
    <w:p w:rsidR="00382BAF" w:rsidRDefault="00382BAF" w:rsidP="00613DFE">
      <w:pPr>
        <w:ind w:firstLine="709"/>
        <w:rPr>
          <w:i/>
        </w:rPr>
      </w:pPr>
    </w:p>
    <w:p w:rsidR="00382BAF" w:rsidRDefault="00382BAF" w:rsidP="009A0C3F">
      <w:pPr>
        <w:ind w:firstLine="709"/>
        <w:rPr>
          <w:b/>
        </w:rPr>
      </w:pPr>
      <w:r>
        <w:rPr>
          <w:i/>
        </w:rPr>
        <w:t>Задание для практической подготовки</w:t>
      </w:r>
      <w:r>
        <w:rPr>
          <w:b/>
        </w:rPr>
        <w:t xml:space="preserve"> :</w:t>
      </w:r>
    </w:p>
    <w:p w:rsidR="00382BAF" w:rsidRDefault="00382BAF" w:rsidP="009A0C3F">
      <w:pPr>
        <w:ind w:firstLine="709"/>
        <w:rPr>
          <w:b/>
        </w:rPr>
      </w:pPr>
      <w:r>
        <w:rPr>
          <w:b/>
        </w:rPr>
        <w:t xml:space="preserve">Задание 1. </w:t>
      </w:r>
    </w:p>
    <w:p w:rsidR="00382BAF" w:rsidRDefault="00382BAF" w:rsidP="00F93F46">
      <w:pPr>
        <w:pStyle w:val="a3"/>
        <w:numPr>
          <w:ilvl w:val="0"/>
          <w:numId w:val="109"/>
        </w:numPr>
        <w:tabs>
          <w:tab w:val="left" w:pos="383"/>
        </w:tabs>
        <w:adjustRightInd/>
        <w:contextualSpacing w:val="0"/>
      </w:pPr>
      <w:r>
        <w:t>Сформулируйте определение и опишите сущность альянса как формы межфирменногоинновационногосотрудничества.</w:t>
      </w:r>
    </w:p>
    <w:p w:rsidR="00382BAF" w:rsidRDefault="00382BAF" w:rsidP="00F93F46">
      <w:pPr>
        <w:pStyle w:val="a3"/>
        <w:numPr>
          <w:ilvl w:val="0"/>
          <w:numId w:val="109"/>
        </w:numPr>
        <w:tabs>
          <w:tab w:val="left" w:pos="503"/>
        </w:tabs>
        <w:adjustRightInd/>
        <w:ind w:left="142" w:firstLine="0"/>
        <w:contextualSpacing w:val="0"/>
      </w:pPr>
      <w:r>
        <w:t>Раскройте сущность парков и технополисов. Опишите их роль в создании инновацийна муниципальном, национальном и международномуровне.</w:t>
      </w:r>
    </w:p>
    <w:p w:rsidR="00382BAF" w:rsidRPr="007B1C18" w:rsidRDefault="00382BAF" w:rsidP="009A0C3F">
      <w:pPr>
        <w:pStyle w:val="a3"/>
        <w:tabs>
          <w:tab w:val="left" w:pos="383"/>
        </w:tabs>
        <w:adjustRightInd/>
        <w:ind w:left="0" w:firstLine="709"/>
        <w:contextualSpacing w:val="0"/>
        <w:rPr>
          <w:b/>
          <w:bCs/>
        </w:rPr>
      </w:pPr>
      <w:r w:rsidRPr="007B1C18">
        <w:rPr>
          <w:b/>
          <w:bCs/>
        </w:rPr>
        <w:t>Задание 2.</w:t>
      </w:r>
    </w:p>
    <w:p w:rsidR="00382BAF" w:rsidRPr="007B1C18" w:rsidRDefault="00382BAF" w:rsidP="009A0C3F">
      <w:pPr>
        <w:pStyle w:val="a3"/>
        <w:tabs>
          <w:tab w:val="left" w:pos="383"/>
        </w:tabs>
        <w:adjustRightInd/>
        <w:ind w:left="0"/>
        <w:contextualSpacing w:val="0"/>
      </w:pPr>
      <w:r w:rsidRPr="007B1C18">
        <w:t>Ситуация. «Фонд»</w:t>
      </w:r>
    </w:p>
    <w:p w:rsidR="00382BAF" w:rsidRDefault="00382BAF" w:rsidP="009A0C3F">
      <w:pPr>
        <w:pStyle w:val="a3"/>
        <w:tabs>
          <w:tab w:val="left" w:pos="383"/>
        </w:tabs>
        <w:adjustRightInd/>
        <w:ind w:left="0"/>
        <w:contextualSpacing w:val="0"/>
        <w:jc w:val="both"/>
      </w:pPr>
      <w:r>
        <w:t>Один из созданных в стране инновационных фондов посылает своего сотрудника втехнологическиразвитуюстрануcбогатымирыночнымитрадициямидляизученияинновационногорынкаиучастниковинновационногопроцесса.Заданиямипредусмотреносоставлениесхемразличныхорганизационныхформучастниковинновационногопроцесса.</w:t>
      </w:r>
    </w:p>
    <w:p w:rsidR="00382BAF" w:rsidRDefault="00382BAF" w:rsidP="009A0C3F">
      <w:pPr>
        <w:pStyle w:val="a3"/>
        <w:numPr>
          <w:ilvl w:val="1"/>
          <w:numId w:val="108"/>
        </w:numPr>
        <w:tabs>
          <w:tab w:val="left" w:pos="1102"/>
        </w:tabs>
        <w:adjustRightInd/>
        <w:ind w:left="0" w:hanging="241"/>
        <w:contextualSpacing w:val="0"/>
      </w:pPr>
      <w:r>
        <w:t>Какиеуровнинародногохозяйствабудутпредставленынасхеме?</w:t>
      </w:r>
    </w:p>
    <w:p w:rsidR="00382BAF" w:rsidRDefault="00382BAF" w:rsidP="009A0C3F">
      <w:pPr>
        <w:pStyle w:val="a3"/>
        <w:numPr>
          <w:ilvl w:val="1"/>
          <w:numId w:val="108"/>
        </w:numPr>
        <w:tabs>
          <w:tab w:val="left" w:pos="1102"/>
        </w:tabs>
        <w:adjustRightInd/>
        <w:ind w:left="0" w:hanging="241"/>
        <w:contextualSpacing w:val="0"/>
      </w:pPr>
      <w:r>
        <w:t>Какиетиповыеинновационныеорганизациимогутдействоватьнаэтих уровнях?</w:t>
      </w:r>
    </w:p>
    <w:p w:rsidR="00382BAF" w:rsidRDefault="00382BAF" w:rsidP="009A0C3F">
      <w:pPr>
        <w:pStyle w:val="a3"/>
        <w:numPr>
          <w:ilvl w:val="1"/>
          <w:numId w:val="108"/>
        </w:numPr>
        <w:tabs>
          <w:tab w:val="left" w:pos="1102"/>
        </w:tabs>
        <w:adjustRightInd/>
        <w:ind w:left="0" w:hanging="241"/>
        <w:contextualSpacing w:val="0"/>
      </w:pPr>
      <w:r>
        <w:t>Каковарольэтихорганизацийвинновационнымпроцессе?</w:t>
      </w:r>
    </w:p>
    <w:p w:rsidR="00382BAF" w:rsidRDefault="00382BAF" w:rsidP="009A0C3F">
      <w:pPr>
        <w:pStyle w:val="ab"/>
        <w:spacing w:after="0"/>
        <w:ind w:firstLine="709"/>
        <w:rPr>
          <w:b/>
          <w:bCs/>
        </w:rPr>
      </w:pPr>
    </w:p>
    <w:p w:rsidR="00382BAF" w:rsidRPr="00F968DC" w:rsidRDefault="00382BAF" w:rsidP="009A0C3F">
      <w:pPr>
        <w:pStyle w:val="ab"/>
        <w:spacing w:after="0"/>
        <w:ind w:firstLine="709"/>
        <w:rPr>
          <w:b/>
          <w:bCs/>
        </w:rPr>
      </w:pPr>
      <w:r w:rsidRPr="00F968DC">
        <w:rPr>
          <w:b/>
          <w:bCs/>
        </w:rPr>
        <w:t>Задание 3.</w:t>
      </w:r>
    </w:p>
    <w:p w:rsidR="00382BAF" w:rsidRDefault="00382BAF" w:rsidP="009A0C3F">
      <w:pPr>
        <w:pStyle w:val="ab"/>
        <w:spacing w:after="0"/>
        <w:ind w:firstLine="719"/>
        <w:jc w:val="both"/>
      </w:pPr>
      <w:r>
        <w:t>Технологическийпаркосуществляетразработкуинновационныхпроектоввобластирадиоэлектронной промышленности.</w:t>
      </w:r>
    </w:p>
    <w:p w:rsidR="00382BAF" w:rsidRDefault="00382BAF" w:rsidP="009A0C3F">
      <w:pPr>
        <w:pStyle w:val="a3"/>
        <w:numPr>
          <w:ilvl w:val="0"/>
          <w:numId w:val="107"/>
        </w:numPr>
        <w:tabs>
          <w:tab w:val="left" w:pos="1205"/>
        </w:tabs>
        <w:adjustRightInd/>
        <w:ind w:left="0" w:firstLine="703"/>
        <w:contextualSpacing w:val="0"/>
      </w:pPr>
      <w:r>
        <w:t>Требуетсяпредставитьвозможнуюпроизводственнуюиорганизационнуюструктуры.</w:t>
      </w:r>
    </w:p>
    <w:p w:rsidR="00382BAF" w:rsidRDefault="00382BAF" w:rsidP="009A0C3F">
      <w:pPr>
        <w:pStyle w:val="a3"/>
        <w:numPr>
          <w:ilvl w:val="0"/>
          <w:numId w:val="107"/>
        </w:numPr>
        <w:tabs>
          <w:tab w:val="left" w:pos="1086"/>
        </w:tabs>
        <w:adjustRightInd/>
        <w:ind w:left="0" w:hanging="241"/>
        <w:contextualSpacing w:val="0"/>
      </w:pPr>
      <w:r>
        <w:t>Перечислитетипичныеносителиролевыхфункцийвпроцессенововведений.</w:t>
      </w:r>
    </w:p>
    <w:p w:rsidR="00382BAF" w:rsidRDefault="00382BAF" w:rsidP="009A0C3F">
      <w:pPr>
        <w:rPr>
          <w:b/>
          <w:bCs/>
          <w:lang w:eastAsia="ar-SA"/>
        </w:rPr>
      </w:pPr>
    </w:p>
    <w:p w:rsidR="00382BAF" w:rsidRPr="00F968DC" w:rsidRDefault="00382BAF" w:rsidP="009A0C3F">
      <w:pPr>
        <w:pStyle w:val="ab"/>
        <w:spacing w:after="0"/>
        <w:ind w:firstLine="709"/>
        <w:rPr>
          <w:b/>
          <w:bCs/>
        </w:rPr>
      </w:pPr>
      <w:r w:rsidRPr="00F968DC">
        <w:rPr>
          <w:b/>
          <w:bCs/>
        </w:rPr>
        <w:t xml:space="preserve">Задание </w:t>
      </w:r>
      <w:r>
        <w:rPr>
          <w:b/>
          <w:bCs/>
        </w:rPr>
        <w:t>4</w:t>
      </w:r>
      <w:r w:rsidRPr="00F968DC">
        <w:rPr>
          <w:b/>
          <w:bCs/>
        </w:rPr>
        <w:t>.</w:t>
      </w:r>
    </w:p>
    <w:p w:rsidR="00382BAF" w:rsidRDefault="00382BAF" w:rsidP="009A0C3F">
      <w:pPr>
        <w:pStyle w:val="ab"/>
        <w:spacing w:after="0"/>
        <w:jc w:val="both"/>
      </w:pPr>
      <w:r>
        <w:t>Определить:</w:t>
      </w:r>
    </w:p>
    <w:p w:rsidR="00382BAF" w:rsidRDefault="00382BAF" w:rsidP="009A0C3F">
      <w:pPr>
        <w:pStyle w:val="a3"/>
        <w:numPr>
          <w:ilvl w:val="0"/>
          <w:numId w:val="106"/>
        </w:numPr>
        <w:tabs>
          <w:tab w:val="left" w:pos="1131"/>
        </w:tabs>
        <w:adjustRightInd/>
        <w:ind w:left="0" w:firstLine="703"/>
        <w:contextualSpacing w:val="0"/>
        <w:jc w:val="both"/>
      </w:pPr>
      <w:r>
        <w:t>Удельныйвесстоимостиотдельныхвидовисследованийиразработоквобщейстоимостинаучно-техническихработ различных типов организаций.</w:t>
      </w:r>
    </w:p>
    <w:p w:rsidR="00382BAF" w:rsidRDefault="00382BAF" w:rsidP="009A0C3F">
      <w:pPr>
        <w:pStyle w:val="a3"/>
        <w:numPr>
          <w:ilvl w:val="0"/>
          <w:numId w:val="106"/>
        </w:numPr>
        <w:tabs>
          <w:tab w:val="left" w:pos="1155"/>
        </w:tabs>
        <w:adjustRightInd/>
        <w:ind w:left="0" w:firstLine="703"/>
        <w:contextualSpacing w:val="0"/>
        <w:jc w:val="both"/>
      </w:pPr>
      <w:r>
        <w:t>Среднийпоказатель стоимостиисследованийиразработок,приходящийсянаединицуконкретного типанаучной организации.</w:t>
      </w:r>
    </w:p>
    <w:p w:rsidR="00382BAF" w:rsidRDefault="00382BAF" w:rsidP="00BE6581">
      <w:pPr>
        <w:pStyle w:val="ab"/>
        <w:spacing w:before="90"/>
        <w:jc w:val="right"/>
        <w:rPr>
          <w:sz w:val="22"/>
          <w:szCs w:val="22"/>
        </w:rPr>
      </w:pPr>
    </w:p>
    <w:p w:rsidR="00382BAF" w:rsidRDefault="00382BAF" w:rsidP="00BE6581">
      <w:pPr>
        <w:pStyle w:val="ab"/>
        <w:spacing w:before="90"/>
        <w:jc w:val="right"/>
        <w:rPr>
          <w:spacing w:val="-3"/>
          <w:sz w:val="22"/>
          <w:szCs w:val="22"/>
        </w:rPr>
      </w:pPr>
      <w:r w:rsidRPr="00036694">
        <w:rPr>
          <w:sz w:val="22"/>
          <w:szCs w:val="22"/>
        </w:rPr>
        <w:t>Таблица4</w:t>
      </w:r>
    </w:p>
    <w:p w:rsidR="00382BAF" w:rsidRPr="00036694" w:rsidRDefault="00382BAF" w:rsidP="00BE6581">
      <w:pPr>
        <w:pStyle w:val="ab"/>
        <w:spacing w:before="90"/>
        <w:jc w:val="center"/>
        <w:rPr>
          <w:sz w:val="22"/>
          <w:szCs w:val="22"/>
        </w:rPr>
      </w:pPr>
      <w:r w:rsidRPr="00036694">
        <w:rPr>
          <w:sz w:val="22"/>
          <w:szCs w:val="22"/>
        </w:rPr>
        <w:t>Выполнениенаучно-техническихработпотипаморганизаций</w:t>
      </w:r>
    </w:p>
    <w:tbl>
      <w:tblPr>
        <w:tblW w:w="0" w:type="auto"/>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39"/>
        <w:gridCol w:w="1856"/>
        <w:gridCol w:w="1217"/>
        <w:gridCol w:w="1474"/>
        <w:gridCol w:w="1695"/>
      </w:tblGrid>
      <w:tr w:rsidR="00382BAF" w:rsidRPr="00036694" w:rsidTr="008008E4">
        <w:trPr>
          <w:trHeight w:val="431"/>
        </w:trPr>
        <w:tc>
          <w:tcPr>
            <w:tcW w:w="3039" w:type="dxa"/>
            <w:vMerge w:val="restart"/>
          </w:tcPr>
          <w:p w:rsidR="00382BAF" w:rsidRPr="008008E4" w:rsidRDefault="00382BAF" w:rsidP="008008E4">
            <w:pPr>
              <w:pStyle w:val="TableParagraph"/>
              <w:spacing w:line="268" w:lineRule="exact"/>
              <w:ind w:left="935"/>
              <w:rPr>
                <w:lang w:val="en-US"/>
              </w:rPr>
            </w:pPr>
            <w:r w:rsidRPr="008008E4">
              <w:rPr>
                <w:lang w:val="en-US"/>
              </w:rPr>
              <w:t>Показатель</w:t>
            </w:r>
          </w:p>
        </w:tc>
        <w:tc>
          <w:tcPr>
            <w:tcW w:w="1856" w:type="dxa"/>
            <w:vMerge w:val="restart"/>
          </w:tcPr>
          <w:p w:rsidR="00382BAF" w:rsidRPr="008008E4" w:rsidRDefault="00382BAF" w:rsidP="008008E4">
            <w:pPr>
              <w:pStyle w:val="TableParagraph"/>
              <w:ind w:left="282" w:right="275" w:hanging="1"/>
              <w:jc w:val="center"/>
              <w:rPr>
                <w:lang w:val="en-US"/>
              </w:rPr>
            </w:pPr>
            <w:r w:rsidRPr="008008E4">
              <w:rPr>
                <w:lang w:val="en-US"/>
              </w:rPr>
              <w:t>Стоимостьнаучно-</w:t>
            </w:r>
            <w:r w:rsidRPr="008008E4">
              <w:rPr>
                <w:spacing w:val="-1"/>
                <w:lang w:val="en-US"/>
              </w:rPr>
              <w:t>технических</w:t>
            </w:r>
          </w:p>
          <w:p w:rsidR="00382BAF" w:rsidRPr="008008E4" w:rsidRDefault="00382BAF" w:rsidP="008008E4">
            <w:pPr>
              <w:pStyle w:val="TableParagraph"/>
              <w:spacing w:line="264" w:lineRule="exact"/>
              <w:ind w:left="576" w:right="569"/>
              <w:jc w:val="center"/>
              <w:rPr>
                <w:lang w:val="en-US"/>
              </w:rPr>
            </w:pPr>
            <w:r w:rsidRPr="008008E4">
              <w:rPr>
                <w:lang w:val="en-US"/>
              </w:rPr>
              <w:t>работ</w:t>
            </w:r>
          </w:p>
        </w:tc>
        <w:tc>
          <w:tcPr>
            <w:tcW w:w="4386" w:type="dxa"/>
            <w:gridSpan w:val="3"/>
          </w:tcPr>
          <w:p w:rsidR="00382BAF" w:rsidRPr="008008E4" w:rsidRDefault="00382BAF" w:rsidP="008008E4">
            <w:pPr>
              <w:pStyle w:val="TableParagraph"/>
              <w:spacing w:before="68"/>
              <w:ind w:left="1576"/>
            </w:pPr>
            <w:r w:rsidRPr="008008E4">
              <w:t>втомчисле, млн.руб.</w:t>
            </w:r>
          </w:p>
        </w:tc>
      </w:tr>
      <w:tr w:rsidR="00382BAF" w:rsidRPr="00036694" w:rsidTr="008008E4">
        <w:trPr>
          <w:trHeight w:val="661"/>
        </w:trPr>
        <w:tc>
          <w:tcPr>
            <w:tcW w:w="3039" w:type="dxa"/>
            <w:vMerge/>
            <w:tcBorders>
              <w:top w:val="nil"/>
            </w:tcBorders>
          </w:tcPr>
          <w:p w:rsidR="00382BAF" w:rsidRPr="008008E4" w:rsidRDefault="00382BAF" w:rsidP="008008E4">
            <w:pPr>
              <w:widowControl w:val="0"/>
              <w:autoSpaceDE w:val="0"/>
              <w:autoSpaceDN w:val="0"/>
              <w:rPr>
                <w:lang w:eastAsia="en-US"/>
              </w:rPr>
            </w:pPr>
          </w:p>
        </w:tc>
        <w:tc>
          <w:tcPr>
            <w:tcW w:w="1856" w:type="dxa"/>
            <w:vMerge/>
            <w:tcBorders>
              <w:top w:val="nil"/>
            </w:tcBorders>
          </w:tcPr>
          <w:p w:rsidR="00382BAF" w:rsidRPr="008008E4" w:rsidRDefault="00382BAF" w:rsidP="008008E4">
            <w:pPr>
              <w:widowControl w:val="0"/>
              <w:autoSpaceDE w:val="0"/>
              <w:autoSpaceDN w:val="0"/>
              <w:rPr>
                <w:lang w:eastAsia="en-US"/>
              </w:rPr>
            </w:pPr>
          </w:p>
        </w:tc>
        <w:tc>
          <w:tcPr>
            <w:tcW w:w="1217" w:type="dxa"/>
          </w:tcPr>
          <w:p w:rsidR="00382BAF" w:rsidRPr="008008E4" w:rsidRDefault="00382BAF" w:rsidP="008008E4">
            <w:pPr>
              <w:pStyle w:val="TableParagraph"/>
              <w:ind w:left="188" w:right="23" w:hanging="149"/>
              <w:rPr>
                <w:lang w:val="en-US"/>
              </w:rPr>
            </w:pPr>
            <w:r w:rsidRPr="008008E4">
              <w:rPr>
                <w:spacing w:val="-1"/>
                <w:lang w:val="en-US"/>
              </w:rPr>
              <w:t>Фундамен-</w:t>
            </w:r>
            <w:r w:rsidRPr="008008E4">
              <w:rPr>
                <w:lang w:val="en-US"/>
              </w:rPr>
              <w:t>тальные</w:t>
            </w:r>
          </w:p>
        </w:tc>
        <w:tc>
          <w:tcPr>
            <w:tcW w:w="1474" w:type="dxa"/>
          </w:tcPr>
          <w:p w:rsidR="00382BAF" w:rsidRPr="008008E4" w:rsidRDefault="00382BAF" w:rsidP="008008E4">
            <w:pPr>
              <w:pStyle w:val="TableParagraph"/>
              <w:spacing w:line="268" w:lineRule="exact"/>
              <w:ind w:left="169" w:right="164"/>
              <w:jc w:val="center"/>
              <w:rPr>
                <w:lang w:val="en-US"/>
              </w:rPr>
            </w:pPr>
            <w:r w:rsidRPr="008008E4">
              <w:rPr>
                <w:lang w:val="en-US"/>
              </w:rPr>
              <w:t>приказные</w:t>
            </w:r>
          </w:p>
        </w:tc>
        <w:tc>
          <w:tcPr>
            <w:tcW w:w="1695" w:type="dxa"/>
          </w:tcPr>
          <w:p w:rsidR="00382BAF" w:rsidRPr="008008E4" w:rsidRDefault="00382BAF" w:rsidP="008008E4">
            <w:pPr>
              <w:pStyle w:val="TableParagraph"/>
              <w:spacing w:line="268" w:lineRule="exact"/>
              <w:ind w:left="255" w:right="249"/>
              <w:jc w:val="center"/>
              <w:rPr>
                <w:lang w:val="en-US"/>
              </w:rPr>
            </w:pPr>
            <w:r w:rsidRPr="008008E4">
              <w:rPr>
                <w:lang w:val="en-US"/>
              </w:rPr>
              <w:t>разработки</w:t>
            </w:r>
          </w:p>
        </w:tc>
      </w:tr>
      <w:tr w:rsidR="00382BAF" w:rsidRPr="00036694" w:rsidTr="008008E4">
        <w:trPr>
          <w:trHeight w:val="359"/>
        </w:trPr>
        <w:tc>
          <w:tcPr>
            <w:tcW w:w="3039" w:type="dxa"/>
            <w:vMerge w:val="restart"/>
          </w:tcPr>
          <w:p w:rsidR="00382BAF" w:rsidRPr="008008E4" w:rsidRDefault="00382BAF" w:rsidP="008008E4">
            <w:pPr>
              <w:pStyle w:val="TableParagraph"/>
              <w:spacing w:line="268" w:lineRule="exact"/>
              <w:ind w:left="2"/>
              <w:rPr>
                <w:lang w:val="en-US"/>
              </w:rPr>
            </w:pPr>
            <w:r w:rsidRPr="008008E4">
              <w:rPr>
                <w:lang w:val="en-US"/>
              </w:rPr>
              <w:t>Всего:</w:t>
            </w:r>
          </w:p>
        </w:tc>
        <w:tc>
          <w:tcPr>
            <w:tcW w:w="1856" w:type="dxa"/>
          </w:tcPr>
          <w:p w:rsidR="00382BAF" w:rsidRPr="008008E4" w:rsidRDefault="00382BAF" w:rsidP="008008E4">
            <w:pPr>
              <w:pStyle w:val="TableParagraph"/>
              <w:spacing w:before="32"/>
              <w:ind w:left="577" w:right="569"/>
              <w:jc w:val="center"/>
              <w:rPr>
                <w:lang w:val="en-US"/>
              </w:rPr>
            </w:pPr>
            <w:r w:rsidRPr="008008E4">
              <w:rPr>
                <w:lang w:val="en-US"/>
              </w:rPr>
              <w:t>3659,3</w:t>
            </w:r>
          </w:p>
        </w:tc>
        <w:tc>
          <w:tcPr>
            <w:tcW w:w="1217" w:type="dxa"/>
          </w:tcPr>
          <w:p w:rsidR="00382BAF" w:rsidRPr="008008E4" w:rsidRDefault="00382BAF" w:rsidP="008008E4">
            <w:pPr>
              <w:pStyle w:val="TableParagraph"/>
              <w:spacing w:before="32"/>
              <w:ind w:left="317" w:right="309"/>
              <w:jc w:val="center"/>
              <w:rPr>
                <w:lang w:val="en-US"/>
              </w:rPr>
            </w:pPr>
            <w:r w:rsidRPr="008008E4">
              <w:rPr>
                <w:lang w:val="en-US"/>
              </w:rPr>
              <w:t>618,8</w:t>
            </w:r>
          </w:p>
        </w:tc>
        <w:tc>
          <w:tcPr>
            <w:tcW w:w="1474" w:type="dxa"/>
          </w:tcPr>
          <w:p w:rsidR="00382BAF" w:rsidRPr="008008E4" w:rsidRDefault="00382BAF" w:rsidP="008008E4">
            <w:pPr>
              <w:pStyle w:val="TableParagraph"/>
              <w:spacing w:before="32"/>
              <w:ind w:left="169" w:right="163"/>
              <w:jc w:val="center"/>
              <w:rPr>
                <w:lang w:val="en-US"/>
              </w:rPr>
            </w:pPr>
            <w:r w:rsidRPr="008008E4">
              <w:rPr>
                <w:lang w:val="en-US"/>
              </w:rPr>
              <w:t>635,3</w:t>
            </w:r>
          </w:p>
        </w:tc>
        <w:tc>
          <w:tcPr>
            <w:tcW w:w="1695" w:type="dxa"/>
          </w:tcPr>
          <w:p w:rsidR="00382BAF" w:rsidRPr="008008E4" w:rsidRDefault="00382BAF" w:rsidP="008008E4">
            <w:pPr>
              <w:pStyle w:val="TableParagraph"/>
              <w:spacing w:before="32"/>
              <w:ind w:left="254" w:right="249"/>
              <w:jc w:val="center"/>
              <w:rPr>
                <w:lang w:val="en-US"/>
              </w:rPr>
            </w:pPr>
            <w:r w:rsidRPr="008008E4">
              <w:rPr>
                <w:lang w:val="en-US"/>
              </w:rPr>
              <w:t>2217,2</w:t>
            </w:r>
          </w:p>
        </w:tc>
      </w:tr>
      <w:tr w:rsidR="00382BAF" w:rsidRPr="00036694" w:rsidTr="008008E4">
        <w:trPr>
          <w:trHeight w:val="275"/>
        </w:trPr>
        <w:tc>
          <w:tcPr>
            <w:tcW w:w="3039" w:type="dxa"/>
            <w:vMerge/>
            <w:tcBorders>
              <w:top w:val="nil"/>
            </w:tcBorders>
          </w:tcPr>
          <w:p w:rsidR="00382BAF" w:rsidRPr="008008E4" w:rsidRDefault="00382BAF" w:rsidP="008008E4">
            <w:pPr>
              <w:widowControl w:val="0"/>
              <w:autoSpaceDE w:val="0"/>
              <w:autoSpaceDN w:val="0"/>
              <w:rPr>
                <w:lang w:val="en-US" w:eastAsia="en-US"/>
              </w:rPr>
            </w:pPr>
          </w:p>
        </w:tc>
        <w:tc>
          <w:tcPr>
            <w:tcW w:w="1856" w:type="dxa"/>
          </w:tcPr>
          <w:p w:rsidR="00382BAF" w:rsidRPr="008008E4" w:rsidRDefault="00382BAF" w:rsidP="008008E4">
            <w:pPr>
              <w:pStyle w:val="TableParagraph"/>
              <w:spacing w:line="256" w:lineRule="exact"/>
              <w:ind w:left="577" w:right="568"/>
              <w:jc w:val="center"/>
              <w:rPr>
                <w:lang w:val="en-US"/>
              </w:rPr>
            </w:pPr>
            <w:r w:rsidRPr="008008E4">
              <w:rPr>
                <w:lang w:val="en-US"/>
              </w:rPr>
              <w:t>100%</w:t>
            </w:r>
          </w:p>
        </w:tc>
        <w:tc>
          <w:tcPr>
            <w:tcW w:w="1217" w:type="dxa"/>
          </w:tcPr>
          <w:p w:rsidR="00382BAF" w:rsidRPr="008008E4" w:rsidRDefault="00382BAF" w:rsidP="00B86CA8">
            <w:pPr>
              <w:pStyle w:val="TableParagraph"/>
              <w:rPr>
                <w:lang w:val="en-US"/>
              </w:rPr>
            </w:pPr>
          </w:p>
        </w:tc>
        <w:tc>
          <w:tcPr>
            <w:tcW w:w="1474" w:type="dxa"/>
          </w:tcPr>
          <w:p w:rsidR="00382BAF" w:rsidRPr="008008E4" w:rsidRDefault="00382BAF" w:rsidP="00B86CA8">
            <w:pPr>
              <w:pStyle w:val="TableParagraph"/>
              <w:rPr>
                <w:lang w:val="en-US"/>
              </w:rPr>
            </w:pPr>
          </w:p>
        </w:tc>
        <w:tc>
          <w:tcPr>
            <w:tcW w:w="1695" w:type="dxa"/>
          </w:tcPr>
          <w:p w:rsidR="00382BAF" w:rsidRPr="008008E4" w:rsidRDefault="00382BAF" w:rsidP="00B86CA8">
            <w:pPr>
              <w:pStyle w:val="TableParagraph"/>
              <w:rPr>
                <w:lang w:val="en-US"/>
              </w:rPr>
            </w:pPr>
          </w:p>
        </w:tc>
      </w:tr>
      <w:tr w:rsidR="00382BAF" w:rsidRPr="00036694" w:rsidTr="008008E4">
        <w:trPr>
          <w:trHeight w:val="266"/>
        </w:trPr>
        <w:tc>
          <w:tcPr>
            <w:tcW w:w="3039" w:type="dxa"/>
            <w:vMerge w:val="restart"/>
          </w:tcPr>
          <w:p w:rsidR="00382BAF" w:rsidRPr="008008E4" w:rsidRDefault="00382BAF" w:rsidP="008008E4">
            <w:pPr>
              <w:pStyle w:val="TableParagraph"/>
              <w:ind w:left="2" w:right="8"/>
            </w:pPr>
            <w:r w:rsidRPr="008008E4">
              <w:t>в том числе самостоятельныенаучно-техническиеорганизации</w:t>
            </w:r>
          </w:p>
        </w:tc>
        <w:tc>
          <w:tcPr>
            <w:tcW w:w="1856" w:type="dxa"/>
          </w:tcPr>
          <w:p w:rsidR="00382BAF" w:rsidRPr="008008E4" w:rsidRDefault="00382BAF" w:rsidP="008008E4">
            <w:pPr>
              <w:pStyle w:val="TableParagraph"/>
              <w:spacing w:line="246" w:lineRule="exact"/>
              <w:ind w:left="575" w:right="569"/>
              <w:jc w:val="center"/>
              <w:rPr>
                <w:lang w:val="en-US"/>
              </w:rPr>
            </w:pPr>
            <w:r w:rsidRPr="008008E4">
              <w:rPr>
                <w:lang w:val="en-US"/>
              </w:rPr>
              <w:t>2150</w:t>
            </w:r>
          </w:p>
        </w:tc>
        <w:tc>
          <w:tcPr>
            <w:tcW w:w="1217" w:type="dxa"/>
          </w:tcPr>
          <w:p w:rsidR="00382BAF" w:rsidRPr="008008E4" w:rsidRDefault="00382BAF" w:rsidP="008008E4">
            <w:pPr>
              <w:pStyle w:val="TableParagraph"/>
              <w:spacing w:line="246" w:lineRule="exact"/>
              <w:ind w:left="317" w:right="309"/>
              <w:jc w:val="center"/>
              <w:rPr>
                <w:lang w:val="en-US"/>
              </w:rPr>
            </w:pPr>
            <w:r w:rsidRPr="008008E4">
              <w:rPr>
                <w:lang w:val="en-US"/>
              </w:rPr>
              <w:t>447,2</w:t>
            </w:r>
          </w:p>
        </w:tc>
        <w:tc>
          <w:tcPr>
            <w:tcW w:w="1474" w:type="dxa"/>
          </w:tcPr>
          <w:p w:rsidR="00382BAF" w:rsidRPr="008008E4" w:rsidRDefault="00382BAF" w:rsidP="008008E4">
            <w:pPr>
              <w:pStyle w:val="TableParagraph"/>
              <w:spacing w:line="246" w:lineRule="exact"/>
              <w:ind w:left="169" w:right="163"/>
              <w:jc w:val="center"/>
              <w:rPr>
                <w:i/>
                <w:lang w:val="en-US"/>
              </w:rPr>
            </w:pPr>
            <w:r w:rsidRPr="008008E4">
              <w:rPr>
                <w:i/>
                <w:lang w:val="en-US"/>
              </w:rPr>
              <w:t>496,5</w:t>
            </w:r>
          </w:p>
        </w:tc>
        <w:tc>
          <w:tcPr>
            <w:tcW w:w="1695" w:type="dxa"/>
          </w:tcPr>
          <w:p w:rsidR="00382BAF" w:rsidRPr="008008E4" w:rsidRDefault="00382BAF" w:rsidP="008008E4">
            <w:pPr>
              <w:pStyle w:val="TableParagraph"/>
              <w:spacing w:line="246" w:lineRule="exact"/>
              <w:ind w:left="254" w:right="249"/>
              <w:jc w:val="center"/>
              <w:rPr>
                <w:lang w:val="en-US"/>
              </w:rPr>
            </w:pPr>
            <w:r w:rsidRPr="008008E4">
              <w:rPr>
                <w:lang w:val="en-US"/>
              </w:rPr>
              <w:t>1114,5</w:t>
            </w:r>
          </w:p>
        </w:tc>
      </w:tr>
      <w:tr w:rsidR="00382BAF" w:rsidRPr="00036694" w:rsidTr="008008E4">
        <w:trPr>
          <w:trHeight w:val="551"/>
        </w:trPr>
        <w:tc>
          <w:tcPr>
            <w:tcW w:w="3039" w:type="dxa"/>
            <w:vMerge/>
            <w:tcBorders>
              <w:top w:val="nil"/>
            </w:tcBorders>
          </w:tcPr>
          <w:p w:rsidR="00382BAF" w:rsidRPr="008008E4" w:rsidRDefault="00382BAF" w:rsidP="008008E4">
            <w:pPr>
              <w:widowControl w:val="0"/>
              <w:autoSpaceDE w:val="0"/>
              <w:autoSpaceDN w:val="0"/>
              <w:rPr>
                <w:lang w:val="en-US" w:eastAsia="en-US"/>
              </w:rPr>
            </w:pPr>
          </w:p>
        </w:tc>
        <w:tc>
          <w:tcPr>
            <w:tcW w:w="1856" w:type="dxa"/>
          </w:tcPr>
          <w:p w:rsidR="00382BAF" w:rsidRPr="008008E4" w:rsidRDefault="00382BAF" w:rsidP="008008E4">
            <w:pPr>
              <w:pStyle w:val="TableParagraph"/>
              <w:spacing w:line="268" w:lineRule="exact"/>
              <w:ind w:left="577" w:right="568"/>
              <w:jc w:val="center"/>
              <w:rPr>
                <w:lang w:val="en-US"/>
              </w:rPr>
            </w:pPr>
            <w:r w:rsidRPr="008008E4">
              <w:rPr>
                <w:lang w:val="en-US"/>
              </w:rPr>
              <w:t>100%</w:t>
            </w:r>
          </w:p>
        </w:tc>
        <w:tc>
          <w:tcPr>
            <w:tcW w:w="1217" w:type="dxa"/>
          </w:tcPr>
          <w:p w:rsidR="00382BAF" w:rsidRPr="008008E4" w:rsidRDefault="00382BAF" w:rsidP="00B86CA8">
            <w:pPr>
              <w:pStyle w:val="TableParagraph"/>
              <w:rPr>
                <w:lang w:val="en-US"/>
              </w:rPr>
            </w:pPr>
          </w:p>
        </w:tc>
        <w:tc>
          <w:tcPr>
            <w:tcW w:w="1474" w:type="dxa"/>
          </w:tcPr>
          <w:p w:rsidR="00382BAF" w:rsidRPr="008008E4" w:rsidRDefault="00382BAF" w:rsidP="00B86CA8">
            <w:pPr>
              <w:pStyle w:val="TableParagraph"/>
              <w:rPr>
                <w:lang w:val="en-US"/>
              </w:rPr>
            </w:pPr>
          </w:p>
        </w:tc>
        <w:tc>
          <w:tcPr>
            <w:tcW w:w="1695" w:type="dxa"/>
          </w:tcPr>
          <w:p w:rsidR="00382BAF" w:rsidRPr="008008E4" w:rsidRDefault="00382BAF" w:rsidP="00B86CA8">
            <w:pPr>
              <w:pStyle w:val="TableParagraph"/>
              <w:rPr>
                <w:lang w:val="en-US"/>
              </w:rPr>
            </w:pPr>
          </w:p>
        </w:tc>
      </w:tr>
      <w:tr w:rsidR="00382BAF" w:rsidRPr="00036694" w:rsidTr="008008E4">
        <w:trPr>
          <w:trHeight w:val="261"/>
        </w:trPr>
        <w:tc>
          <w:tcPr>
            <w:tcW w:w="3039" w:type="dxa"/>
            <w:vMerge w:val="restart"/>
          </w:tcPr>
          <w:p w:rsidR="00382BAF" w:rsidRPr="008008E4" w:rsidRDefault="00382BAF" w:rsidP="008008E4">
            <w:pPr>
              <w:pStyle w:val="TableParagraph"/>
              <w:spacing w:line="268" w:lineRule="exact"/>
              <w:ind w:left="2"/>
              <w:rPr>
                <w:lang w:val="en-US"/>
              </w:rPr>
            </w:pPr>
            <w:r w:rsidRPr="008008E4">
              <w:rPr>
                <w:lang w:val="en-US"/>
              </w:rPr>
              <w:t>Самостоятельныеконструкторскиеорганизации</w:t>
            </w:r>
          </w:p>
        </w:tc>
        <w:tc>
          <w:tcPr>
            <w:tcW w:w="1856" w:type="dxa"/>
          </w:tcPr>
          <w:p w:rsidR="00382BAF" w:rsidRPr="008008E4" w:rsidRDefault="00382BAF" w:rsidP="008008E4">
            <w:pPr>
              <w:pStyle w:val="TableParagraph"/>
              <w:spacing w:line="241" w:lineRule="exact"/>
              <w:ind w:left="577" w:right="569"/>
              <w:jc w:val="center"/>
              <w:rPr>
                <w:lang w:val="en-US"/>
              </w:rPr>
            </w:pPr>
            <w:r w:rsidRPr="008008E4">
              <w:rPr>
                <w:lang w:val="en-US"/>
              </w:rPr>
              <w:t>868,4</w:t>
            </w:r>
          </w:p>
        </w:tc>
        <w:tc>
          <w:tcPr>
            <w:tcW w:w="1217" w:type="dxa"/>
          </w:tcPr>
          <w:p w:rsidR="00382BAF" w:rsidRPr="008008E4" w:rsidRDefault="00382BAF" w:rsidP="00B86CA8">
            <w:pPr>
              <w:pStyle w:val="TableParagraph"/>
              <w:rPr>
                <w:lang w:val="en-US"/>
              </w:rPr>
            </w:pPr>
          </w:p>
        </w:tc>
        <w:tc>
          <w:tcPr>
            <w:tcW w:w="1474" w:type="dxa"/>
          </w:tcPr>
          <w:p w:rsidR="00382BAF" w:rsidRPr="008008E4" w:rsidRDefault="00382BAF" w:rsidP="008008E4">
            <w:pPr>
              <w:pStyle w:val="TableParagraph"/>
              <w:spacing w:line="241" w:lineRule="exact"/>
              <w:ind w:left="169" w:right="160"/>
              <w:jc w:val="center"/>
              <w:rPr>
                <w:lang w:val="en-US"/>
              </w:rPr>
            </w:pPr>
            <w:r w:rsidRPr="008008E4">
              <w:rPr>
                <w:lang w:val="en-US"/>
              </w:rPr>
              <w:t>45</w:t>
            </w:r>
          </w:p>
        </w:tc>
        <w:tc>
          <w:tcPr>
            <w:tcW w:w="1695" w:type="dxa"/>
          </w:tcPr>
          <w:p w:rsidR="00382BAF" w:rsidRPr="008008E4" w:rsidRDefault="00382BAF" w:rsidP="008008E4">
            <w:pPr>
              <w:pStyle w:val="TableParagraph"/>
              <w:spacing w:line="241" w:lineRule="exact"/>
              <w:ind w:left="254" w:right="249"/>
              <w:jc w:val="center"/>
              <w:rPr>
                <w:lang w:val="en-US"/>
              </w:rPr>
            </w:pPr>
            <w:r w:rsidRPr="008008E4">
              <w:rPr>
                <w:lang w:val="en-US"/>
              </w:rPr>
              <w:t>779,4</w:t>
            </w:r>
          </w:p>
        </w:tc>
      </w:tr>
      <w:tr w:rsidR="00382BAF" w:rsidRPr="00036694" w:rsidTr="008008E4">
        <w:trPr>
          <w:trHeight w:val="280"/>
        </w:trPr>
        <w:tc>
          <w:tcPr>
            <w:tcW w:w="3039" w:type="dxa"/>
            <w:vMerge/>
            <w:tcBorders>
              <w:top w:val="nil"/>
            </w:tcBorders>
          </w:tcPr>
          <w:p w:rsidR="00382BAF" w:rsidRPr="008008E4" w:rsidRDefault="00382BAF" w:rsidP="008008E4">
            <w:pPr>
              <w:widowControl w:val="0"/>
              <w:autoSpaceDE w:val="0"/>
              <w:autoSpaceDN w:val="0"/>
              <w:rPr>
                <w:lang w:val="en-US" w:eastAsia="en-US"/>
              </w:rPr>
            </w:pPr>
          </w:p>
        </w:tc>
        <w:tc>
          <w:tcPr>
            <w:tcW w:w="1856" w:type="dxa"/>
          </w:tcPr>
          <w:p w:rsidR="00382BAF" w:rsidRPr="008008E4" w:rsidRDefault="00382BAF" w:rsidP="008008E4">
            <w:pPr>
              <w:pStyle w:val="TableParagraph"/>
              <w:spacing w:line="260" w:lineRule="exact"/>
              <w:ind w:left="577" w:right="568"/>
              <w:jc w:val="center"/>
              <w:rPr>
                <w:lang w:val="en-US"/>
              </w:rPr>
            </w:pPr>
            <w:r w:rsidRPr="008008E4">
              <w:rPr>
                <w:lang w:val="en-US"/>
              </w:rPr>
              <w:t>100%</w:t>
            </w:r>
          </w:p>
        </w:tc>
        <w:tc>
          <w:tcPr>
            <w:tcW w:w="1217" w:type="dxa"/>
          </w:tcPr>
          <w:p w:rsidR="00382BAF" w:rsidRPr="008008E4" w:rsidRDefault="00382BAF" w:rsidP="00B86CA8">
            <w:pPr>
              <w:pStyle w:val="TableParagraph"/>
              <w:rPr>
                <w:lang w:val="en-US"/>
              </w:rPr>
            </w:pPr>
          </w:p>
        </w:tc>
        <w:tc>
          <w:tcPr>
            <w:tcW w:w="1474" w:type="dxa"/>
          </w:tcPr>
          <w:p w:rsidR="00382BAF" w:rsidRPr="008008E4" w:rsidRDefault="00382BAF" w:rsidP="00B86CA8">
            <w:pPr>
              <w:pStyle w:val="TableParagraph"/>
              <w:rPr>
                <w:lang w:val="en-US"/>
              </w:rPr>
            </w:pPr>
          </w:p>
        </w:tc>
        <w:tc>
          <w:tcPr>
            <w:tcW w:w="1695" w:type="dxa"/>
          </w:tcPr>
          <w:p w:rsidR="00382BAF" w:rsidRPr="008008E4" w:rsidRDefault="00382BAF" w:rsidP="00B86CA8">
            <w:pPr>
              <w:pStyle w:val="TableParagraph"/>
              <w:rPr>
                <w:lang w:val="en-US"/>
              </w:rPr>
            </w:pPr>
          </w:p>
        </w:tc>
      </w:tr>
      <w:tr w:rsidR="00382BAF" w:rsidRPr="00036694" w:rsidTr="008008E4">
        <w:trPr>
          <w:trHeight w:val="297"/>
        </w:trPr>
        <w:tc>
          <w:tcPr>
            <w:tcW w:w="3039" w:type="dxa"/>
            <w:vMerge w:val="restart"/>
          </w:tcPr>
          <w:p w:rsidR="00382BAF" w:rsidRPr="008008E4" w:rsidRDefault="00382BAF" w:rsidP="008008E4">
            <w:pPr>
              <w:pStyle w:val="TableParagraph"/>
              <w:ind w:left="2" w:right="54"/>
            </w:pPr>
            <w:r w:rsidRPr="008008E4">
              <w:t>Проектные и проектно-изыскательскиеорганизации</w:t>
            </w:r>
          </w:p>
        </w:tc>
        <w:tc>
          <w:tcPr>
            <w:tcW w:w="1856" w:type="dxa"/>
          </w:tcPr>
          <w:p w:rsidR="00382BAF" w:rsidRPr="008008E4" w:rsidRDefault="00382BAF" w:rsidP="008008E4">
            <w:pPr>
              <w:pStyle w:val="TableParagraph"/>
              <w:spacing w:line="270" w:lineRule="exact"/>
              <w:ind w:left="577" w:right="569"/>
              <w:jc w:val="center"/>
              <w:rPr>
                <w:lang w:val="en-US"/>
              </w:rPr>
            </w:pPr>
            <w:r w:rsidRPr="008008E4">
              <w:rPr>
                <w:lang w:val="en-US"/>
              </w:rPr>
              <w:t>191,7</w:t>
            </w:r>
          </w:p>
        </w:tc>
        <w:tc>
          <w:tcPr>
            <w:tcW w:w="1217" w:type="dxa"/>
          </w:tcPr>
          <w:p w:rsidR="00382BAF" w:rsidRPr="008008E4" w:rsidRDefault="00382BAF" w:rsidP="00B86CA8">
            <w:pPr>
              <w:pStyle w:val="TableParagraph"/>
              <w:rPr>
                <w:lang w:val="en-US"/>
              </w:rPr>
            </w:pPr>
          </w:p>
        </w:tc>
        <w:tc>
          <w:tcPr>
            <w:tcW w:w="1474" w:type="dxa"/>
          </w:tcPr>
          <w:p w:rsidR="00382BAF" w:rsidRPr="008008E4" w:rsidRDefault="00382BAF" w:rsidP="008008E4">
            <w:pPr>
              <w:pStyle w:val="TableParagraph"/>
              <w:spacing w:line="270" w:lineRule="exact"/>
              <w:ind w:left="169" w:right="163"/>
              <w:jc w:val="center"/>
              <w:rPr>
                <w:lang w:val="en-US"/>
              </w:rPr>
            </w:pPr>
            <w:r w:rsidRPr="008008E4">
              <w:rPr>
                <w:lang w:val="en-US"/>
              </w:rPr>
              <w:t>3,9</w:t>
            </w:r>
          </w:p>
        </w:tc>
        <w:tc>
          <w:tcPr>
            <w:tcW w:w="1695" w:type="dxa"/>
          </w:tcPr>
          <w:p w:rsidR="00382BAF" w:rsidRPr="008008E4" w:rsidRDefault="00382BAF" w:rsidP="008008E4">
            <w:pPr>
              <w:pStyle w:val="TableParagraph"/>
              <w:spacing w:line="270" w:lineRule="exact"/>
              <w:ind w:left="254" w:right="249"/>
              <w:jc w:val="center"/>
              <w:rPr>
                <w:lang w:val="en-US"/>
              </w:rPr>
            </w:pPr>
            <w:r w:rsidRPr="008008E4">
              <w:rPr>
                <w:lang w:val="en-US"/>
              </w:rPr>
              <w:t>187,5</w:t>
            </w:r>
          </w:p>
        </w:tc>
      </w:tr>
      <w:tr w:rsidR="00382BAF" w:rsidRPr="00036694" w:rsidTr="008008E4">
        <w:trPr>
          <w:trHeight w:val="276"/>
        </w:trPr>
        <w:tc>
          <w:tcPr>
            <w:tcW w:w="3039" w:type="dxa"/>
            <w:vMerge/>
            <w:tcBorders>
              <w:top w:val="nil"/>
            </w:tcBorders>
          </w:tcPr>
          <w:p w:rsidR="00382BAF" w:rsidRPr="008008E4" w:rsidRDefault="00382BAF" w:rsidP="008008E4">
            <w:pPr>
              <w:widowControl w:val="0"/>
              <w:autoSpaceDE w:val="0"/>
              <w:autoSpaceDN w:val="0"/>
              <w:rPr>
                <w:lang w:val="en-US" w:eastAsia="en-US"/>
              </w:rPr>
            </w:pPr>
          </w:p>
        </w:tc>
        <w:tc>
          <w:tcPr>
            <w:tcW w:w="1856" w:type="dxa"/>
          </w:tcPr>
          <w:p w:rsidR="00382BAF" w:rsidRPr="008008E4" w:rsidRDefault="00382BAF" w:rsidP="008008E4">
            <w:pPr>
              <w:pStyle w:val="TableParagraph"/>
              <w:spacing w:line="256" w:lineRule="exact"/>
              <w:ind w:left="577" w:right="568"/>
              <w:jc w:val="center"/>
              <w:rPr>
                <w:lang w:val="en-US"/>
              </w:rPr>
            </w:pPr>
            <w:r w:rsidRPr="008008E4">
              <w:rPr>
                <w:lang w:val="en-US"/>
              </w:rPr>
              <w:t>100%</w:t>
            </w:r>
          </w:p>
        </w:tc>
        <w:tc>
          <w:tcPr>
            <w:tcW w:w="1217" w:type="dxa"/>
          </w:tcPr>
          <w:p w:rsidR="00382BAF" w:rsidRPr="008008E4" w:rsidRDefault="00382BAF" w:rsidP="00B86CA8">
            <w:pPr>
              <w:pStyle w:val="TableParagraph"/>
              <w:rPr>
                <w:lang w:val="en-US"/>
              </w:rPr>
            </w:pPr>
          </w:p>
        </w:tc>
        <w:tc>
          <w:tcPr>
            <w:tcW w:w="1474" w:type="dxa"/>
          </w:tcPr>
          <w:p w:rsidR="00382BAF" w:rsidRPr="008008E4" w:rsidRDefault="00382BAF" w:rsidP="00B86CA8">
            <w:pPr>
              <w:pStyle w:val="TableParagraph"/>
              <w:rPr>
                <w:lang w:val="en-US"/>
              </w:rPr>
            </w:pPr>
          </w:p>
        </w:tc>
        <w:tc>
          <w:tcPr>
            <w:tcW w:w="1695" w:type="dxa"/>
          </w:tcPr>
          <w:p w:rsidR="00382BAF" w:rsidRPr="008008E4" w:rsidRDefault="00382BAF" w:rsidP="00B86CA8">
            <w:pPr>
              <w:pStyle w:val="TableParagraph"/>
              <w:rPr>
                <w:lang w:val="en-US"/>
              </w:rPr>
            </w:pPr>
          </w:p>
        </w:tc>
      </w:tr>
      <w:tr w:rsidR="00382BAF" w:rsidRPr="00036694" w:rsidTr="008008E4">
        <w:trPr>
          <w:trHeight w:val="275"/>
        </w:trPr>
        <w:tc>
          <w:tcPr>
            <w:tcW w:w="3039" w:type="dxa"/>
            <w:vMerge w:val="restart"/>
          </w:tcPr>
          <w:p w:rsidR="00382BAF" w:rsidRPr="008008E4" w:rsidRDefault="00382BAF" w:rsidP="008008E4">
            <w:pPr>
              <w:pStyle w:val="TableParagraph"/>
              <w:spacing w:line="268" w:lineRule="exact"/>
              <w:ind w:left="2"/>
              <w:rPr>
                <w:lang w:val="en-US"/>
              </w:rPr>
            </w:pPr>
            <w:r w:rsidRPr="008008E4">
              <w:rPr>
                <w:lang w:val="en-US"/>
              </w:rPr>
              <w:t>ВУЗы</w:t>
            </w:r>
          </w:p>
        </w:tc>
        <w:tc>
          <w:tcPr>
            <w:tcW w:w="1856" w:type="dxa"/>
          </w:tcPr>
          <w:p w:rsidR="00382BAF" w:rsidRPr="008008E4" w:rsidRDefault="00382BAF" w:rsidP="008008E4">
            <w:pPr>
              <w:pStyle w:val="TableParagraph"/>
              <w:spacing w:line="256" w:lineRule="exact"/>
              <w:ind w:left="577" w:right="569"/>
              <w:jc w:val="center"/>
              <w:rPr>
                <w:lang w:val="en-US"/>
              </w:rPr>
            </w:pPr>
            <w:r w:rsidRPr="008008E4">
              <w:rPr>
                <w:lang w:val="en-US"/>
              </w:rPr>
              <w:t>280,8</w:t>
            </w:r>
          </w:p>
        </w:tc>
        <w:tc>
          <w:tcPr>
            <w:tcW w:w="1217" w:type="dxa"/>
          </w:tcPr>
          <w:p w:rsidR="00382BAF" w:rsidRPr="008008E4" w:rsidRDefault="00382BAF" w:rsidP="008008E4">
            <w:pPr>
              <w:pStyle w:val="TableParagraph"/>
              <w:spacing w:line="256" w:lineRule="exact"/>
              <w:ind w:left="337"/>
              <w:rPr>
                <w:lang w:val="en-US"/>
              </w:rPr>
            </w:pPr>
            <w:r w:rsidRPr="008008E4">
              <w:rPr>
                <w:lang w:val="en-US"/>
              </w:rPr>
              <w:t>171,6</w:t>
            </w:r>
          </w:p>
        </w:tc>
        <w:tc>
          <w:tcPr>
            <w:tcW w:w="1474" w:type="dxa"/>
          </w:tcPr>
          <w:p w:rsidR="00382BAF" w:rsidRPr="008008E4" w:rsidRDefault="00382BAF" w:rsidP="008008E4">
            <w:pPr>
              <w:pStyle w:val="TableParagraph"/>
              <w:spacing w:line="256" w:lineRule="exact"/>
              <w:ind w:left="169" w:right="163"/>
              <w:jc w:val="center"/>
              <w:rPr>
                <w:lang w:val="en-US"/>
              </w:rPr>
            </w:pPr>
            <w:r w:rsidRPr="008008E4">
              <w:rPr>
                <w:lang w:val="en-US"/>
              </w:rPr>
              <w:t>29,9</w:t>
            </w:r>
          </w:p>
        </w:tc>
        <w:tc>
          <w:tcPr>
            <w:tcW w:w="1695" w:type="dxa"/>
          </w:tcPr>
          <w:p w:rsidR="00382BAF" w:rsidRPr="008008E4" w:rsidRDefault="00382BAF" w:rsidP="008008E4">
            <w:pPr>
              <w:pStyle w:val="TableParagraph"/>
              <w:spacing w:line="256" w:lineRule="exact"/>
              <w:ind w:left="254" w:right="249"/>
              <w:jc w:val="center"/>
              <w:rPr>
                <w:lang w:val="en-US"/>
              </w:rPr>
            </w:pPr>
            <w:r w:rsidRPr="008008E4">
              <w:rPr>
                <w:lang w:val="en-US"/>
              </w:rPr>
              <w:t>75,8</w:t>
            </w:r>
          </w:p>
        </w:tc>
      </w:tr>
      <w:tr w:rsidR="00382BAF" w:rsidRPr="00036694" w:rsidTr="008008E4">
        <w:trPr>
          <w:trHeight w:val="385"/>
        </w:trPr>
        <w:tc>
          <w:tcPr>
            <w:tcW w:w="3039" w:type="dxa"/>
            <w:vMerge/>
            <w:tcBorders>
              <w:top w:val="nil"/>
            </w:tcBorders>
          </w:tcPr>
          <w:p w:rsidR="00382BAF" w:rsidRPr="008008E4" w:rsidRDefault="00382BAF" w:rsidP="008008E4">
            <w:pPr>
              <w:widowControl w:val="0"/>
              <w:autoSpaceDE w:val="0"/>
              <w:autoSpaceDN w:val="0"/>
              <w:rPr>
                <w:lang w:val="en-US" w:eastAsia="en-US"/>
              </w:rPr>
            </w:pPr>
          </w:p>
        </w:tc>
        <w:tc>
          <w:tcPr>
            <w:tcW w:w="1856" w:type="dxa"/>
          </w:tcPr>
          <w:p w:rsidR="00382BAF" w:rsidRPr="008008E4" w:rsidRDefault="00382BAF" w:rsidP="008008E4">
            <w:pPr>
              <w:pStyle w:val="TableParagraph"/>
              <w:spacing w:before="47"/>
              <w:ind w:left="577" w:right="568"/>
              <w:jc w:val="center"/>
              <w:rPr>
                <w:lang w:val="en-US"/>
              </w:rPr>
            </w:pPr>
            <w:r w:rsidRPr="008008E4">
              <w:rPr>
                <w:lang w:val="en-US"/>
              </w:rPr>
              <w:t>100%</w:t>
            </w:r>
          </w:p>
        </w:tc>
        <w:tc>
          <w:tcPr>
            <w:tcW w:w="1217" w:type="dxa"/>
          </w:tcPr>
          <w:p w:rsidR="00382BAF" w:rsidRPr="008008E4" w:rsidRDefault="00382BAF" w:rsidP="00B86CA8">
            <w:pPr>
              <w:pStyle w:val="TableParagraph"/>
              <w:rPr>
                <w:lang w:val="en-US"/>
              </w:rPr>
            </w:pPr>
          </w:p>
        </w:tc>
        <w:tc>
          <w:tcPr>
            <w:tcW w:w="1474" w:type="dxa"/>
          </w:tcPr>
          <w:p w:rsidR="00382BAF" w:rsidRPr="008008E4" w:rsidRDefault="00382BAF" w:rsidP="00B86CA8">
            <w:pPr>
              <w:pStyle w:val="TableParagraph"/>
              <w:rPr>
                <w:lang w:val="en-US"/>
              </w:rPr>
            </w:pPr>
          </w:p>
        </w:tc>
        <w:tc>
          <w:tcPr>
            <w:tcW w:w="1695" w:type="dxa"/>
          </w:tcPr>
          <w:p w:rsidR="00382BAF" w:rsidRPr="008008E4" w:rsidRDefault="00382BAF" w:rsidP="00B86CA8">
            <w:pPr>
              <w:pStyle w:val="TableParagraph"/>
              <w:rPr>
                <w:lang w:val="en-US"/>
              </w:rPr>
            </w:pPr>
          </w:p>
        </w:tc>
      </w:tr>
      <w:tr w:rsidR="00382BAF" w:rsidRPr="00036694" w:rsidTr="008008E4">
        <w:trPr>
          <w:trHeight w:val="299"/>
        </w:trPr>
        <w:tc>
          <w:tcPr>
            <w:tcW w:w="3039" w:type="dxa"/>
            <w:vMerge w:val="restart"/>
          </w:tcPr>
          <w:p w:rsidR="00382BAF" w:rsidRPr="008008E4" w:rsidRDefault="00382BAF" w:rsidP="008008E4">
            <w:pPr>
              <w:pStyle w:val="TableParagraph"/>
              <w:spacing w:line="268" w:lineRule="exact"/>
              <w:ind w:left="2"/>
            </w:pPr>
            <w:r w:rsidRPr="008008E4">
              <w:t>Прочиеорганизацииотрасли</w:t>
            </w:r>
          </w:p>
          <w:p w:rsidR="00382BAF" w:rsidRPr="008008E4" w:rsidRDefault="00382BAF" w:rsidP="008008E4">
            <w:pPr>
              <w:pStyle w:val="TableParagraph"/>
              <w:spacing w:line="270" w:lineRule="atLeast"/>
              <w:ind w:left="2" w:right="1229"/>
            </w:pPr>
            <w:r w:rsidRPr="008008E4">
              <w:t>«наука и научноеобслуживание»</w:t>
            </w:r>
          </w:p>
        </w:tc>
        <w:tc>
          <w:tcPr>
            <w:tcW w:w="1856" w:type="dxa"/>
          </w:tcPr>
          <w:p w:rsidR="00382BAF" w:rsidRPr="008008E4" w:rsidRDefault="00382BAF" w:rsidP="008008E4">
            <w:pPr>
              <w:pStyle w:val="TableParagraph"/>
              <w:spacing w:line="268" w:lineRule="exact"/>
              <w:ind w:left="577" w:right="569"/>
              <w:jc w:val="center"/>
              <w:rPr>
                <w:lang w:val="en-US"/>
              </w:rPr>
            </w:pPr>
            <w:r w:rsidRPr="008008E4">
              <w:rPr>
                <w:lang w:val="en-US"/>
              </w:rPr>
              <w:t>7,4</w:t>
            </w:r>
          </w:p>
        </w:tc>
        <w:tc>
          <w:tcPr>
            <w:tcW w:w="1217" w:type="dxa"/>
          </w:tcPr>
          <w:p w:rsidR="00382BAF" w:rsidRPr="008008E4" w:rsidRDefault="00382BAF" w:rsidP="00B86CA8">
            <w:pPr>
              <w:pStyle w:val="TableParagraph"/>
              <w:rPr>
                <w:lang w:val="en-US"/>
              </w:rPr>
            </w:pPr>
          </w:p>
        </w:tc>
        <w:tc>
          <w:tcPr>
            <w:tcW w:w="1474" w:type="dxa"/>
          </w:tcPr>
          <w:p w:rsidR="00382BAF" w:rsidRPr="008008E4" w:rsidRDefault="00382BAF" w:rsidP="008008E4">
            <w:pPr>
              <w:pStyle w:val="TableParagraph"/>
              <w:spacing w:line="268" w:lineRule="exact"/>
              <w:ind w:left="169" w:right="163"/>
              <w:jc w:val="center"/>
              <w:rPr>
                <w:lang w:val="en-US"/>
              </w:rPr>
            </w:pPr>
            <w:r w:rsidRPr="008008E4">
              <w:rPr>
                <w:lang w:val="en-US"/>
              </w:rPr>
              <w:t>2,4</w:t>
            </w:r>
          </w:p>
        </w:tc>
        <w:tc>
          <w:tcPr>
            <w:tcW w:w="1695" w:type="dxa"/>
          </w:tcPr>
          <w:p w:rsidR="00382BAF" w:rsidRPr="008008E4" w:rsidRDefault="00382BAF" w:rsidP="008008E4">
            <w:pPr>
              <w:pStyle w:val="TableParagraph"/>
              <w:spacing w:line="268" w:lineRule="exact"/>
              <w:ind w:left="254" w:right="249"/>
              <w:jc w:val="center"/>
              <w:rPr>
                <w:lang w:val="en-US"/>
              </w:rPr>
            </w:pPr>
            <w:r w:rsidRPr="008008E4">
              <w:rPr>
                <w:lang w:val="en-US"/>
              </w:rPr>
              <w:t>0,76</w:t>
            </w:r>
          </w:p>
        </w:tc>
      </w:tr>
      <w:tr w:rsidR="00382BAF" w:rsidRPr="00036694" w:rsidTr="008008E4">
        <w:trPr>
          <w:trHeight w:val="518"/>
        </w:trPr>
        <w:tc>
          <w:tcPr>
            <w:tcW w:w="3039" w:type="dxa"/>
            <w:vMerge/>
            <w:tcBorders>
              <w:top w:val="nil"/>
            </w:tcBorders>
          </w:tcPr>
          <w:p w:rsidR="00382BAF" w:rsidRPr="008008E4" w:rsidRDefault="00382BAF" w:rsidP="008008E4">
            <w:pPr>
              <w:widowControl w:val="0"/>
              <w:autoSpaceDE w:val="0"/>
              <w:autoSpaceDN w:val="0"/>
              <w:rPr>
                <w:lang w:val="en-US" w:eastAsia="en-US"/>
              </w:rPr>
            </w:pPr>
          </w:p>
        </w:tc>
        <w:tc>
          <w:tcPr>
            <w:tcW w:w="1856" w:type="dxa"/>
          </w:tcPr>
          <w:p w:rsidR="00382BAF" w:rsidRPr="008008E4" w:rsidRDefault="00382BAF" w:rsidP="008008E4">
            <w:pPr>
              <w:pStyle w:val="TableParagraph"/>
              <w:spacing w:line="270" w:lineRule="exact"/>
              <w:ind w:left="577" w:right="568"/>
              <w:jc w:val="center"/>
              <w:rPr>
                <w:lang w:val="en-US"/>
              </w:rPr>
            </w:pPr>
            <w:r w:rsidRPr="008008E4">
              <w:rPr>
                <w:lang w:val="en-US"/>
              </w:rPr>
              <w:t>100%</w:t>
            </w:r>
          </w:p>
        </w:tc>
        <w:tc>
          <w:tcPr>
            <w:tcW w:w="1217" w:type="dxa"/>
          </w:tcPr>
          <w:p w:rsidR="00382BAF" w:rsidRPr="008008E4" w:rsidRDefault="00382BAF" w:rsidP="00B86CA8">
            <w:pPr>
              <w:pStyle w:val="TableParagraph"/>
              <w:rPr>
                <w:lang w:val="en-US"/>
              </w:rPr>
            </w:pPr>
          </w:p>
        </w:tc>
        <w:tc>
          <w:tcPr>
            <w:tcW w:w="1474" w:type="dxa"/>
          </w:tcPr>
          <w:p w:rsidR="00382BAF" w:rsidRPr="008008E4" w:rsidRDefault="00382BAF" w:rsidP="00B86CA8">
            <w:pPr>
              <w:pStyle w:val="TableParagraph"/>
              <w:rPr>
                <w:lang w:val="en-US"/>
              </w:rPr>
            </w:pPr>
          </w:p>
        </w:tc>
        <w:tc>
          <w:tcPr>
            <w:tcW w:w="1695" w:type="dxa"/>
          </w:tcPr>
          <w:p w:rsidR="00382BAF" w:rsidRPr="008008E4" w:rsidRDefault="00382BAF" w:rsidP="00B86CA8">
            <w:pPr>
              <w:pStyle w:val="TableParagraph"/>
              <w:rPr>
                <w:lang w:val="en-US"/>
              </w:rPr>
            </w:pPr>
          </w:p>
        </w:tc>
      </w:tr>
      <w:tr w:rsidR="00382BAF" w:rsidRPr="00036694" w:rsidTr="008008E4">
        <w:trPr>
          <w:trHeight w:val="285"/>
        </w:trPr>
        <w:tc>
          <w:tcPr>
            <w:tcW w:w="3039" w:type="dxa"/>
            <w:vMerge w:val="restart"/>
          </w:tcPr>
          <w:p w:rsidR="00382BAF" w:rsidRPr="008008E4" w:rsidRDefault="00382BAF" w:rsidP="008008E4">
            <w:pPr>
              <w:pStyle w:val="TableParagraph"/>
              <w:ind w:left="2" w:right="41"/>
            </w:pPr>
            <w:r w:rsidRPr="008008E4">
              <w:t>Научно-исследовательские иконструкторские под-разделения напромышленныхпредприятиях</w:t>
            </w:r>
          </w:p>
        </w:tc>
        <w:tc>
          <w:tcPr>
            <w:tcW w:w="1856" w:type="dxa"/>
          </w:tcPr>
          <w:p w:rsidR="00382BAF" w:rsidRPr="008008E4" w:rsidRDefault="00382BAF" w:rsidP="008008E4">
            <w:pPr>
              <w:pStyle w:val="TableParagraph"/>
              <w:spacing w:line="265" w:lineRule="exact"/>
              <w:ind w:left="577" w:right="569"/>
              <w:jc w:val="center"/>
              <w:rPr>
                <w:lang w:val="en-US"/>
              </w:rPr>
            </w:pPr>
            <w:r w:rsidRPr="008008E4">
              <w:rPr>
                <w:lang w:val="en-US"/>
              </w:rPr>
              <w:t>160,6</w:t>
            </w:r>
          </w:p>
        </w:tc>
        <w:tc>
          <w:tcPr>
            <w:tcW w:w="1217" w:type="dxa"/>
          </w:tcPr>
          <w:p w:rsidR="00382BAF" w:rsidRPr="008008E4" w:rsidRDefault="00382BAF" w:rsidP="00B86CA8">
            <w:pPr>
              <w:pStyle w:val="TableParagraph"/>
              <w:rPr>
                <w:lang w:val="en-US"/>
              </w:rPr>
            </w:pPr>
          </w:p>
        </w:tc>
        <w:tc>
          <w:tcPr>
            <w:tcW w:w="1474" w:type="dxa"/>
          </w:tcPr>
          <w:p w:rsidR="00382BAF" w:rsidRPr="008008E4" w:rsidRDefault="00382BAF" w:rsidP="008008E4">
            <w:pPr>
              <w:pStyle w:val="TableParagraph"/>
              <w:spacing w:line="265" w:lineRule="exact"/>
              <w:ind w:left="169" w:right="163"/>
              <w:jc w:val="center"/>
              <w:rPr>
                <w:lang w:val="en-US"/>
              </w:rPr>
            </w:pPr>
            <w:r w:rsidRPr="008008E4">
              <w:rPr>
                <w:lang w:val="en-US"/>
              </w:rPr>
              <w:t>58,5</w:t>
            </w:r>
          </w:p>
        </w:tc>
        <w:tc>
          <w:tcPr>
            <w:tcW w:w="1695" w:type="dxa"/>
          </w:tcPr>
          <w:p w:rsidR="00382BAF" w:rsidRPr="008008E4" w:rsidRDefault="00382BAF" w:rsidP="008008E4">
            <w:pPr>
              <w:pStyle w:val="TableParagraph"/>
              <w:spacing w:line="265" w:lineRule="exact"/>
              <w:ind w:left="254" w:right="249"/>
              <w:jc w:val="center"/>
              <w:rPr>
                <w:lang w:val="en-US"/>
              </w:rPr>
            </w:pPr>
            <w:r w:rsidRPr="008008E4">
              <w:rPr>
                <w:lang w:val="en-US"/>
              </w:rPr>
              <w:t>59,1</w:t>
            </w:r>
          </w:p>
        </w:tc>
      </w:tr>
      <w:tr w:rsidR="00382BAF" w:rsidTr="008008E4">
        <w:trPr>
          <w:trHeight w:val="1086"/>
        </w:trPr>
        <w:tc>
          <w:tcPr>
            <w:tcW w:w="3039" w:type="dxa"/>
            <w:vMerge/>
            <w:tcBorders>
              <w:top w:val="nil"/>
            </w:tcBorders>
          </w:tcPr>
          <w:p w:rsidR="00382BAF" w:rsidRPr="008008E4" w:rsidRDefault="00382BAF" w:rsidP="008008E4">
            <w:pPr>
              <w:widowControl w:val="0"/>
              <w:autoSpaceDE w:val="0"/>
              <w:autoSpaceDN w:val="0"/>
              <w:rPr>
                <w:rFonts w:ascii="Calibri" w:hAnsi="Calibri"/>
                <w:sz w:val="2"/>
                <w:szCs w:val="2"/>
                <w:lang w:val="en-US" w:eastAsia="en-US"/>
              </w:rPr>
            </w:pPr>
          </w:p>
        </w:tc>
        <w:tc>
          <w:tcPr>
            <w:tcW w:w="1856" w:type="dxa"/>
          </w:tcPr>
          <w:p w:rsidR="00382BAF" w:rsidRPr="008008E4" w:rsidRDefault="00382BAF" w:rsidP="008008E4">
            <w:pPr>
              <w:pStyle w:val="TableParagraph"/>
              <w:spacing w:line="270" w:lineRule="exact"/>
              <w:ind w:left="577" w:right="568"/>
              <w:jc w:val="center"/>
              <w:rPr>
                <w:rFonts w:ascii="Calibri" w:hAnsi="Calibri"/>
                <w:sz w:val="24"/>
                <w:lang w:val="en-US"/>
              </w:rPr>
            </w:pPr>
            <w:r w:rsidRPr="008008E4">
              <w:rPr>
                <w:rFonts w:ascii="Calibri" w:hAnsi="Calibri"/>
                <w:sz w:val="24"/>
                <w:lang w:val="en-US"/>
              </w:rPr>
              <w:t>100%</w:t>
            </w:r>
          </w:p>
        </w:tc>
        <w:tc>
          <w:tcPr>
            <w:tcW w:w="1217" w:type="dxa"/>
          </w:tcPr>
          <w:p w:rsidR="00382BAF" w:rsidRPr="008008E4" w:rsidRDefault="00382BAF" w:rsidP="00B86CA8">
            <w:pPr>
              <w:pStyle w:val="TableParagraph"/>
              <w:rPr>
                <w:rFonts w:ascii="Calibri" w:hAnsi="Calibri"/>
                <w:sz w:val="24"/>
                <w:lang w:val="en-US"/>
              </w:rPr>
            </w:pPr>
          </w:p>
        </w:tc>
        <w:tc>
          <w:tcPr>
            <w:tcW w:w="1474" w:type="dxa"/>
          </w:tcPr>
          <w:p w:rsidR="00382BAF" w:rsidRPr="008008E4" w:rsidRDefault="00382BAF" w:rsidP="00B86CA8">
            <w:pPr>
              <w:pStyle w:val="TableParagraph"/>
              <w:rPr>
                <w:rFonts w:ascii="Calibri" w:hAnsi="Calibri"/>
                <w:sz w:val="24"/>
                <w:lang w:val="en-US"/>
              </w:rPr>
            </w:pPr>
          </w:p>
        </w:tc>
        <w:tc>
          <w:tcPr>
            <w:tcW w:w="1695" w:type="dxa"/>
          </w:tcPr>
          <w:p w:rsidR="00382BAF" w:rsidRPr="008008E4" w:rsidRDefault="00382BAF" w:rsidP="00B86CA8">
            <w:pPr>
              <w:pStyle w:val="TableParagraph"/>
              <w:rPr>
                <w:rFonts w:ascii="Calibri" w:hAnsi="Calibri"/>
                <w:sz w:val="24"/>
                <w:lang w:val="en-US"/>
              </w:rPr>
            </w:pPr>
          </w:p>
        </w:tc>
      </w:tr>
    </w:tbl>
    <w:p w:rsidR="00382BAF" w:rsidRDefault="00382BAF" w:rsidP="00122464">
      <w:pPr>
        <w:pStyle w:val="ab"/>
        <w:spacing w:before="3"/>
        <w:rPr>
          <w:sz w:val="28"/>
        </w:rPr>
      </w:pPr>
    </w:p>
    <w:p w:rsidR="00382BAF" w:rsidRPr="000F29EA" w:rsidRDefault="00382BAF" w:rsidP="00122464">
      <w:pPr>
        <w:pStyle w:val="ab"/>
        <w:rPr>
          <w:b/>
          <w:bCs/>
        </w:rPr>
      </w:pPr>
      <w:r w:rsidRPr="000F29EA">
        <w:rPr>
          <w:b/>
          <w:bCs/>
        </w:rPr>
        <w:t>Задание 5</w:t>
      </w:r>
    </w:p>
    <w:p w:rsidR="00382BAF" w:rsidRDefault="00382BAF" w:rsidP="000F29EA">
      <w:pPr>
        <w:pStyle w:val="ab"/>
        <w:ind w:left="797"/>
      </w:pPr>
      <w:r>
        <w:t>Определить:</w:t>
      </w:r>
    </w:p>
    <w:p w:rsidR="00382BAF" w:rsidRDefault="00382BAF" w:rsidP="00113399">
      <w:pPr>
        <w:pStyle w:val="a3"/>
        <w:numPr>
          <w:ilvl w:val="0"/>
          <w:numId w:val="105"/>
        </w:numPr>
        <w:tabs>
          <w:tab w:val="left" w:pos="1054"/>
        </w:tabs>
        <w:adjustRightInd/>
        <w:ind w:right="847" w:firstLine="655"/>
        <w:contextualSpacing w:val="0"/>
        <w:jc w:val="both"/>
      </w:pPr>
      <w:r>
        <w:t>Показатели прибыли и рентабельности научно-технических работ, выполняемыхразличнымитипами организации.</w:t>
      </w:r>
    </w:p>
    <w:p w:rsidR="00382BAF" w:rsidRDefault="00382BAF" w:rsidP="00113399">
      <w:pPr>
        <w:pStyle w:val="a3"/>
        <w:numPr>
          <w:ilvl w:val="0"/>
          <w:numId w:val="105"/>
        </w:numPr>
        <w:tabs>
          <w:tab w:val="left" w:pos="1064"/>
        </w:tabs>
        <w:adjustRightInd/>
        <w:ind w:right="843" w:firstLine="655"/>
        <w:contextualSpacing w:val="0"/>
        <w:jc w:val="both"/>
      </w:pPr>
      <w:r>
        <w:t>Усредненный показатель прибыли, приходящиеся на единицу конкретного типанаучнойорганизации.</w:t>
      </w:r>
    </w:p>
    <w:p w:rsidR="00382BAF" w:rsidRDefault="00382BAF" w:rsidP="00113399">
      <w:pPr>
        <w:pStyle w:val="a3"/>
        <w:numPr>
          <w:ilvl w:val="0"/>
          <w:numId w:val="105"/>
        </w:numPr>
        <w:tabs>
          <w:tab w:val="left" w:pos="1136"/>
        </w:tabs>
        <w:adjustRightInd/>
        <w:spacing w:before="1"/>
        <w:ind w:right="848" w:firstLine="655"/>
        <w:contextualSpacing w:val="0"/>
        <w:jc w:val="both"/>
      </w:pPr>
      <w:r>
        <w:t>Датьоценкуэкономическойэффективностидеятельностиразличныхтиповорганизаций,обосноватьвзаимосвязьпоказателейэффективностиикадрового,инновационногопотенциаланаучныхорганизаций.</w:t>
      </w:r>
    </w:p>
    <w:p w:rsidR="00382BAF" w:rsidRDefault="00382BAF" w:rsidP="00122464">
      <w:pPr>
        <w:pStyle w:val="ab"/>
        <w:spacing w:before="7"/>
        <w:rPr>
          <w:rFonts w:ascii="Calibri" w:hAnsi="Calibri"/>
          <w:sz w:val="32"/>
        </w:rPr>
      </w:pPr>
    </w:p>
    <w:p w:rsidR="00382BAF" w:rsidRPr="00A34475" w:rsidRDefault="00382BAF" w:rsidP="00122464">
      <w:pPr>
        <w:pStyle w:val="ab"/>
        <w:spacing w:before="7"/>
        <w:rPr>
          <w:rFonts w:ascii="Calibri" w:hAnsi="Calibri"/>
          <w:sz w:val="32"/>
        </w:rPr>
      </w:pPr>
    </w:p>
    <w:p w:rsidR="00382BAF" w:rsidRDefault="00382BAF" w:rsidP="00A34475">
      <w:pPr>
        <w:pStyle w:val="ab"/>
        <w:jc w:val="right"/>
      </w:pPr>
    </w:p>
    <w:p w:rsidR="00382BAF" w:rsidRDefault="00382BAF" w:rsidP="00A34475">
      <w:pPr>
        <w:pStyle w:val="ab"/>
        <w:jc w:val="right"/>
      </w:pPr>
    </w:p>
    <w:p w:rsidR="00382BAF" w:rsidRDefault="00382BAF" w:rsidP="00A34475">
      <w:pPr>
        <w:pStyle w:val="ab"/>
        <w:jc w:val="right"/>
      </w:pPr>
    </w:p>
    <w:p w:rsidR="00382BAF" w:rsidRDefault="00382BAF" w:rsidP="00A34475">
      <w:pPr>
        <w:pStyle w:val="ab"/>
        <w:jc w:val="right"/>
      </w:pPr>
    </w:p>
    <w:p w:rsidR="00382BAF" w:rsidRDefault="00382BAF" w:rsidP="00A34475">
      <w:pPr>
        <w:pStyle w:val="ab"/>
        <w:jc w:val="right"/>
      </w:pPr>
    </w:p>
    <w:p w:rsidR="00382BAF" w:rsidRDefault="00382BAF" w:rsidP="00A34475">
      <w:pPr>
        <w:pStyle w:val="ab"/>
        <w:jc w:val="right"/>
      </w:pPr>
      <w:r>
        <w:t>Таблица5</w:t>
      </w:r>
    </w:p>
    <w:p w:rsidR="00382BAF" w:rsidRDefault="00382BAF" w:rsidP="00F93F46">
      <w:pPr>
        <w:pStyle w:val="ab"/>
        <w:jc w:val="center"/>
      </w:pPr>
      <w:r>
        <w:t>Выполнениенаучно-техническихработпотипаморганизаций</w:t>
      </w:r>
    </w:p>
    <w:tbl>
      <w:tblPr>
        <w:tblW w:w="9637" w:type="dxa"/>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841"/>
        <w:gridCol w:w="1134"/>
        <w:gridCol w:w="1843"/>
        <w:gridCol w:w="992"/>
        <w:gridCol w:w="1701"/>
        <w:gridCol w:w="992"/>
        <w:gridCol w:w="1134"/>
      </w:tblGrid>
      <w:tr w:rsidR="00382BAF" w:rsidRPr="003A4D56" w:rsidTr="008008E4">
        <w:trPr>
          <w:trHeight w:val="782"/>
        </w:trPr>
        <w:tc>
          <w:tcPr>
            <w:tcW w:w="1841" w:type="dxa"/>
            <w:vMerge w:val="restart"/>
          </w:tcPr>
          <w:p w:rsidR="00382BAF" w:rsidRPr="008008E4" w:rsidRDefault="00382BAF" w:rsidP="00B86CA8">
            <w:pPr>
              <w:pStyle w:val="TableParagraph"/>
              <w:rPr>
                <w:b/>
                <w:bCs/>
              </w:rPr>
            </w:pPr>
            <w:r w:rsidRPr="008008E4">
              <w:rPr>
                <w:b/>
                <w:bCs/>
              </w:rPr>
              <w:t>Показатели</w:t>
            </w:r>
          </w:p>
        </w:tc>
        <w:tc>
          <w:tcPr>
            <w:tcW w:w="2977" w:type="dxa"/>
            <w:gridSpan w:val="2"/>
          </w:tcPr>
          <w:p w:rsidR="00382BAF" w:rsidRPr="008008E4" w:rsidRDefault="00382BAF" w:rsidP="008008E4">
            <w:pPr>
              <w:pStyle w:val="TableParagraph"/>
              <w:spacing w:before="107"/>
              <w:ind w:left="1031" w:right="741" w:hanging="267"/>
              <w:rPr>
                <w:b/>
                <w:bCs/>
                <w:lang w:val="en-US"/>
              </w:rPr>
            </w:pPr>
            <w:r w:rsidRPr="008008E4">
              <w:rPr>
                <w:b/>
                <w:bCs/>
                <w:lang w:val="en-US"/>
              </w:rPr>
              <w:t>Фактическиезатраты</w:t>
            </w:r>
          </w:p>
        </w:tc>
        <w:tc>
          <w:tcPr>
            <w:tcW w:w="2693" w:type="dxa"/>
            <w:gridSpan w:val="2"/>
          </w:tcPr>
          <w:p w:rsidR="00382BAF" w:rsidRPr="008008E4" w:rsidRDefault="00382BAF" w:rsidP="008008E4">
            <w:pPr>
              <w:pStyle w:val="TableParagraph"/>
              <w:spacing w:before="4"/>
              <w:rPr>
                <w:b/>
                <w:bCs/>
                <w:lang w:val="en-US"/>
              </w:rPr>
            </w:pPr>
          </w:p>
          <w:p w:rsidR="00382BAF" w:rsidRPr="008008E4" w:rsidRDefault="00382BAF" w:rsidP="008008E4">
            <w:pPr>
              <w:pStyle w:val="TableParagraph"/>
              <w:ind w:left="382"/>
              <w:rPr>
                <w:b/>
                <w:bCs/>
                <w:lang w:val="en-US"/>
              </w:rPr>
            </w:pPr>
            <w:r w:rsidRPr="008008E4">
              <w:rPr>
                <w:b/>
                <w:bCs/>
                <w:lang w:val="en-US"/>
              </w:rPr>
              <w:t>Стоимостьработ</w:t>
            </w:r>
          </w:p>
        </w:tc>
        <w:tc>
          <w:tcPr>
            <w:tcW w:w="992" w:type="dxa"/>
            <w:vMerge w:val="restart"/>
          </w:tcPr>
          <w:p w:rsidR="00382BAF" w:rsidRPr="008008E4" w:rsidRDefault="00382BAF" w:rsidP="00B86CA8">
            <w:pPr>
              <w:pStyle w:val="TableParagraph"/>
              <w:rPr>
                <w:b/>
                <w:bCs/>
                <w:lang w:val="en-US"/>
              </w:rPr>
            </w:pPr>
          </w:p>
          <w:p w:rsidR="00382BAF" w:rsidRPr="008008E4" w:rsidRDefault="00382BAF" w:rsidP="00B86CA8">
            <w:pPr>
              <w:pStyle w:val="TableParagraph"/>
              <w:rPr>
                <w:b/>
                <w:bCs/>
                <w:lang w:val="en-US"/>
              </w:rPr>
            </w:pPr>
          </w:p>
          <w:p w:rsidR="00382BAF" w:rsidRPr="008008E4" w:rsidRDefault="00382BAF" w:rsidP="008008E4">
            <w:pPr>
              <w:pStyle w:val="TableParagraph"/>
              <w:spacing w:before="205"/>
              <w:ind w:left="39"/>
              <w:rPr>
                <w:b/>
                <w:bCs/>
                <w:lang w:val="en-US"/>
              </w:rPr>
            </w:pPr>
            <w:r w:rsidRPr="008008E4">
              <w:rPr>
                <w:b/>
                <w:bCs/>
                <w:lang w:val="en-US"/>
              </w:rPr>
              <w:t>Прибыль</w:t>
            </w:r>
          </w:p>
        </w:tc>
        <w:tc>
          <w:tcPr>
            <w:tcW w:w="1134" w:type="dxa"/>
            <w:vMerge w:val="restart"/>
          </w:tcPr>
          <w:p w:rsidR="00382BAF" w:rsidRPr="008008E4" w:rsidRDefault="00382BAF" w:rsidP="00B86CA8">
            <w:pPr>
              <w:pStyle w:val="TableParagraph"/>
              <w:rPr>
                <w:b/>
                <w:bCs/>
                <w:lang w:val="en-US"/>
              </w:rPr>
            </w:pPr>
          </w:p>
          <w:p w:rsidR="00382BAF" w:rsidRPr="008008E4" w:rsidRDefault="00382BAF" w:rsidP="008008E4">
            <w:pPr>
              <w:pStyle w:val="TableParagraph"/>
              <w:spacing w:before="8"/>
              <w:rPr>
                <w:b/>
                <w:bCs/>
                <w:lang w:val="en-US"/>
              </w:rPr>
            </w:pPr>
          </w:p>
          <w:p w:rsidR="00382BAF" w:rsidRPr="008008E4" w:rsidRDefault="00382BAF" w:rsidP="008008E4">
            <w:pPr>
              <w:pStyle w:val="TableParagraph"/>
              <w:ind w:left="285" w:right="-7" w:hanging="276"/>
              <w:rPr>
                <w:b/>
                <w:bCs/>
                <w:lang w:val="en-US"/>
              </w:rPr>
            </w:pPr>
            <w:r w:rsidRPr="008008E4">
              <w:rPr>
                <w:b/>
                <w:bCs/>
                <w:lang w:val="en-US"/>
              </w:rPr>
              <w:t>Рентабель-ность</w:t>
            </w:r>
          </w:p>
        </w:tc>
      </w:tr>
      <w:tr w:rsidR="00382BAF" w:rsidRPr="003A4D56" w:rsidTr="008008E4">
        <w:trPr>
          <w:trHeight w:val="1106"/>
        </w:trPr>
        <w:tc>
          <w:tcPr>
            <w:tcW w:w="1841" w:type="dxa"/>
            <w:vMerge/>
          </w:tcPr>
          <w:p w:rsidR="00382BAF" w:rsidRPr="008008E4" w:rsidRDefault="00382BAF" w:rsidP="008008E4">
            <w:pPr>
              <w:widowControl w:val="0"/>
              <w:autoSpaceDE w:val="0"/>
              <w:autoSpaceDN w:val="0"/>
              <w:rPr>
                <w:lang w:val="en-US" w:eastAsia="en-US"/>
              </w:rPr>
            </w:pPr>
          </w:p>
        </w:tc>
        <w:tc>
          <w:tcPr>
            <w:tcW w:w="1134" w:type="dxa"/>
          </w:tcPr>
          <w:p w:rsidR="00382BAF" w:rsidRPr="008008E4" w:rsidRDefault="00382BAF" w:rsidP="008008E4">
            <w:pPr>
              <w:pStyle w:val="TableParagraph"/>
              <w:spacing w:before="4"/>
              <w:rPr>
                <w:lang w:val="en-US"/>
              </w:rPr>
            </w:pPr>
          </w:p>
          <w:p w:rsidR="00382BAF" w:rsidRPr="008008E4" w:rsidRDefault="00382BAF" w:rsidP="008008E4">
            <w:pPr>
              <w:pStyle w:val="TableParagraph"/>
              <w:tabs>
                <w:tab w:val="left" w:pos="1458"/>
              </w:tabs>
              <w:ind w:right="169"/>
              <w:jc w:val="center"/>
              <w:rPr>
                <w:lang w:val="en-US"/>
              </w:rPr>
            </w:pPr>
            <w:r w:rsidRPr="008008E4">
              <w:rPr>
                <w:lang w:val="en-US"/>
              </w:rPr>
              <w:t>Всего</w:t>
            </w:r>
          </w:p>
        </w:tc>
        <w:tc>
          <w:tcPr>
            <w:tcW w:w="1843" w:type="dxa"/>
          </w:tcPr>
          <w:p w:rsidR="00382BAF" w:rsidRPr="008008E4" w:rsidRDefault="00382BAF" w:rsidP="008008E4">
            <w:pPr>
              <w:pStyle w:val="TableParagraph"/>
              <w:spacing w:before="131"/>
              <w:ind w:left="102"/>
              <w:jc w:val="center"/>
            </w:pPr>
            <w:r w:rsidRPr="008008E4">
              <w:t>в т.ч. выполненособственнымисилами</w:t>
            </w:r>
          </w:p>
        </w:tc>
        <w:tc>
          <w:tcPr>
            <w:tcW w:w="992" w:type="dxa"/>
          </w:tcPr>
          <w:p w:rsidR="00382BAF" w:rsidRPr="008008E4" w:rsidRDefault="00382BAF" w:rsidP="008008E4">
            <w:pPr>
              <w:pStyle w:val="TableParagraph"/>
              <w:spacing w:before="4"/>
            </w:pPr>
          </w:p>
          <w:p w:rsidR="00382BAF" w:rsidRPr="008008E4" w:rsidRDefault="00382BAF" w:rsidP="008008E4">
            <w:pPr>
              <w:pStyle w:val="TableParagraph"/>
              <w:ind w:left="139" w:hanging="139"/>
              <w:jc w:val="center"/>
              <w:rPr>
                <w:lang w:val="en-US"/>
              </w:rPr>
            </w:pPr>
            <w:r w:rsidRPr="008008E4">
              <w:rPr>
                <w:lang w:val="en-US"/>
              </w:rPr>
              <w:t>Всего</w:t>
            </w:r>
          </w:p>
        </w:tc>
        <w:tc>
          <w:tcPr>
            <w:tcW w:w="1701" w:type="dxa"/>
          </w:tcPr>
          <w:p w:rsidR="00382BAF" w:rsidRPr="008008E4" w:rsidRDefault="00382BAF" w:rsidP="008008E4">
            <w:pPr>
              <w:pStyle w:val="TableParagraph"/>
              <w:ind w:left="16" w:right="14" w:firstLine="2"/>
              <w:jc w:val="center"/>
            </w:pPr>
            <w:r w:rsidRPr="008008E4">
              <w:t>в т.ч.выполненособственными</w:t>
            </w:r>
          </w:p>
          <w:p w:rsidR="00382BAF" w:rsidRPr="008008E4" w:rsidRDefault="00382BAF" w:rsidP="008008E4">
            <w:pPr>
              <w:pStyle w:val="TableParagraph"/>
              <w:spacing w:line="264" w:lineRule="exact"/>
              <w:ind w:left="365" w:right="363"/>
              <w:jc w:val="center"/>
            </w:pPr>
            <w:r w:rsidRPr="008008E4">
              <w:t>силами</w:t>
            </w:r>
          </w:p>
        </w:tc>
        <w:tc>
          <w:tcPr>
            <w:tcW w:w="992" w:type="dxa"/>
            <w:vMerge/>
          </w:tcPr>
          <w:p w:rsidR="00382BAF" w:rsidRPr="008008E4" w:rsidRDefault="00382BAF" w:rsidP="008008E4">
            <w:pPr>
              <w:widowControl w:val="0"/>
              <w:autoSpaceDE w:val="0"/>
              <w:autoSpaceDN w:val="0"/>
              <w:rPr>
                <w:lang w:eastAsia="en-US"/>
              </w:rPr>
            </w:pPr>
          </w:p>
        </w:tc>
        <w:tc>
          <w:tcPr>
            <w:tcW w:w="1134" w:type="dxa"/>
            <w:vMerge/>
          </w:tcPr>
          <w:p w:rsidR="00382BAF" w:rsidRPr="008008E4" w:rsidRDefault="00382BAF" w:rsidP="008008E4">
            <w:pPr>
              <w:widowControl w:val="0"/>
              <w:autoSpaceDE w:val="0"/>
              <w:autoSpaceDN w:val="0"/>
              <w:rPr>
                <w:lang w:eastAsia="en-US"/>
              </w:rPr>
            </w:pPr>
          </w:p>
        </w:tc>
      </w:tr>
      <w:tr w:rsidR="00382BAF" w:rsidRPr="003A4D56" w:rsidTr="008008E4">
        <w:trPr>
          <w:trHeight w:val="282"/>
        </w:trPr>
        <w:tc>
          <w:tcPr>
            <w:tcW w:w="1841" w:type="dxa"/>
          </w:tcPr>
          <w:p w:rsidR="00382BAF" w:rsidRPr="008008E4" w:rsidRDefault="00382BAF" w:rsidP="008008E4">
            <w:pPr>
              <w:pStyle w:val="TableParagraph"/>
              <w:spacing w:line="263" w:lineRule="exact"/>
              <w:ind w:left="4"/>
              <w:rPr>
                <w:lang w:val="en-US"/>
              </w:rPr>
            </w:pPr>
            <w:r w:rsidRPr="008008E4">
              <w:rPr>
                <w:lang w:val="en-US"/>
              </w:rPr>
              <w:t>Всего,вт.ч.:</w:t>
            </w:r>
          </w:p>
        </w:tc>
        <w:tc>
          <w:tcPr>
            <w:tcW w:w="1134" w:type="dxa"/>
          </w:tcPr>
          <w:p w:rsidR="00382BAF" w:rsidRPr="008008E4" w:rsidRDefault="00382BAF" w:rsidP="008008E4">
            <w:pPr>
              <w:pStyle w:val="TableParagraph"/>
              <w:spacing w:line="263" w:lineRule="exact"/>
              <w:ind w:right="133"/>
              <w:jc w:val="center"/>
              <w:rPr>
                <w:lang w:val="en-US"/>
              </w:rPr>
            </w:pPr>
            <w:r w:rsidRPr="008008E4">
              <w:rPr>
                <w:lang w:val="en-US"/>
              </w:rPr>
              <w:t>3159,1</w:t>
            </w:r>
          </w:p>
        </w:tc>
        <w:tc>
          <w:tcPr>
            <w:tcW w:w="1843" w:type="dxa"/>
          </w:tcPr>
          <w:p w:rsidR="00382BAF" w:rsidRPr="008008E4" w:rsidRDefault="00382BAF" w:rsidP="008008E4">
            <w:pPr>
              <w:pStyle w:val="TableParagraph"/>
              <w:spacing w:line="263" w:lineRule="exact"/>
              <w:ind w:left="101" w:right="101"/>
              <w:jc w:val="center"/>
              <w:rPr>
                <w:lang w:val="en-US"/>
              </w:rPr>
            </w:pPr>
            <w:r w:rsidRPr="008008E4">
              <w:rPr>
                <w:lang w:val="en-US"/>
              </w:rPr>
              <w:t>2825,7</w:t>
            </w:r>
          </w:p>
        </w:tc>
        <w:tc>
          <w:tcPr>
            <w:tcW w:w="992" w:type="dxa"/>
          </w:tcPr>
          <w:p w:rsidR="00382BAF" w:rsidRPr="008008E4" w:rsidRDefault="00382BAF" w:rsidP="008008E4">
            <w:pPr>
              <w:pStyle w:val="TableParagraph"/>
              <w:spacing w:line="263" w:lineRule="exact"/>
              <w:ind w:left="141" w:right="140"/>
              <w:jc w:val="center"/>
              <w:rPr>
                <w:lang w:val="en-US"/>
              </w:rPr>
            </w:pPr>
            <w:r w:rsidRPr="008008E4">
              <w:rPr>
                <w:lang w:val="en-US"/>
              </w:rPr>
              <w:t>3659,3</w:t>
            </w:r>
          </w:p>
        </w:tc>
        <w:tc>
          <w:tcPr>
            <w:tcW w:w="1701" w:type="dxa"/>
          </w:tcPr>
          <w:p w:rsidR="00382BAF" w:rsidRPr="008008E4" w:rsidRDefault="00382BAF" w:rsidP="008008E4">
            <w:pPr>
              <w:pStyle w:val="TableParagraph"/>
              <w:spacing w:line="263" w:lineRule="exact"/>
              <w:ind w:left="365" w:right="361"/>
              <w:jc w:val="center"/>
              <w:rPr>
                <w:lang w:val="en-US"/>
              </w:rPr>
            </w:pPr>
            <w:r w:rsidRPr="008008E4">
              <w:rPr>
                <w:lang w:val="en-US"/>
              </w:rPr>
              <w:t>3273,6</w:t>
            </w:r>
          </w:p>
        </w:tc>
        <w:tc>
          <w:tcPr>
            <w:tcW w:w="992" w:type="dxa"/>
          </w:tcPr>
          <w:p w:rsidR="00382BAF" w:rsidRPr="008008E4" w:rsidRDefault="00382BAF" w:rsidP="008008E4">
            <w:pPr>
              <w:pStyle w:val="TableParagraph"/>
              <w:jc w:val="center"/>
              <w:rPr>
                <w:lang w:val="en-US"/>
              </w:rPr>
            </w:pPr>
          </w:p>
        </w:tc>
        <w:tc>
          <w:tcPr>
            <w:tcW w:w="1134" w:type="dxa"/>
          </w:tcPr>
          <w:p w:rsidR="00382BAF" w:rsidRPr="008008E4" w:rsidRDefault="00382BAF" w:rsidP="008008E4">
            <w:pPr>
              <w:pStyle w:val="TableParagraph"/>
              <w:jc w:val="center"/>
              <w:rPr>
                <w:lang w:val="en-US"/>
              </w:rPr>
            </w:pPr>
          </w:p>
        </w:tc>
      </w:tr>
      <w:tr w:rsidR="00382BAF" w:rsidRPr="003A4D56" w:rsidTr="008008E4">
        <w:trPr>
          <w:trHeight w:val="854"/>
        </w:trPr>
        <w:tc>
          <w:tcPr>
            <w:tcW w:w="1841" w:type="dxa"/>
          </w:tcPr>
          <w:p w:rsidR="00382BAF" w:rsidRPr="008008E4" w:rsidRDefault="00382BAF" w:rsidP="008008E4">
            <w:pPr>
              <w:pStyle w:val="TableParagraph"/>
              <w:tabs>
                <w:tab w:val="left" w:pos="1841"/>
              </w:tabs>
              <w:ind w:left="4"/>
              <w:rPr>
                <w:lang w:val="en-US"/>
              </w:rPr>
            </w:pPr>
            <w:r w:rsidRPr="008008E4">
              <w:rPr>
                <w:lang w:val="en-US"/>
              </w:rPr>
              <w:t>Самостоятельные</w:t>
            </w:r>
            <w:r w:rsidRPr="008008E4">
              <w:rPr>
                <w:spacing w:val="-1"/>
                <w:lang w:val="en-US"/>
              </w:rPr>
              <w:t>научно-технические</w:t>
            </w:r>
            <w:r w:rsidRPr="008008E4">
              <w:rPr>
                <w:lang w:val="en-US"/>
              </w:rPr>
              <w:t>организации</w:t>
            </w:r>
          </w:p>
        </w:tc>
        <w:tc>
          <w:tcPr>
            <w:tcW w:w="1134" w:type="dxa"/>
          </w:tcPr>
          <w:p w:rsidR="00382BAF" w:rsidRPr="008008E4" w:rsidRDefault="00382BAF" w:rsidP="008008E4">
            <w:pPr>
              <w:pStyle w:val="TableParagraph"/>
              <w:jc w:val="center"/>
              <w:rPr>
                <w:lang w:val="en-US"/>
              </w:rPr>
            </w:pPr>
          </w:p>
          <w:p w:rsidR="00382BAF" w:rsidRPr="008008E4" w:rsidRDefault="00382BAF" w:rsidP="008008E4">
            <w:pPr>
              <w:pStyle w:val="TableParagraph"/>
              <w:spacing w:before="7"/>
              <w:jc w:val="center"/>
              <w:rPr>
                <w:lang w:val="en-US"/>
              </w:rPr>
            </w:pPr>
          </w:p>
          <w:p w:rsidR="00382BAF" w:rsidRPr="008008E4" w:rsidRDefault="00382BAF" w:rsidP="008008E4">
            <w:pPr>
              <w:pStyle w:val="TableParagraph"/>
              <w:spacing w:line="264" w:lineRule="exact"/>
              <w:ind w:right="133"/>
              <w:jc w:val="center"/>
              <w:rPr>
                <w:lang w:val="en-US"/>
              </w:rPr>
            </w:pPr>
            <w:r w:rsidRPr="008008E4">
              <w:rPr>
                <w:lang w:val="en-US"/>
              </w:rPr>
              <w:t>1913,9</w:t>
            </w:r>
          </w:p>
        </w:tc>
        <w:tc>
          <w:tcPr>
            <w:tcW w:w="1843" w:type="dxa"/>
          </w:tcPr>
          <w:p w:rsidR="00382BAF" w:rsidRPr="008008E4" w:rsidRDefault="00382BAF" w:rsidP="008008E4">
            <w:pPr>
              <w:pStyle w:val="TableParagraph"/>
              <w:jc w:val="center"/>
              <w:rPr>
                <w:lang w:val="en-US"/>
              </w:rPr>
            </w:pPr>
          </w:p>
          <w:p w:rsidR="00382BAF" w:rsidRPr="008008E4" w:rsidRDefault="00382BAF" w:rsidP="008008E4">
            <w:pPr>
              <w:pStyle w:val="TableParagraph"/>
              <w:spacing w:before="7"/>
              <w:jc w:val="center"/>
              <w:rPr>
                <w:lang w:val="en-US"/>
              </w:rPr>
            </w:pPr>
          </w:p>
          <w:p w:rsidR="00382BAF" w:rsidRPr="008008E4" w:rsidRDefault="00382BAF" w:rsidP="008008E4">
            <w:pPr>
              <w:pStyle w:val="TableParagraph"/>
              <w:spacing w:line="264" w:lineRule="exact"/>
              <w:ind w:left="101" w:right="101"/>
              <w:jc w:val="center"/>
              <w:rPr>
                <w:lang w:val="en-US"/>
              </w:rPr>
            </w:pPr>
            <w:r w:rsidRPr="008008E4">
              <w:rPr>
                <w:lang w:val="en-US"/>
              </w:rPr>
              <w:t>1730,3</w:t>
            </w:r>
          </w:p>
        </w:tc>
        <w:tc>
          <w:tcPr>
            <w:tcW w:w="992" w:type="dxa"/>
          </w:tcPr>
          <w:p w:rsidR="00382BAF" w:rsidRPr="008008E4" w:rsidRDefault="00382BAF" w:rsidP="008008E4">
            <w:pPr>
              <w:pStyle w:val="TableParagraph"/>
              <w:jc w:val="center"/>
              <w:rPr>
                <w:lang w:val="en-US"/>
              </w:rPr>
            </w:pPr>
          </w:p>
          <w:p w:rsidR="00382BAF" w:rsidRPr="008008E4" w:rsidRDefault="00382BAF" w:rsidP="008008E4">
            <w:pPr>
              <w:pStyle w:val="TableParagraph"/>
              <w:spacing w:before="7"/>
              <w:jc w:val="center"/>
              <w:rPr>
                <w:lang w:val="en-US"/>
              </w:rPr>
            </w:pPr>
          </w:p>
          <w:p w:rsidR="00382BAF" w:rsidRPr="008008E4" w:rsidRDefault="00382BAF" w:rsidP="008008E4">
            <w:pPr>
              <w:pStyle w:val="TableParagraph"/>
              <w:spacing w:line="264" w:lineRule="exact"/>
              <w:ind w:left="139" w:right="140"/>
              <w:jc w:val="center"/>
              <w:rPr>
                <w:lang w:val="en-US"/>
              </w:rPr>
            </w:pPr>
            <w:r w:rsidRPr="008008E4">
              <w:rPr>
                <w:lang w:val="en-US"/>
              </w:rPr>
              <w:t>2150</w:t>
            </w:r>
          </w:p>
        </w:tc>
        <w:tc>
          <w:tcPr>
            <w:tcW w:w="1701" w:type="dxa"/>
          </w:tcPr>
          <w:p w:rsidR="00382BAF" w:rsidRPr="008008E4" w:rsidRDefault="00382BAF" w:rsidP="008008E4">
            <w:pPr>
              <w:pStyle w:val="TableParagraph"/>
              <w:jc w:val="center"/>
              <w:rPr>
                <w:lang w:val="en-US"/>
              </w:rPr>
            </w:pPr>
          </w:p>
          <w:p w:rsidR="00382BAF" w:rsidRPr="008008E4" w:rsidRDefault="00382BAF" w:rsidP="008008E4">
            <w:pPr>
              <w:pStyle w:val="TableParagraph"/>
              <w:spacing w:before="7"/>
              <w:jc w:val="center"/>
              <w:rPr>
                <w:lang w:val="en-US"/>
              </w:rPr>
            </w:pPr>
          </w:p>
          <w:p w:rsidR="00382BAF" w:rsidRPr="008008E4" w:rsidRDefault="00382BAF" w:rsidP="008008E4">
            <w:pPr>
              <w:pStyle w:val="TableParagraph"/>
              <w:spacing w:line="264" w:lineRule="exact"/>
              <w:ind w:left="365" w:right="361"/>
              <w:jc w:val="center"/>
              <w:rPr>
                <w:lang w:val="en-US"/>
              </w:rPr>
            </w:pPr>
            <w:r w:rsidRPr="008008E4">
              <w:rPr>
                <w:lang w:val="en-US"/>
              </w:rPr>
              <w:t>1935,1</w:t>
            </w:r>
          </w:p>
        </w:tc>
        <w:tc>
          <w:tcPr>
            <w:tcW w:w="992" w:type="dxa"/>
          </w:tcPr>
          <w:p w:rsidR="00382BAF" w:rsidRPr="008008E4" w:rsidRDefault="00382BAF" w:rsidP="008008E4">
            <w:pPr>
              <w:pStyle w:val="TableParagraph"/>
              <w:jc w:val="center"/>
              <w:rPr>
                <w:lang w:val="en-US"/>
              </w:rPr>
            </w:pPr>
          </w:p>
        </w:tc>
        <w:tc>
          <w:tcPr>
            <w:tcW w:w="1134" w:type="dxa"/>
          </w:tcPr>
          <w:p w:rsidR="00382BAF" w:rsidRPr="008008E4" w:rsidRDefault="00382BAF" w:rsidP="008008E4">
            <w:pPr>
              <w:pStyle w:val="TableParagraph"/>
              <w:jc w:val="center"/>
              <w:rPr>
                <w:lang w:val="en-US"/>
              </w:rPr>
            </w:pPr>
          </w:p>
        </w:tc>
      </w:tr>
      <w:tr w:rsidR="00382BAF" w:rsidRPr="003A4D56" w:rsidTr="008008E4">
        <w:trPr>
          <w:trHeight w:val="875"/>
        </w:trPr>
        <w:tc>
          <w:tcPr>
            <w:tcW w:w="1841" w:type="dxa"/>
          </w:tcPr>
          <w:p w:rsidR="00382BAF" w:rsidRPr="008008E4" w:rsidRDefault="00382BAF" w:rsidP="008008E4">
            <w:pPr>
              <w:pStyle w:val="TableParagraph"/>
              <w:ind w:left="4"/>
              <w:rPr>
                <w:lang w:val="en-US"/>
              </w:rPr>
            </w:pPr>
            <w:r w:rsidRPr="008008E4">
              <w:rPr>
                <w:lang w:val="en-US"/>
              </w:rPr>
              <w:t>Самостоятельныеконструкторскиеорганизации</w:t>
            </w:r>
          </w:p>
        </w:tc>
        <w:tc>
          <w:tcPr>
            <w:tcW w:w="1134" w:type="dxa"/>
          </w:tcPr>
          <w:p w:rsidR="00382BAF" w:rsidRPr="008008E4" w:rsidRDefault="00382BAF" w:rsidP="008008E4">
            <w:pPr>
              <w:pStyle w:val="TableParagraph"/>
              <w:jc w:val="center"/>
              <w:rPr>
                <w:lang w:val="en-US"/>
              </w:rPr>
            </w:pPr>
          </w:p>
          <w:p w:rsidR="00382BAF" w:rsidRPr="008008E4" w:rsidRDefault="00382BAF" w:rsidP="008008E4">
            <w:pPr>
              <w:pStyle w:val="TableParagraph"/>
              <w:spacing w:before="5"/>
              <w:jc w:val="center"/>
              <w:rPr>
                <w:lang w:val="en-US"/>
              </w:rPr>
            </w:pPr>
          </w:p>
          <w:p w:rsidR="00382BAF" w:rsidRPr="008008E4" w:rsidRDefault="00382BAF" w:rsidP="008008E4">
            <w:pPr>
              <w:pStyle w:val="TableParagraph"/>
              <w:spacing w:line="264" w:lineRule="exact"/>
              <w:ind w:right="193"/>
              <w:jc w:val="center"/>
              <w:rPr>
                <w:lang w:val="en-US"/>
              </w:rPr>
            </w:pPr>
            <w:r w:rsidRPr="008008E4">
              <w:rPr>
                <w:lang w:val="en-US"/>
              </w:rPr>
              <w:t>657,6</w:t>
            </w:r>
          </w:p>
        </w:tc>
        <w:tc>
          <w:tcPr>
            <w:tcW w:w="1843" w:type="dxa"/>
          </w:tcPr>
          <w:p w:rsidR="00382BAF" w:rsidRPr="008008E4" w:rsidRDefault="00382BAF" w:rsidP="008008E4">
            <w:pPr>
              <w:pStyle w:val="TableParagraph"/>
              <w:jc w:val="center"/>
              <w:rPr>
                <w:lang w:val="en-US"/>
              </w:rPr>
            </w:pPr>
          </w:p>
          <w:p w:rsidR="00382BAF" w:rsidRPr="008008E4" w:rsidRDefault="00382BAF" w:rsidP="008008E4">
            <w:pPr>
              <w:pStyle w:val="TableParagraph"/>
              <w:spacing w:before="5"/>
              <w:jc w:val="center"/>
              <w:rPr>
                <w:lang w:val="en-US"/>
              </w:rPr>
            </w:pPr>
          </w:p>
          <w:p w:rsidR="00382BAF" w:rsidRPr="008008E4" w:rsidRDefault="00382BAF" w:rsidP="008008E4">
            <w:pPr>
              <w:pStyle w:val="TableParagraph"/>
              <w:spacing w:line="264" w:lineRule="exact"/>
              <w:ind w:left="102" w:right="100"/>
              <w:jc w:val="center"/>
              <w:rPr>
                <w:lang w:val="en-US"/>
              </w:rPr>
            </w:pPr>
            <w:r w:rsidRPr="008008E4">
              <w:rPr>
                <w:lang w:val="en-US"/>
              </w:rPr>
              <w:t>553</w:t>
            </w:r>
          </w:p>
        </w:tc>
        <w:tc>
          <w:tcPr>
            <w:tcW w:w="992" w:type="dxa"/>
          </w:tcPr>
          <w:p w:rsidR="00382BAF" w:rsidRPr="008008E4" w:rsidRDefault="00382BAF" w:rsidP="008008E4">
            <w:pPr>
              <w:pStyle w:val="TableParagraph"/>
              <w:jc w:val="center"/>
              <w:rPr>
                <w:lang w:val="en-US"/>
              </w:rPr>
            </w:pPr>
          </w:p>
          <w:p w:rsidR="00382BAF" w:rsidRPr="008008E4" w:rsidRDefault="00382BAF" w:rsidP="008008E4">
            <w:pPr>
              <w:pStyle w:val="TableParagraph"/>
              <w:spacing w:before="5"/>
              <w:jc w:val="center"/>
              <w:rPr>
                <w:lang w:val="en-US"/>
              </w:rPr>
            </w:pPr>
          </w:p>
          <w:p w:rsidR="00382BAF" w:rsidRPr="008008E4" w:rsidRDefault="00382BAF" w:rsidP="008008E4">
            <w:pPr>
              <w:pStyle w:val="TableParagraph"/>
              <w:spacing w:line="264" w:lineRule="exact"/>
              <w:ind w:left="141" w:right="140"/>
              <w:jc w:val="center"/>
              <w:rPr>
                <w:lang w:val="en-US"/>
              </w:rPr>
            </w:pPr>
            <w:r w:rsidRPr="008008E4">
              <w:rPr>
                <w:lang w:val="en-US"/>
              </w:rPr>
              <w:t>868,4</w:t>
            </w:r>
          </w:p>
        </w:tc>
        <w:tc>
          <w:tcPr>
            <w:tcW w:w="1701" w:type="dxa"/>
          </w:tcPr>
          <w:p w:rsidR="00382BAF" w:rsidRPr="008008E4" w:rsidRDefault="00382BAF" w:rsidP="008008E4">
            <w:pPr>
              <w:pStyle w:val="TableParagraph"/>
              <w:jc w:val="center"/>
              <w:rPr>
                <w:lang w:val="en-US"/>
              </w:rPr>
            </w:pPr>
          </w:p>
          <w:p w:rsidR="00382BAF" w:rsidRPr="008008E4" w:rsidRDefault="00382BAF" w:rsidP="008008E4">
            <w:pPr>
              <w:pStyle w:val="TableParagraph"/>
              <w:spacing w:before="5"/>
              <w:jc w:val="center"/>
              <w:rPr>
                <w:lang w:val="en-US"/>
              </w:rPr>
            </w:pPr>
          </w:p>
          <w:p w:rsidR="00382BAF" w:rsidRPr="008008E4" w:rsidRDefault="00382BAF" w:rsidP="008008E4">
            <w:pPr>
              <w:pStyle w:val="TableParagraph"/>
              <w:spacing w:line="264" w:lineRule="exact"/>
              <w:ind w:left="365" w:right="361"/>
              <w:jc w:val="center"/>
              <w:rPr>
                <w:lang w:val="en-US"/>
              </w:rPr>
            </w:pPr>
            <w:r w:rsidRPr="008008E4">
              <w:rPr>
                <w:lang w:val="en-US"/>
              </w:rPr>
              <w:t>746,7</w:t>
            </w:r>
          </w:p>
        </w:tc>
        <w:tc>
          <w:tcPr>
            <w:tcW w:w="992" w:type="dxa"/>
          </w:tcPr>
          <w:p w:rsidR="00382BAF" w:rsidRPr="008008E4" w:rsidRDefault="00382BAF" w:rsidP="008008E4">
            <w:pPr>
              <w:pStyle w:val="TableParagraph"/>
              <w:jc w:val="center"/>
              <w:rPr>
                <w:lang w:val="en-US"/>
              </w:rPr>
            </w:pPr>
          </w:p>
        </w:tc>
        <w:tc>
          <w:tcPr>
            <w:tcW w:w="1134" w:type="dxa"/>
          </w:tcPr>
          <w:p w:rsidR="00382BAF" w:rsidRPr="008008E4" w:rsidRDefault="00382BAF" w:rsidP="008008E4">
            <w:pPr>
              <w:pStyle w:val="TableParagraph"/>
              <w:jc w:val="center"/>
              <w:rPr>
                <w:lang w:val="en-US"/>
              </w:rPr>
            </w:pPr>
          </w:p>
        </w:tc>
      </w:tr>
      <w:tr w:rsidR="00382BAF" w:rsidRPr="003A4D56" w:rsidTr="008008E4">
        <w:trPr>
          <w:trHeight w:val="1106"/>
        </w:trPr>
        <w:tc>
          <w:tcPr>
            <w:tcW w:w="1841" w:type="dxa"/>
          </w:tcPr>
          <w:p w:rsidR="00382BAF" w:rsidRPr="008008E4" w:rsidRDefault="00382BAF" w:rsidP="008008E4">
            <w:pPr>
              <w:pStyle w:val="TableParagraph"/>
              <w:ind w:left="4"/>
            </w:pPr>
            <w:r w:rsidRPr="008008E4">
              <w:t>Проектные ипроектно-изыскательские</w:t>
            </w:r>
          </w:p>
          <w:p w:rsidR="00382BAF" w:rsidRPr="008008E4" w:rsidRDefault="00382BAF" w:rsidP="008008E4">
            <w:pPr>
              <w:pStyle w:val="TableParagraph"/>
              <w:spacing w:line="266" w:lineRule="exact"/>
              <w:ind w:left="4"/>
            </w:pPr>
            <w:r w:rsidRPr="008008E4">
              <w:t>организации</w:t>
            </w:r>
          </w:p>
        </w:tc>
        <w:tc>
          <w:tcPr>
            <w:tcW w:w="1134" w:type="dxa"/>
          </w:tcPr>
          <w:p w:rsidR="00382BAF" w:rsidRPr="008008E4" w:rsidRDefault="00382BAF" w:rsidP="008008E4">
            <w:pPr>
              <w:pStyle w:val="TableParagraph"/>
              <w:jc w:val="center"/>
            </w:pPr>
          </w:p>
          <w:p w:rsidR="00382BAF" w:rsidRPr="008008E4" w:rsidRDefault="00382BAF" w:rsidP="008008E4">
            <w:pPr>
              <w:pStyle w:val="TableParagraph"/>
              <w:jc w:val="center"/>
            </w:pPr>
          </w:p>
          <w:p w:rsidR="00382BAF" w:rsidRPr="008008E4" w:rsidRDefault="00382BAF" w:rsidP="008008E4">
            <w:pPr>
              <w:pStyle w:val="TableParagraph"/>
              <w:spacing w:before="224" w:line="264" w:lineRule="exact"/>
              <w:ind w:right="193"/>
              <w:jc w:val="center"/>
              <w:rPr>
                <w:lang w:val="en-US"/>
              </w:rPr>
            </w:pPr>
            <w:r w:rsidRPr="008008E4">
              <w:rPr>
                <w:lang w:val="en-US"/>
              </w:rPr>
              <w:t>167,9</w:t>
            </w:r>
          </w:p>
        </w:tc>
        <w:tc>
          <w:tcPr>
            <w:tcW w:w="1843" w:type="dxa"/>
          </w:tcPr>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spacing w:before="224" w:line="264" w:lineRule="exact"/>
              <w:ind w:left="102" w:right="100"/>
              <w:jc w:val="center"/>
              <w:rPr>
                <w:lang w:val="en-US"/>
              </w:rPr>
            </w:pPr>
            <w:r w:rsidRPr="008008E4">
              <w:rPr>
                <w:lang w:val="en-US"/>
              </w:rPr>
              <w:t>163</w:t>
            </w:r>
          </w:p>
        </w:tc>
        <w:tc>
          <w:tcPr>
            <w:tcW w:w="992" w:type="dxa"/>
          </w:tcPr>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spacing w:before="224" w:line="264" w:lineRule="exact"/>
              <w:ind w:left="141" w:right="140"/>
              <w:jc w:val="center"/>
              <w:rPr>
                <w:lang w:val="en-US"/>
              </w:rPr>
            </w:pPr>
            <w:r w:rsidRPr="008008E4">
              <w:rPr>
                <w:lang w:val="en-US"/>
              </w:rPr>
              <w:t>191,7</w:t>
            </w:r>
          </w:p>
        </w:tc>
        <w:tc>
          <w:tcPr>
            <w:tcW w:w="1701" w:type="dxa"/>
          </w:tcPr>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spacing w:before="224" w:line="264" w:lineRule="exact"/>
              <w:ind w:left="365" w:right="361"/>
              <w:jc w:val="center"/>
              <w:rPr>
                <w:lang w:val="en-US"/>
              </w:rPr>
            </w:pPr>
            <w:r w:rsidRPr="008008E4">
              <w:rPr>
                <w:lang w:val="en-US"/>
              </w:rPr>
              <w:t>183,4</w:t>
            </w:r>
          </w:p>
        </w:tc>
        <w:tc>
          <w:tcPr>
            <w:tcW w:w="992" w:type="dxa"/>
          </w:tcPr>
          <w:p w:rsidR="00382BAF" w:rsidRPr="008008E4" w:rsidRDefault="00382BAF" w:rsidP="008008E4">
            <w:pPr>
              <w:pStyle w:val="TableParagraph"/>
              <w:jc w:val="center"/>
              <w:rPr>
                <w:lang w:val="en-US"/>
              </w:rPr>
            </w:pPr>
          </w:p>
        </w:tc>
        <w:tc>
          <w:tcPr>
            <w:tcW w:w="1134" w:type="dxa"/>
          </w:tcPr>
          <w:p w:rsidR="00382BAF" w:rsidRPr="008008E4" w:rsidRDefault="00382BAF" w:rsidP="008008E4">
            <w:pPr>
              <w:pStyle w:val="TableParagraph"/>
              <w:jc w:val="center"/>
              <w:rPr>
                <w:lang w:val="en-US"/>
              </w:rPr>
            </w:pPr>
          </w:p>
        </w:tc>
      </w:tr>
      <w:tr w:rsidR="00382BAF" w:rsidRPr="003A4D56" w:rsidTr="008008E4">
        <w:trPr>
          <w:trHeight w:val="558"/>
        </w:trPr>
        <w:tc>
          <w:tcPr>
            <w:tcW w:w="1841" w:type="dxa"/>
          </w:tcPr>
          <w:p w:rsidR="00382BAF" w:rsidRPr="008008E4" w:rsidRDefault="00382BAF" w:rsidP="008008E4">
            <w:pPr>
              <w:pStyle w:val="TableParagraph"/>
              <w:spacing w:before="3"/>
              <w:rPr>
                <w:lang w:val="en-US"/>
              </w:rPr>
            </w:pPr>
          </w:p>
          <w:p w:rsidR="00382BAF" w:rsidRPr="008008E4" w:rsidRDefault="00382BAF" w:rsidP="008008E4">
            <w:pPr>
              <w:pStyle w:val="TableParagraph"/>
              <w:spacing w:line="271" w:lineRule="exact"/>
              <w:ind w:left="124"/>
              <w:rPr>
                <w:lang w:val="en-US"/>
              </w:rPr>
            </w:pPr>
            <w:r w:rsidRPr="008008E4">
              <w:rPr>
                <w:lang w:val="en-US"/>
              </w:rPr>
              <w:t>ВУЗЫ</w:t>
            </w:r>
          </w:p>
        </w:tc>
        <w:tc>
          <w:tcPr>
            <w:tcW w:w="1134" w:type="dxa"/>
          </w:tcPr>
          <w:p w:rsidR="00382BAF" w:rsidRPr="008008E4" w:rsidRDefault="00382BAF" w:rsidP="008008E4">
            <w:pPr>
              <w:pStyle w:val="TableParagraph"/>
              <w:spacing w:before="10"/>
              <w:jc w:val="center"/>
              <w:rPr>
                <w:lang w:val="en-US"/>
              </w:rPr>
            </w:pPr>
          </w:p>
          <w:p w:rsidR="00382BAF" w:rsidRPr="008008E4" w:rsidRDefault="00382BAF" w:rsidP="008008E4">
            <w:pPr>
              <w:pStyle w:val="TableParagraph"/>
              <w:spacing w:line="264" w:lineRule="exact"/>
              <w:ind w:right="193"/>
              <w:jc w:val="center"/>
              <w:rPr>
                <w:lang w:val="en-US"/>
              </w:rPr>
            </w:pPr>
            <w:r w:rsidRPr="008008E4">
              <w:rPr>
                <w:lang w:val="en-US"/>
              </w:rPr>
              <w:t>271,9</w:t>
            </w:r>
          </w:p>
        </w:tc>
        <w:tc>
          <w:tcPr>
            <w:tcW w:w="1843" w:type="dxa"/>
          </w:tcPr>
          <w:p w:rsidR="00382BAF" w:rsidRPr="008008E4" w:rsidRDefault="00382BAF" w:rsidP="008008E4">
            <w:pPr>
              <w:pStyle w:val="TableParagraph"/>
              <w:spacing w:before="10"/>
              <w:jc w:val="center"/>
              <w:rPr>
                <w:lang w:val="en-US"/>
              </w:rPr>
            </w:pPr>
          </w:p>
          <w:p w:rsidR="00382BAF" w:rsidRPr="008008E4" w:rsidRDefault="00382BAF" w:rsidP="008008E4">
            <w:pPr>
              <w:pStyle w:val="TableParagraph"/>
              <w:spacing w:line="264" w:lineRule="exact"/>
              <w:ind w:left="101" w:right="101"/>
              <w:jc w:val="center"/>
              <w:rPr>
                <w:lang w:val="en-US"/>
              </w:rPr>
            </w:pPr>
            <w:r w:rsidRPr="008008E4">
              <w:rPr>
                <w:lang w:val="en-US"/>
              </w:rPr>
              <w:t>235,8</w:t>
            </w:r>
          </w:p>
        </w:tc>
        <w:tc>
          <w:tcPr>
            <w:tcW w:w="992" w:type="dxa"/>
          </w:tcPr>
          <w:p w:rsidR="00382BAF" w:rsidRPr="008008E4" w:rsidRDefault="00382BAF" w:rsidP="008008E4">
            <w:pPr>
              <w:pStyle w:val="TableParagraph"/>
              <w:spacing w:before="10"/>
              <w:jc w:val="center"/>
              <w:rPr>
                <w:lang w:val="en-US"/>
              </w:rPr>
            </w:pPr>
          </w:p>
          <w:p w:rsidR="00382BAF" w:rsidRPr="008008E4" w:rsidRDefault="00382BAF" w:rsidP="008008E4">
            <w:pPr>
              <w:pStyle w:val="TableParagraph"/>
              <w:spacing w:line="264" w:lineRule="exact"/>
              <w:ind w:left="141" w:right="140"/>
              <w:jc w:val="center"/>
              <w:rPr>
                <w:lang w:val="en-US"/>
              </w:rPr>
            </w:pPr>
            <w:r w:rsidRPr="008008E4">
              <w:rPr>
                <w:lang w:val="en-US"/>
              </w:rPr>
              <w:t>280,8</w:t>
            </w:r>
          </w:p>
        </w:tc>
        <w:tc>
          <w:tcPr>
            <w:tcW w:w="1701" w:type="dxa"/>
          </w:tcPr>
          <w:p w:rsidR="00382BAF" w:rsidRPr="008008E4" w:rsidRDefault="00382BAF" w:rsidP="008008E4">
            <w:pPr>
              <w:pStyle w:val="TableParagraph"/>
              <w:spacing w:before="10"/>
              <w:jc w:val="center"/>
              <w:rPr>
                <w:lang w:val="en-US"/>
              </w:rPr>
            </w:pPr>
          </w:p>
          <w:p w:rsidR="00382BAF" w:rsidRPr="008008E4" w:rsidRDefault="00382BAF" w:rsidP="008008E4">
            <w:pPr>
              <w:pStyle w:val="TableParagraph"/>
              <w:spacing w:line="264" w:lineRule="exact"/>
              <w:ind w:left="365" w:right="361"/>
              <w:jc w:val="center"/>
              <w:rPr>
                <w:lang w:val="en-US"/>
              </w:rPr>
            </w:pPr>
            <w:r w:rsidRPr="008008E4">
              <w:rPr>
                <w:lang w:val="en-US"/>
              </w:rPr>
              <w:t>244,3</w:t>
            </w:r>
          </w:p>
        </w:tc>
        <w:tc>
          <w:tcPr>
            <w:tcW w:w="992" w:type="dxa"/>
          </w:tcPr>
          <w:p w:rsidR="00382BAF" w:rsidRPr="008008E4" w:rsidRDefault="00382BAF" w:rsidP="008008E4">
            <w:pPr>
              <w:pStyle w:val="TableParagraph"/>
              <w:jc w:val="center"/>
              <w:rPr>
                <w:lang w:val="en-US"/>
              </w:rPr>
            </w:pPr>
          </w:p>
        </w:tc>
        <w:tc>
          <w:tcPr>
            <w:tcW w:w="1134" w:type="dxa"/>
          </w:tcPr>
          <w:p w:rsidR="00382BAF" w:rsidRPr="008008E4" w:rsidRDefault="00382BAF" w:rsidP="008008E4">
            <w:pPr>
              <w:pStyle w:val="TableParagraph"/>
              <w:jc w:val="center"/>
              <w:rPr>
                <w:lang w:val="en-US"/>
              </w:rPr>
            </w:pPr>
          </w:p>
        </w:tc>
      </w:tr>
      <w:tr w:rsidR="00382BAF" w:rsidRPr="003A4D56" w:rsidTr="008008E4">
        <w:trPr>
          <w:trHeight w:val="1123"/>
        </w:trPr>
        <w:tc>
          <w:tcPr>
            <w:tcW w:w="1841" w:type="dxa"/>
          </w:tcPr>
          <w:p w:rsidR="00382BAF" w:rsidRPr="008008E4" w:rsidRDefault="00382BAF" w:rsidP="008008E4">
            <w:pPr>
              <w:pStyle w:val="TableParagraph"/>
              <w:ind w:left="4" w:right="201"/>
            </w:pPr>
            <w:r w:rsidRPr="008008E4">
              <w:t>Прочие организацииотрасли«наукаинаучное обслужи-вание»</w:t>
            </w:r>
          </w:p>
        </w:tc>
        <w:tc>
          <w:tcPr>
            <w:tcW w:w="1134" w:type="dxa"/>
          </w:tcPr>
          <w:p w:rsidR="00382BAF" w:rsidRPr="008008E4" w:rsidRDefault="00382BAF" w:rsidP="008008E4">
            <w:pPr>
              <w:pStyle w:val="TableParagraph"/>
              <w:jc w:val="center"/>
            </w:pPr>
          </w:p>
          <w:p w:rsidR="00382BAF" w:rsidRPr="008008E4" w:rsidRDefault="00382BAF" w:rsidP="008008E4">
            <w:pPr>
              <w:pStyle w:val="TableParagraph"/>
              <w:jc w:val="center"/>
            </w:pPr>
          </w:p>
          <w:p w:rsidR="00382BAF" w:rsidRPr="008008E4" w:rsidRDefault="00382BAF" w:rsidP="008008E4">
            <w:pPr>
              <w:pStyle w:val="TableParagraph"/>
              <w:spacing w:before="11"/>
              <w:jc w:val="center"/>
            </w:pPr>
          </w:p>
          <w:p w:rsidR="00382BAF" w:rsidRPr="008008E4" w:rsidRDefault="00382BAF" w:rsidP="008008E4">
            <w:pPr>
              <w:pStyle w:val="TableParagraph"/>
              <w:spacing w:line="264" w:lineRule="exact"/>
              <w:ind w:left="300" w:right="295"/>
              <w:jc w:val="center"/>
              <w:rPr>
                <w:lang w:val="en-US"/>
              </w:rPr>
            </w:pPr>
            <w:r w:rsidRPr="008008E4">
              <w:rPr>
                <w:lang w:val="en-US"/>
              </w:rPr>
              <w:t>6,9</w:t>
            </w:r>
          </w:p>
        </w:tc>
        <w:tc>
          <w:tcPr>
            <w:tcW w:w="1843" w:type="dxa"/>
          </w:tcPr>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spacing w:before="11"/>
              <w:jc w:val="center"/>
              <w:rPr>
                <w:lang w:val="en-US"/>
              </w:rPr>
            </w:pPr>
          </w:p>
          <w:p w:rsidR="00382BAF" w:rsidRPr="008008E4" w:rsidRDefault="00382BAF" w:rsidP="008008E4">
            <w:pPr>
              <w:pStyle w:val="TableParagraph"/>
              <w:spacing w:line="264" w:lineRule="exact"/>
              <w:ind w:left="101" w:right="101"/>
              <w:jc w:val="center"/>
              <w:rPr>
                <w:lang w:val="en-US"/>
              </w:rPr>
            </w:pPr>
            <w:r w:rsidRPr="008008E4">
              <w:rPr>
                <w:lang w:val="en-US"/>
              </w:rPr>
              <w:t>6,5</w:t>
            </w:r>
          </w:p>
        </w:tc>
        <w:tc>
          <w:tcPr>
            <w:tcW w:w="992" w:type="dxa"/>
          </w:tcPr>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spacing w:before="11"/>
              <w:jc w:val="center"/>
              <w:rPr>
                <w:lang w:val="en-US"/>
              </w:rPr>
            </w:pPr>
          </w:p>
          <w:p w:rsidR="00382BAF" w:rsidRPr="008008E4" w:rsidRDefault="00382BAF" w:rsidP="008008E4">
            <w:pPr>
              <w:pStyle w:val="TableParagraph"/>
              <w:spacing w:line="264" w:lineRule="exact"/>
              <w:ind w:left="141" w:right="140"/>
              <w:jc w:val="center"/>
              <w:rPr>
                <w:lang w:val="en-US"/>
              </w:rPr>
            </w:pPr>
            <w:r w:rsidRPr="008008E4">
              <w:rPr>
                <w:lang w:val="en-US"/>
              </w:rPr>
              <w:t>7,4</w:t>
            </w:r>
          </w:p>
        </w:tc>
        <w:tc>
          <w:tcPr>
            <w:tcW w:w="1701" w:type="dxa"/>
          </w:tcPr>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spacing w:before="11"/>
              <w:jc w:val="center"/>
              <w:rPr>
                <w:lang w:val="en-US"/>
              </w:rPr>
            </w:pPr>
          </w:p>
          <w:p w:rsidR="00382BAF" w:rsidRPr="008008E4" w:rsidRDefault="00382BAF" w:rsidP="008008E4">
            <w:pPr>
              <w:pStyle w:val="TableParagraph"/>
              <w:spacing w:line="264" w:lineRule="exact"/>
              <w:ind w:left="2"/>
              <w:jc w:val="center"/>
              <w:rPr>
                <w:lang w:val="en-US"/>
              </w:rPr>
            </w:pPr>
            <w:r w:rsidRPr="008008E4">
              <w:rPr>
                <w:lang w:val="en-US"/>
              </w:rPr>
              <w:t>7</w:t>
            </w:r>
          </w:p>
        </w:tc>
        <w:tc>
          <w:tcPr>
            <w:tcW w:w="992" w:type="dxa"/>
          </w:tcPr>
          <w:p w:rsidR="00382BAF" w:rsidRPr="008008E4" w:rsidRDefault="00382BAF" w:rsidP="008008E4">
            <w:pPr>
              <w:pStyle w:val="TableParagraph"/>
              <w:jc w:val="center"/>
              <w:rPr>
                <w:lang w:val="en-US"/>
              </w:rPr>
            </w:pPr>
          </w:p>
        </w:tc>
        <w:tc>
          <w:tcPr>
            <w:tcW w:w="1134" w:type="dxa"/>
          </w:tcPr>
          <w:p w:rsidR="00382BAF" w:rsidRPr="008008E4" w:rsidRDefault="00382BAF" w:rsidP="008008E4">
            <w:pPr>
              <w:pStyle w:val="TableParagraph"/>
              <w:jc w:val="center"/>
              <w:rPr>
                <w:lang w:val="en-US"/>
              </w:rPr>
            </w:pPr>
          </w:p>
        </w:tc>
      </w:tr>
      <w:tr w:rsidR="00382BAF" w:rsidRPr="003A4D56" w:rsidTr="008008E4">
        <w:trPr>
          <w:trHeight w:val="1468"/>
        </w:trPr>
        <w:tc>
          <w:tcPr>
            <w:tcW w:w="1841" w:type="dxa"/>
          </w:tcPr>
          <w:p w:rsidR="00382BAF" w:rsidRPr="008008E4" w:rsidRDefault="00382BAF" w:rsidP="008008E4">
            <w:pPr>
              <w:pStyle w:val="TableParagraph"/>
              <w:ind w:left="4"/>
            </w:pPr>
            <w:r w:rsidRPr="008008E4">
              <w:t>Научно-исследовательскиеи конструкторскиеподразделения напромышленных</w:t>
            </w:r>
          </w:p>
        </w:tc>
        <w:tc>
          <w:tcPr>
            <w:tcW w:w="1134" w:type="dxa"/>
          </w:tcPr>
          <w:p w:rsidR="00382BAF" w:rsidRPr="008008E4" w:rsidRDefault="00382BAF" w:rsidP="008008E4">
            <w:pPr>
              <w:pStyle w:val="TableParagraph"/>
              <w:jc w:val="center"/>
            </w:pPr>
          </w:p>
          <w:p w:rsidR="00382BAF" w:rsidRPr="008008E4" w:rsidRDefault="00382BAF" w:rsidP="008008E4">
            <w:pPr>
              <w:pStyle w:val="TableParagraph"/>
              <w:jc w:val="center"/>
            </w:pPr>
          </w:p>
          <w:p w:rsidR="00382BAF" w:rsidRPr="008008E4" w:rsidRDefault="00382BAF" w:rsidP="008008E4">
            <w:pPr>
              <w:pStyle w:val="TableParagraph"/>
              <w:jc w:val="center"/>
            </w:pPr>
          </w:p>
          <w:p w:rsidR="00382BAF" w:rsidRPr="008008E4" w:rsidRDefault="00382BAF" w:rsidP="008008E4">
            <w:pPr>
              <w:pStyle w:val="TableParagraph"/>
              <w:jc w:val="center"/>
            </w:pPr>
          </w:p>
          <w:p w:rsidR="00382BAF" w:rsidRPr="008008E4" w:rsidRDefault="00382BAF" w:rsidP="008008E4">
            <w:pPr>
              <w:pStyle w:val="TableParagraph"/>
              <w:spacing w:line="264" w:lineRule="exact"/>
              <w:ind w:left="200"/>
              <w:jc w:val="center"/>
              <w:rPr>
                <w:lang w:val="en-US"/>
              </w:rPr>
            </w:pPr>
            <w:r w:rsidRPr="008008E4">
              <w:rPr>
                <w:lang w:val="en-US"/>
              </w:rPr>
              <w:t>140,7</w:t>
            </w:r>
          </w:p>
        </w:tc>
        <w:tc>
          <w:tcPr>
            <w:tcW w:w="1843" w:type="dxa"/>
          </w:tcPr>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spacing w:line="264" w:lineRule="exact"/>
              <w:ind w:left="102" w:right="100"/>
              <w:jc w:val="center"/>
              <w:rPr>
                <w:lang w:val="en-US"/>
              </w:rPr>
            </w:pPr>
            <w:r w:rsidRPr="008008E4">
              <w:rPr>
                <w:lang w:val="en-US"/>
              </w:rPr>
              <w:t>137</w:t>
            </w:r>
          </w:p>
        </w:tc>
        <w:tc>
          <w:tcPr>
            <w:tcW w:w="992" w:type="dxa"/>
          </w:tcPr>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spacing w:line="264" w:lineRule="exact"/>
              <w:ind w:firstLine="221"/>
              <w:rPr>
                <w:lang w:val="en-US"/>
              </w:rPr>
            </w:pPr>
            <w:r w:rsidRPr="008008E4">
              <w:rPr>
                <w:lang w:val="en-US"/>
              </w:rPr>
              <w:t>160,6</w:t>
            </w:r>
          </w:p>
        </w:tc>
        <w:tc>
          <w:tcPr>
            <w:tcW w:w="1701" w:type="dxa"/>
          </w:tcPr>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spacing w:line="264" w:lineRule="exact"/>
              <w:ind w:left="487"/>
              <w:jc w:val="center"/>
              <w:rPr>
                <w:lang w:val="en-US"/>
              </w:rPr>
            </w:pPr>
            <w:r w:rsidRPr="008008E4">
              <w:rPr>
                <w:lang w:val="en-US"/>
              </w:rPr>
              <w:t>156,9</w:t>
            </w:r>
          </w:p>
        </w:tc>
        <w:tc>
          <w:tcPr>
            <w:tcW w:w="992" w:type="dxa"/>
          </w:tcPr>
          <w:p w:rsidR="00382BAF" w:rsidRPr="008008E4" w:rsidRDefault="00382BAF" w:rsidP="008008E4">
            <w:pPr>
              <w:pStyle w:val="TableParagraph"/>
              <w:jc w:val="center"/>
              <w:rPr>
                <w:lang w:val="en-US"/>
              </w:rPr>
            </w:pPr>
          </w:p>
        </w:tc>
        <w:tc>
          <w:tcPr>
            <w:tcW w:w="1134" w:type="dxa"/>
          </w:tcPr>
          <w:p w:rsidR="00382BAF" w:rsidRPr="008008E4" w:rsidRDefault="00382BAF" w:rsidP="008008E4">
            <w:pPr>
              <w:pStyle w:val="TableParagraph"/>
              <w:jc w:val="center"/>
              <w:rPr>
                <w:lang w:val="en-US"/>
              </w:rPr>
            </w:pPr>
          </w:p>
        </w:tc>
      </w:tr>
    </w:tbl>
    <w:p w:rsidR="00382BAF" w:rsidRDefault="00382BAF" w:rsidP="00122464">
      <w:pPr>
        <w:pStyle w:val="ab"/>
        <w:ind w:left="797"/>
      </w:pPr>
      <w:r>
        <w:t>Определить:</w:t>
      </w:r>
    </w:p>
    <w:p w:rsidR="00382BAF" w:rsidRDefault="00382BAF" w:rsidP="00113399">
      <w:pPr>
        <w:pStyle w:val="a3"/>
        <w:numPr>
          <w:ilvl w:val="0"/>
          <w:numId w:val="110"/>
        </w:numPr>
        <w:tabs>
          <w:tab w:val="left" w:pos="709"/>
          <w:tab w:val="left" w:pos="1054"/>
        </w:tabs>
        <w:adjustRightInd/>
        <w:ind w:right="847" w:firstLine="0"/>
        <w:contextualSpacing w:val="0"/>
        <w:jc w:val="both"/>
      </w:pPr>
      <w:r>
        <w:t>Показатели прибыли и рентабельности научно-технических работ, выполняемыхразличнымитипами организации.</w:t>
      </w:r>
    </w:p>
    <w:p w:rsidR="00382BAF" w:rsidRDefault="00382BAF" w:rsidP="00113399">
      <w:pPr>
        <w:pStyle w:val="a3"/>
        <w:numPr>
          <w:ilvl w:val="0"/>
          <w:numId w:val="110"/>
        </w:numPr>
        <w:tabs>
          <w:tab w:val="left" w:pos="709"/>
          <w:tab w:val="left" w:pos="1064"/>
        </w:tabs>
        <w:adjustRightInd/>
        <w:ind w:right="843" w:firstLine="0"/>
        <w:contextualSpacing w:val="0"/>
        <w:jc w:val="both"/>
      </w:pPr>
      <w:r>
        <w:t>Усредненный показатель прибыли, приходящиеся на единицу конкретного типанаучнойорганизации.</w:t>
      </w:r>
    </w:p>
    <w:p w:rsidR="00382BAF" w:rsidRDefault="00382BAF" w:rsidP="00113399">
      <w:pPr>
        <w:pStyle w:val="a3"/>
        <w:numPr>
          <w:ilvl w:val="0"/>
          <w:numId w:val="110"/>
        </w:numPr>
        <w:tabs>
          <w:tab w:val="left" w:pos="709"/>
          <w:tab w:val="left" w:pos="1136"/>
        </w:tabs>
        <w:adjustRightInd/>
        <w:spacing w:before="1"/>
        <w:ind w:right="848" w:firstLine="0"/>
        <w:contextualSpacing w:val="0"/>
        <w:jc w:val="both"/>
      </w:pPr>
      <w:r>
        <w:t>Датьоценкуэкономическойэффективностидеятельностиразличныхтиповорганизаций,обосноватьвзаимосвязьпоказателейэффективностиикадрового,инновационногопотенциаланаучныхорганизаций.</w:t>
      </w:r>
    </w:p>
    <w:p w:rsidR="00382BAF" w:rsidRDefault="00382BAF" w:rsidP="00613DFE">
      <w:pPr>
        <w:rPr>
          <w:b/>
          <w:bCs/>
        </w:rPr>
      </w:pPr>
    </w:p>
    <w:p w:rsidR="00382BAF" w:rsidRPr="00613DFE" w:rsidRDefault="00382BAF" w:rsidP="00613DFE">
      <w:pPr>
        <w:rPr>
          <w:b/>
          <w:bCs/>
        </w:rPr>
      </w:pPr>
      <w:r w:rsidRPr="00613DFE">
        <w:rPr>
          <w:b/>
          <w:bCs/>
        </w:rPr>
        <w:t>Тема 4. Управление инновационными проектами</w:t>
      </w:r>
    </w:p>
    <w:p w:rsidR="00382BAF" w:rsidRPr="00EC4CD8" w:rsidRDefault="00382BAF" w:rsidP="00613DFE">
      <w:pPr>
        <w:rPr>
          <w:b/>
          <w:bCs/>
          <w:color w:val="231F20"/>
        </w:rPr>
      </w:pPr>
    </w:p>
    <w:p w:rsidR="00382BAF" w:rsidRPr="004D0B75" w:rsidRDefault="00382BAF" w:rsidP="00613DFE">
      <w:pPr>
        <w:pStyle w:val="a3"/>
        <w:tabs>
          <w:tab w:val="left" w:pos="426"/>
        </w:tabs>
        <w:ind w:left="142"/>
        <w:jc w:val="both"/>
        <w:rPr>
          <w:i/>
          <w:iCs/>
        </w:rPr>
      </w:pPr>
      <w:r w:rsidRPr="004D0B75">
        <w:rPr>
          <w:i/>
          <w:iCs/>
        </w:rPr>
        <w:t>Вопросы к занятию:</w:t>
      </w:r>
    </w:p>
    <w:p w:rsidR="00382BAF" w:rsidRDefault="00382BAF" w:rsidP="00113399">
      <w:pPr>
        <w:pStyle w:val="a9"/>
        <w:numPr>
          <w:ilvl w:val="0"/>
          <w:numId w:val="93"/>
        </w:numPr>
        <w:suppressAutoHyphens/>
        <w:autoSpaceDN w:val="0"/>
        <w:textAlignment w:val="baseline"/>
        <w:rPr>
          <w:sz w:val="24"/>
          <w:szCs w:val="24"/>
        </w:rPr>
      </w:pPr>
      <w:r>
        <w:rPr>
          <w:sz w:val="24"/>
          <w:szCs w:val="24"/>
        </w:rPr>
        <w:t xml:space="preserve">Особенности и принципы управления инновационными проектами. </w:t>
      </w:r>
    </w:p>
    <w:p w:rsidR="00382BAF" w:rsidRDefault="00382BAF" w:rsidP="00113399">
      <w:pPr>
        <w:pStyle w:val="a9"/>
        <w:numPr>
          <w:ilvl w:val="0"/>
          <w:numId w:val="93"/>
        </w:numPr>
        <w:suppressAutoHyphens/>
        <w:autoSpaceDN w:val="0"/>
        <w:textAlignment w:val="baseline"/>
        <w:rPr>
          <w:sz w:val="24"/>
          <w:szCs w:val="24"/>
        </w:rPr>
      </w:pPr>
      <w:r>
        <w:rPr>
          <w:sz w:val="24"/>
          <w:szCs w:val="24"/>
        </w:rPr>
        <w:t>Инновационный процесс в деятельности организации.</w:t>
      </w:r>
    </w:p>
    <w:p w:rsidR="00382BAF" w:rsidRDefault="00382BAF" w:rsidP="00113399">
      <w:pPr>
        <w:pStyle w:val="a9"/>
        <w:numPr>
          <w:ilvl w:val="0"/>
          <w:numId w:val="93"/>
        </w:numPr>
        <w:suppressAutoHyphens/>
        <w:autoSpaceDN w:val="0"/>
        <w:textAlignment w:val="baseline"/>
        <w:rPr>
          <w:sz w:val="24"/>
          <w:szCs w:val="24"/>
        </w:rPr>
      </w:pPr>
      <w:r>
        <w:rPr>
          <w:sz w:val="24"/>
          <w:szCs w:val="24"/>
        </w:rPr>
        <w:t>Жизненный цикл инновации в реализации проекта.</w:t>
      </w:r>
    </w:p>
    <w:p w:rsidR="00382BAF" w:rsidRDefault="00382BAF" w:rsidP="00113399">
      <w:pPr>
        <w:pStyle w:val="a9"/>
        <w:numPr>
          <w:ilvl w:val="0"/>
          <w:numId w:val="93"/>
        </w:numPr>
        <w:suppressAutoHyphens/>
        <w:autoSpaceDN w:val="0"/>
        <w:textAlignment w:val="baseline"/>
        <w:rPr>
          <w:sz w:val="24"/>
          <w:szCs w:val="24"/>
        </w:rPr>
      </w:pPr>
      <w:r>
        <w:rPr>
          <w:sz w:val="24"/>
          <w:szCs w:val="24"/>
        </w:rPr>
        <w:t>Методы поиска инновационных идей.</w:t>
      </w:r>
    </w:p>
    <w:p w:rsidR="00382BAF" w:rsidRPr="00FD2097" w:rsidRDefault="00382BAF" w:rsidP="00113399">
      <w:pPr>
        <w:pStyle w:val="a3"/>
        <w:numPr>
          <w:ilvl w:val="0"/>
          <w:numId w:val="93"/>
        </w:numPr>
        <w:rPr>
          <w:b/>
        </w:rPr>
      </w:pPr>
      <w:r>
        <w:t>Порядок разработки и управление реализацией инновационных проектов</w:t>
      </w:r>
    </w:p>
    <w:p w:rsidR="00382BAF" w:rsidRDefault="00382BAF" w:rsidP="00613DFE">
      <w:pPr>
        <w:ind w:firstLine="709"/>
        <w:rPr>
          <w:b/>
        </w:rPr>
      </w:pPr>
      <w:r>
        <w:rPr>
          <w:i/>
        </w:rPr>
        <w:br/>
        <w:t>Практические задания:</w:t>
      </w:r>
    </w:p>
    <w:p w:rsidR="00382BAF" w:rsidRDefault="00382BAF" w:rsidP="00613DFE">
      <w:pPr>
        <w:ind w:firstLine="709"/>
        <w:rPr>
          <w:b/>
        </w:rPr>
      </w:pPr>
    </w:p>
    <w:p w:rsidR="00382BAF" w:rsidRDefault="00382BAF" w:rsidP="00F93F46">
      <w:pPr>
        <w:rPr>
          <w:b/>
        </w:rPr>
      </w:pPr>
      <w:r>
        <w:rPr>
          <w:b/>
        </w:rPr>
        <w:t xml:space="preserve">Задание 1. </w:t>
      </w:r>
    </w:p>
    <w:p w:rsidR="00382BAF" w:rsidRPr="00311C4F" w:rsidRDefault="00382BAF" w:rsidP="00F93F46">
      <w:pPr>
        <w:pStyle w:val="11"/>
        <w:spacing w:after="0" w:line="240" w:lineRule="auto"/>
        <w:ind w:left="0" w:firstLine="708"/>
        <w:jc w:val="both"/>
        <w:rPr>
          <w:rFonts w:ascii="Times New Roman" w:hAnsi="Times New Roman"/>
          <w:sz w:val="24"/>
          <w:szCs w:val="24"/>
        </w:rPr>
      </w:pPr>
      <w:r w:rsidRPr="00311C4F">
        <w:rPr>
          <w:rFonts w:ascii="Times New Roman" w:hAnsi="Times New Roman"/>
          <w:sz w:val="24"/>
          <w:szCs w:val="24"/>
        </w:rPr>
        <w:t xml:space="preserve">Привести </w:t>
      </w:r>
      <w:r>
        <w:rPr>
          <w:rFonts w:ascii="Times New Roman" w:hAnsi="Times New Roman"/>
          <w:sz w:val="24"/>
          <w:szCs w:val="24"/>
        </w:rPr>
        <w:t xml:space="preserve">2-3 </w:t>
      </w:r>
      <w:r w:rsidRPr="00311C4F">
        <w:rPr>
          <w:rFonts w:ascii="Times New Roman" w:hAnsi="Times New Roman"/>
          <w:sz w:val="24"/>
          <w:szCs w:val="24"/>
        </w:rPr>
        <w:t>пример</w:t>
      </w:r>
      <w:r>
        <w:rPr>
          <w:rFonts w:ascii="Times New Roman" w:hAnsi="Times New Roman"/>
          <w:sz w:val="24"/>
          <w:szCs w:val="24"/>
        </w:rPr>
        <w:t>а</w:t>
      </w:r>
      <w:r w:rsidRPr="00311C4F">
        <w:rPr>
          <w:rFonts w:ascii="Times New Roman" w:hAnsi="Times New Roman"/>
          <w:sz w:val="24"/>
          <w:szCs w:val="24"/>
        </w:rPr>
        <w:t xml:space="preserve">, которые показывают применение разных </w:t>
      </w:r>
      <w:r>
        <w:rPr>
          <w:rFonts w:ascii="Times New Roman" w:hAnsi="Times New Roman"/>
          <w:sz w:val="24"/>
          <w:szCs w:val="24"/>
        </w:rPr>
        <w:t xml:space="preserve"> видов инноваций, обосновать актуальность их применения, определить целевой рынок и представить конкурентные преимущества.</w:t>
      </w:r>
    </w:p>
    <w:p w:rsidR="00382BAF" w:rsidRDefault="00382BAF" w:rsidP="00260FCB">
      <w:pPr>
        <w:pStyle w:val="11"/>
        <w:spacing w:after="0" w:line="240" w:lineRule="auto"/>
        <w:ind w:left="0"/>
        <w:jc w:val="both"/>
        <w:rPr>
          <w:rFonts w:ascii="Times New Roman" w:hAnsi="Times New Roman"/>
          <w:sz w:val="24"/>
          <w:szCs w:val="24"/>
        </w:rPr>
      </w:pPr>
    </w:p>
    <w:p w:rsidR="00382BAF" w:rsidRPr="009922B2" w:rsidRDefault="00382BAF" w:rsidP="00260FCB">
      <w:pPr>
        <w:pStyle w:val="11"/>
        <w:spacing w:after="0" w:line="240" w:lineRule="auto"/>
        <w:ind w:left="0"/>
        <w:jc w:val="both"/>
        <w:rPr>
          <w:rFonts w:ascii="Times New Roman" w:hAnsi="Times New Roman"/>
          <w:b/>
          <w:bCs/>
          <w:sz w:val="24"/>
          <w:szCs w:val="24"/>
        </w:rPr>
      </w:pPr>
      <w:r w:rsidRPr="009922B2">
        <w:rPr>
          <w:rFonts w:ascii="Times New Roman" w:hAnsi="Times New Roman"/>
          <w:b/>
          <w:bCs/>
          <w:sz w:val="24"/>
          <w:szCs w:val="24"/>
        </w:rPr>
        <w:t>Задание 2.</w:t>
      </w:r>
    </w:p>
    <w:p w:rsidR="00382BAF" w:rsidRDefault="00382BAF" w:rsidP="00F93F46">
      <w:pPr>
        <w:pStyle w:val="11"/>
        <w:spacing w:after="0" w:line="240" w:lineRule="auto"/>
        <w:ind w:left="0" w:firstLine="708"/>
        <w:jc w:val="both"/>
        <w:rPr>
          <w:rFonts w:ascii="Times New Roman" w:hAnsi="Times New Roman"/>
          <w:sz w:val="24"/>
          <w:szCs w:val="24"/>
        </w:rPr>
      </w:pPr>
      <w:r>
        <w:rPr>
          <w:rFonts w:ascii="Times New Roman" w:hAnsi="Times New Roman"/>
          <w:sz w:val="24"/>
          <w:szCs w:val="24"/>
        </w:rPr>
        <w:t>Используя кейсовые задания и примеры преподавателя, в.т.ч. задания по конкурсным заданиям Всероссийских конкурсов «Моя страна-моя Россия», «Твой ход», «Профстажировки» и др. (примеры студента) представить примеры отечественного и зарубежного опыта новых идей, технологий, решений, которые могут быть использованы в проектах согласно конкурсным заданиям.</w:t>
      </w:r>
    </w:p>
    <w:p w:rsidR="00382BAF" w:rsidRDefault="00382BAF" w:rsidP="00A87FCC">
      <w:pPr>
        <w:keepNext/>
        <w:widowControl w:val="0"/>
        <w:rPr>
          <w:b/>
          <w:bCs/>
        </w:rPr>
      </w:pPr>
      <w:r>
        <w:br/>
      </w:r>
      <w:r w:rsidRPr="00976FEE">
        <w:rPr>
          <w:b/>
          <w:bCs/>
        </w:rPr>
        <w:t>Задание 3.</w:t>
      </w:r>
    </w:p>
    <w:p w:rsidR="00382BAF" w:rsidRPr="00576776" w:rsidRDefault="00382BAF" w:rsidP="00F93F46">
      <w:pPr>
        <w:keepNext/>
        <w:widowControl w:val="0"/>
        <w:ind w:firstLine="708"/>
        <w:jc w:val="both"/>
      </w:pPr>
      <w:r w:rsidRPr="00204941">
        <w:t>Выберите и запишите в тетради</w:t>
      </w:r>
      <w:r>
        <w:t xml:space="preserve"> (или наберите на компьютере)</w:t>
      </w:r>
      <w:r w:rsidRPr="00204941">
        <w:t xml:space="preserve"> наиболее перспективный принцип сегментирования потребительского рынка: </w:t>
      </w:r>
      <w:r>
        <w:t xml:space="preserve">услуг предприятий промышленности, торговли, АПК </w:t>
      </w:r>
      <w:r w:rsidRPr="00204941">
        <w:t>туристических услуг;  услуг театра; услуги</w:t>
      </w:r>
      <w:r w:rsidRPr="00576776">
        <w:t>музеев; услуги тематических выставок; услуги санаторно-культурных комплексов</w:t>
      </w:r>
      <w:r>
        <w:t xml:space="preserve"> и др.</w:t>
      </w:r>
    </w:p>
    <w:p w:rsidR="00382BAF" w:rsidRPr="00576776" w:rsidRDefault="00382BAF" w:rsidP="007F358D">
      <w:pPr>
        <w:tabs>
          <w:tab w:val="num" w:pos="0"/>
        </w:tabs>
        <w:jc w:val="both"/>
      </w:pPr>
      <w:r w:rsidRPr="00576776">
        <w:rPr>
          <w:i/>
        </w:rPr>
        <w:t xml:space="preserve">Примечание: </w:t>
      </w:r>
      <w:r w:rsidRPr="00576776">
        <w:t>Существует несколько принципов сегментирования потребительского рынка:</w:t>
      </w:r>
    </w:p>
    <w:p w:rsidR="00382BAF" w:rsidRPr="00576776" w:rsidRDefault="00382BAF" w:rsidP="007F358D">
      <w:pPr>
        <w:tabs>
          <w:tab w:val="num" w:pos="0"/>
        </w:tabs>
        <w:jc w:val="both"/>
      </w:pPr>
      <w:r w:rsidRPr="00576776">
        <w:t>- по географическому признаку;</w:t>
      </w:r>
    </w:p>
    <w:p w:rsidR="00382BAF" w:rsidRPr="00576776" w:rsidRDefault="00382BAF" w:rsidP="007F358D">
      <w:pPr>
        <w:tabs>
          <w:tab w:val="num" w:pos="0"/>
        </w:tabs>
        <w:jc w:val="both"/>
      </w:pPr>
      <w:r w:rsidRPr="00576776">
        <w:t xml:space="preserve">- по демографическому признаку; </w:t>
      </w:r>
    </w:p>
    <w:p w:rsidR="00382BAF" w:rsidRPr="00576776" w:rsidRDefault="00382BAF" w:rsidP="007F358D">
      <w:pPr>
        <w:tabs>
          <w:tab w:val="num" w:pos="0"/>
        </w:tabs>
        <w:jc w:val="both"/>
      </w:pPr>
      <w:r w:rsidRPr="00576776">
        <w:t>-по психографическому признаку</w:t>
      </w:r>
    </w:p>
    <w:p w:rsidR="00382BAF" w:rsidRPr="00535441" w:rsidRDefault="00382BAF" w:rsidP="00A87FCC">
      <w:pPr>
        <w:tabs>
          <w:tab w:val="num" w:pos="0"/>
        </w:tabs>
        <w:ind w:firstLine="709"/>
        <w:jc w:val="both"/>
      </w:pPr>
      <w:r w:rsidRPr="00535441">
        <w:t xml:space="preserve">При разработке стратегии руководствуются одним или несколькими принципами целевых рынков, когда компании  проводят сегментирование рынка на основе сочетания двух или нескольких переменных в рамках одного сегмента – это простое многофакторное сегментирование. </w:t>
      </w:r>
    </w:p>
    <w:p w:rsidR="00382BAF" w:rsidRPr="00A87FCC" w:rsidRDefault="00382BAF" w:rsidP="00A87FCC">
      <w:pPr>
        <w:pStyle w:val="af6"/>
        <w:tabs>
          <w:tab w:val="left" w:pos="1080"/>
        </w:tabs>
        <w:spacing w:after="0"/>
        <w:ind w:left="0"/>
        <w:jc w:val="both"/>
        <w:rPr>
          <w:sz w:val="22"/>
          <w:szCs w:val="22"/>
          <w:lang w:val="ru-RU"/>
        </w:rPr>
      </w:pPr>
    </w:p>
    <w:p w:rsidR="00382BAF" w:rsidRPr="00991797" w:rsidRDefault="00382BAF" w:rsidP="00A87FCC">
      <w:pPr>
        <w:rPr>
          <w:b/>
          <w:bCs/>
        </w:rPr>
      </w:pPr>
      <w:r w:rsidRPr="00991797">
        <w:rPr>
          <w:b/>
          <w:bCs/>
        </w:rPr>
        <w:t>Задание 4.</w:t>
      </w:r>
    </w:p>
    <w:p w:rsidR="00382BAF" w:rsidRDefault="00382BAF" w:rsidP="00991797">
      <w:pPr>
        <w:jc w:val="both"/>
      </w:pPr>
      <w:r>
        <w:tab/>
      </w:r>
      <w:r w:rsidRPr="00C81E40">
        <w:t xml:space="preserve">Оценить эффективность маркетинговых </w:t>
      </w:r>
      <w:r>
        <w:t xml:space="preserve">инновационных </w:t>
      </w:r>
      <w:r w:rsidRPr="00C81E40">
        <w:t>решений</w:t>
      </w:r>
      <w:r>
        <w:t xml:space="preserve"> и обосновать возможность их реализации для организации.</w:t>
      </w:r>
    </w:p>
    <w:p w:rsidR="00382BAF" w:rsidRPr="00C81E40" w:rsidRDefault="00382BAF" w:rsidP="00A87FCC"/>
    <w:p w:rsidR="00382BAF" w:rsidRDefault="00382BAF" w:rsidP="00A87FCC">
      <w:pPr>
        <w:tabs>
          <w:tab w:val="num" w:pos="0"/>
        </w:tabs>
        <w:ind w:firstLine="709"/>
        <w:jc w:val="both"/>
      </w:pPr>
      <w:r w:rsidRPr="00C81E40">
        <w:t>Решения – руководство к действию в маркетинговой проблемной ситуации, формирование которого предполагает ответы на вопросы: «что именно делать, кому, как, где и когда?».     Эффективность решения может быть рассчитана по формуле:</w:t>
      </w:r>
    </w:p>
    <w:p w:rsidR="00382BAF" w:rsidRPr="00C81E40" w:rsidRDefault="00382BAF" w:rsidP="00A87FCC">
      <w:pPr>
        <w:tabs>
          <w:tab w:val="num" w:pos="0"/>
        </w:tabs>
        <w:ind w:firstLine="709"/>
        <w:jc w:val="both"/>
      </w:pPr>
    </w:p>
    <w:p w:rsidR="00382BAF" w:rsidRPr="00C81E40" w:rsidRDefault="00382BAF" w:rsidP="00A87FCC">
      <w:pPr>
        <w:tabs>
          <w:tab w:val="num" w:pos="0"/>
        </w:tabs>
        <w:jc w:val="center"/>
        <w:rPr>
          <w:i/>
        </w:rPr>
      </w:pPr>
      <w:r w:rsidRPr="00C81E40">
        <w:rPr>
          <w:i/>
        </w:rPr>
        <w:t xml:space="preserve">Э = </w:t>
      </w:r>
      <w:r w:rsidRPr="00C81E40">
        <w:rPr>
          <w:i/>
          <w:u w:val="single"/>
        </w:rPr>
        <w:t>Р2  - Р1</w:t>
      </w:r>
      <w:r>
        <w:rPr>
          <w:lang w:val="en-US"/>
        </w:rPr>
        <w:t>x</w:t>
      </w:r>
      <w:r w:rsidRPr="00C81E40">
        <w:rPr>
          <w:i/>
        </w:rPr>
        <w:t xml:space="preserve"> 100% ,</w:t>
      </w:r>
    </w:p>
    <w:p w:rsidR="00382BAF" w:rsidRPr="00C81E40" w:rsidRDefault="00382BAF" w:rsidP="00A87FCC">
      <w:pPr>
        <w:tabs>
          <w:tab w:val="num" w:pos="0"/>
        </w:tabs>
        <w:jc w:val="center"/>
        <w:rPr>
          <w:i/>
        </w:rPr>
      </w:pPr>
      <w:r w:rsidRPr="00C81E40">
        <w:rPr>
          <w:i/>
        </w:rPr>
        <w:t>И</w:t>
      </w:r>
      <w:r>
        <w:rPr>
          <w:i/>
        </w:rPr>
        <w:t xml:space="preserve">                                                               (3)</w:t>
      </w:r>
    </w:p>
    <w:p w:rsidR="00382BAF" w:rsidRPr="00C81E40" w:rsidRDefault="00382BAF" w:rsidP="00A87FCC">
      <w:pPr>
        <w:tabs>
          <w:tab w:val="num" w:pos="0"/>
        </w:tabs>
        <w:jc w:val="both"/>
      </w:pPr>
      <w:r w:rsidRPr="00C81E40">
        <w:t>где</w:t>
      </w:r>
      <w:r w:rsidRPr="00C81E40">
        <w:rPr>
          <w:i/>
        </w:rPr>
        <w:t>Э</w:t>
      </w:r>
      <w:r w:rsidRPr="00C81E40">
        <w:t>– эффективность принятого решения;</w:t>
      </w:r>
    </w:p>
    <w:p w:rsidR="00382BAF" w:rsidRPr="00C81E40" w:rsidRDefault="00382BAF" w:rsidP="00A87FCC">
      <w:pPr>
        <w:tabs>
          <w:tab w:val="num" w:pos="0"/>
        </w:tabs>
        <w:jc w:val="both"/>
      </w:pPr>
      <w:r w:rsidRPr="00C81E40">
        <w:rPr>
          <w:i/>
        </w:rPr>
        <w:t>Р1</w:t>
      </w:r>
      <w:r w:rsidRPr="00C81E40">
        <w:t xml:space="preserve">– результат деятельности до принятия </w:t>
      </w:r>
      <w:r>
        <w:t xml:space="preserve">нового </w:t>
      </w:r>
      <w:r w:rsidRPr="00C81E40">
        <w:t xml:space="preserve">решения, </w:t>
      </w:r>
      <w:r>
        <w:t>д.ед</w:t>
      </w:r>
      <w:r w:rsidRPr="00C81E40">
        <w:t>.;</w:t>
      </w:r>
    </w:p>
    <w:p w:rsidR="00382BAF" w:rsidRPr="00C81E40" w:rsidRDefault="00382BAF" w:rsidP="00A87FCC">
      <w:pPr>
        <w:tabs>
          <w:tab w:val="num" w:pos="0"/>
        </w:tabs>
        <w:jc w:val="both"/>
      </w:pPr>
      <w:r w:rsidRPr="00C81E40">
        <w:rPr>
          <w:i/>
        </w:rPr>
        <w:t>Р2</w:t>
      </w:r>
      <w:r w:rsidRPr="00C81E40">
        <w:t xml:space="preserve">– результат деятельности после реализации </w:t>
      </w:r>
      <w:r>
        <w:t xml:space="preserve">нового </w:t>
      </w:r>
      <w:r w:rsidRPr="00C81E40">
        <w:t xml:space="preserve">решения, </w:t>
      </w:r>
      <w:r>
        <w:t>д.ед</w:t>
      </w:r>
      <w:r w:rsidRPr="00C81E40">
        <w:t>.;</w:t>
      </w:r>
    </w:p>
    <w:p w:rsidR="00382BAF" w:rsidRDefault="00382BAF" w:rsidP="00A87FCC">
      <w:pPr>
        <w:tabs>
          <w:tab w:val="num" w:pos="0"/>
        </w:tabs>
        <w:jc w:val="both"/>
      </w:pPr>
      <w:r w:rsidRPr="00C81E40">
        <w:rPr>
          <w:i/>
        </w:rPr>
        <w:t xml:space="preserve">     И </w:t>
      </w:r>
      <w:r w:rsidRPr="00C81E40">
        <w:t xml:space="preserve">– издержки, связанные с реализацией принятого решения, </w:t>
      </w:r>
      <w:r>
        <w:t>д.ед</w:t>
      </w:r>
      <w:r w:rsidRPr="00C81E40">
        <w:t>.;</w:t>
      </w:r>
    </w:p>
    <w:p w:rsidR="00382BAF" w:rsidRPr="00C81E40" w:rsidRDefault="00382BAF" w:rsidP="00A87FCC">
      <w:pPr>
        <w:tabs>
          <w:tab w:val="num" w:pos="0"/>
        </w:tabs>
        <w:jc w:val="both"/>
      </w:pPr>
    </w:p>
    <w:p w:rsidR="00382BAF" w:rsidRPr="00C81E40" w:rsidRDefault="00382BAF" w:rsidP="00A87FCC">
      <w:pPr>
        <w:tabs>
          <w:tab w:val="num" w:pos="0"/>
        </w:tabs>
        <w:jc w:val="both"/>
      </w:pPr>
      <w:r w:rsidRPr="00C81E40">
        <w:t>Используя данную формулу,  проведите расчет, по полученным результатам сделайте вывод.</w:t>
      </w:r>
    </w:p>
    <w:p w:rsidR="00382BAF" w:rsidRPr="00C81E40" w:rsidRDefault="00382BAF" w:rsidP="00F93F46">
      <w:pPr>
        <w:tabs>
          <w:tab w:val="num" w:pos="0"/>
        </w:tabs>
        <w:ind w:firstLine="709"/>
        <w:jc w:val="both"/>
      </w:pPr>
      <w:r w:rsidRPr="00C81E40">
        <w:t>Продажи компании за отчетный период составили 1250,0 тыс.руб. Планом предусмотрено увеличение продаж до 1950,0 тыс</w:t>
      </w:r>
      <w:r>
        <w:t xml:space="preserve">. </w:t>
      </w:r>
      <w:r w:rsidRPr="00C81E40">
        <w:t xml:space="preserve">руб. за счет принятия и реализации </w:t>
      </w:r>
      <w:r>
        <w:t xml:space="preserve">инновационных решений в рамках проекта </w:t>
      </w:r>
      <w:r w:rsidRPr="00C81E40">
        <w:t>в сфере оптимизации технологии продаж. Рассчитать эффективность решений, если известно, что издержки, связанные с реализацией принятых решений, составят 550,0 тыс.руб.</w:t>
      </w:r>
    </w:p>
    <w:p w:rsidR="00382BAF" w:rsidRPr="00C81E40" w:rsidRDefault="00382BAF" w:rsidP="00F93F46">
      <w:pPr>
        <w:tabs>
          <w:tab w:val="num" w:pos="0"/>
        </w:tabs>
        <w:jc w:val="both"/>
      </w:pPr>
    </w:p>
    <w:p w:rsidR="00382BAF" w:rsidRPr="00C81E40" w:rsidRDefault="00382BAF" w:rsidP="00F93F46">
      <w:pPr>
        <w:tabs>
          <w:tab w:val="num" w:pos="0"/>
        </w:tabs>
        <w:jc w:val="both"/>
      </w:pPr>
      <w:r w:rsidRPr="00C81E40">
        <w:rPr>
          <w:i/>
        </w:rPr>
        <w:t>Пошаговое решение задачи</w:t>
      </w:r>
      <w:r w:rsidRPr="00C81E40">
        <w:t xml:space="preserve"> :</w:t>
      </w:r>
    </w:p>
    <w:p w:rsidR="00382BAF" w:rsidRPr="00C81E40" w:rsidRDefault="00382BAF" w:rsidP="00F93F46">
      <w:pPr>
        <w:jc w:val="both"/>
      </w:pPr>
      <w:r w:rsidRPr="00C81E40">
        <w:t xml:space="preserve">     Используя данную формулу,  проведите расчет, по полученным результатам сделайте вывод.</w:t>
      </w:r>
    </w:p>
    <w:p w:rsidR="00382BAF" w:rsidRPr="00C81E40" w:rsidRDefault="00382BAF" w:rsidP="00F93F46">
      <w:pPr>
        <w:jc w:val="both"/>
      </w:pPr>
      <w:r w:rsidRPr="00C81E40">
        <w:rPr>
          <w:i/>
        </w:rPr>
        <w:t xml:space="preserve">Э = </w:t>
      </w:r>
      <w:r w:rsidRPr="00C81E40">
        <w:rPr>
          <w:u w:val="single"/>
        </w:rPr>
        <w:t xml:space="preserve"> 1950 – 1250 </w:t>
      </w:r>
      <w:r>
        <w:rPr>
          <w:u w:val="single"/>
          <w:lang w:val="en-US"/>
        </w:rPr>
        <w:t>x</w:t>
      </w:r>
      <w:r w:rsidRPr="00C81E40">
        <w:t xml:space="preserve"> 100% = 127,</w:t>
      </w:r>
      <w:r>
        <w:t>3</w:t>
      </w:r>
      <w:r w:rsidRPr="00C81E40">
        <w:t>%</w:t>
      </w:r>
    </w:p>
    <w:p w:rsidR="00382BAF" w:rsidRPr="00C81E40" w:rsidRDefault="00382BAF" w:rsidP="00F93F46">
      <w:pPr>
        <w:jc w:val="both"/>
      </w:pPr>
      <w:r w:rsidRPr="00C81E40">
        <w:t xml:space="preserve">                                   550</w:t>
      </w:r>
    </w:p>
    <w:p w:rsidR="00382BAF" w:rsidRPr="00C81E40" w:rsidRDefault="00382BAF" w:rsidP="00F93F46">
      <w:pPr>
        <w:jc w:val="both"/>
      </w:pPr>
      <w:r w:rsidRPr="00C81E40">
        <w:rPr>
          <w:i/>
        </w:rPr>
        <w:t xml:space="preserve">Ответ: </w:t>
      </w:r>
      <w:r w:rsidRPr="00C81E40">
        <w:t>Эффективность</w:t>
      </w:r>
      <w:r>
        <w:t xml:space="preserve"> маркетингового нового</w:t>
      </w:r>
      <w:r w:rsidRPr="00C81E40">
        <w:t xml:space="preserve"> решения составит 127,</w:t>
      </w:r>
      <w:r>
        <w:t>3</w:t>
      </w:r>
      <w:r w:rsidRPr="00C81E40">
        <w:t>.</w:t>
      </w:r>
      <w:r>
        <w:t>, то есть 1 рубль затрат на маркетинг новой услуги принесет 1 рубль и 27 копеек дохода (в данном случае выручки от реализации)</w:t>
      </w:r>
    </w:p>
    <w:p w:rsidR="00382BAF" w:rsidRDefault="00382BAF" w:rsidP="00F93F46">
      <w:pPr>
        <w:jc w:val="both"/>
        <w:rPr>
          <w:i/>
        </w:rPr>
      </w:pPr>
    </w:p>
    <w:p w:rsidR="00382BAF" w:rsidRPr="00C81E40" w:rsidRDefault="00382BAF" w:rsidP="00F93F46">
      <w:pPr>
        <w:jc w:val="both"/>
        <w:rPr>
          <w:i/>
        </w:rPr>
      </w:pPr>
      <w:r>
        <w:rPr>
          <w:i/>
        </w:rPr>
        <w:t xml:space="preserve">Студенту следует не только определить эффективность, а представить обоснованный ситуационный анализ для конкретного решения с учетом внутренних и внешних факторов организации. </w:t>
      </w:r>
    </w:p>
    <w:p w:rsidR="00382BAF" w:rsidRDefault="00382BAF" w:rsidP="00F93F46">
      <w:pPr>
        <w:pStyle w:val="11"/>
        <w:spacing w:after="0" w:line="240" w:lineRule="auto"/>
        <w:ind w:left="0"/>
        <w:jc w:val="both"/>
        <w:rPr>
          <w:rFonts w:ascii="Times New Roman" w:hAnsi="Times New Roman"/>
          <w:sz w:val="24"/>
          <w:szCs w:val="24"/>
        </w:rPr>
      </w:pPr>
    </w:p>
    <w:p w:rsidR="00382BAF" w:rsidRDefault="00382BAF" w:rsidP="00F93F46">
      <w:pPr>
        <w:pStyle w:val="ab"/>
        <w:spacing w:after="0"/>
        <w:jc w:val="both"/>
        <w:rPr>
          <w:color w:val="231F20"/>
        </w:rPr>
      </w:pPr>
      <w:r w:rsidRPr="00F93F46">
        <w:rPr>
          <w:b/>
          <w:color w:val="231F20"/>
        </w:rPr>
        <w:t>Задание</w:t>
      </w:r>
      <w:r w:rsidRPr="00F93F46">
        <w:rPr>
          <w:b/>
          <w:color w:val="231F20"/>
          <w:spacing w:val="-6"/>
        </w:rPr>
        <w:t>5</w:t>
      </w:r>
      <w:r w:rsidRPr="00F93F46">
        <w:rPr>
          <w:b/>
          <w:color w:val="231F20"/>
        </w:rPr>
        <w:t>.</w:t>
      </w:r>
    </w:p>
    <w:p w:rsidR="00382BAF" w:rsidRDefault="00382BAF" w:rsidP="00F93F46">
      <w:pPr>
        <w:pStyle w:val="ab"/>
        <w:spacing w:after="0"/>
        <w:jc w:val="both"/>
      </w:pPr>
      <w:r>
        <w:rPr>
          <w:color w:val="231F20"/>
        </w:rPr>
        <w:t>Сравнительныйанализинновационныхпроектов</w:t>
      </w:r>
    </w:p>
    <w:p w:rsidR="00382BAF" w:rsidRPr="00B21A87" w:rsidRDefault="00382BAF" w:rsidP="00F93F46">
      <w:pPr>
        <w:pStyle w:val="ab"/>
        <w:spacing w:after="0"/>
        <w:ind w:firstLine="709"/>
        <w:jc w:val="both"/>
        <w:rPr>
          <w:color w:val="231F20"/>
        </w:rPr>
      </w:pPr>
      <w:r>
        <w:rPr>
          <w:color w:val="231F20"/>
        </w:rPr>
        <w:t>На предприятии рассматриваются три инновационныхпроекта.Два из них – Ин1, Ин2 – связаны с совершенствованием производствапродуктов, а третий – Ин3 – предусматривает разработку нового продукта(табл.6).</w:t>
      </w:r>
    </w:p>
    <w:p w:rsidR="00382BAF" w:rsidRPr="00B21A87" w:rsidRDefault="00382BAF" w:rsidP="00F93F46">
      <w:pPr>
        <w:pStyle w:val="ab"/>
        <w:spacing w:after="0"/>
        <w:ind w:firstLine="709"/>
        <w:jc w:val="both"/>
        <w:rPr>
          <w:color w:val="231F20"/>
        </w:rPr>
      </w:pPr>
      <w:r w:rsidRPr="00B21A87">
        <w:rPr>
          <w:color w:val="231F20"/>
        </w:rPr>
        <w:t>Рассчитать показатели и дополнить таблицу данными. Про- анализировать инновационные проекты и дать предложения по повышению их эффективности.</w:t>
      </w:r>
    </w:p>
    <w:p w:rsidR="00382BAF" w:rsidRPr="00B21A87" w:rsidRDefault="00382BAF" w:rsidP="00F93F46">
      <w:pPr>
        <w:pStyle w:val="ab"/>
        <w:spacing w:after="0"/>
        <w:ind w:firstLine="709"/>
        <w:jc w:val="both"/>
        <w:rPr>
          <w:color w:val="231F20"/>
        </w:rPr>
      </w:pPr>
      <w:r w:rsidRPr="00B21A87">
        <w:rPr>
          <w:color w:val="231F20"/>
        </w:rPr>
        <w:t>Ранжировать проекты по критерию покрытия затрат: 1-й вариант – на штуку, ден. ед./шт.;</w:t>
      </w:r>
      <w:r>
        <w:rPr>
          <w:color w:val="231F20"/>
        </w:rPr>
        <w:t>2-йвариант–наобъёмреализации,тыс.ден.ед</w:t>
      </w:r>
      <w:r w:rsidRPr="00B21A87">
        <w:rPr>
          <w:color w:val="231F20"/>
        </w:rPr>
        <w:t>.</w:t>
      </w:r>
      <w:r>
        <w:rPr>
          <w:color w:val="231F20"/>
        </w:rPr>
        <w:t>/год.</w:t>
      </w:r>
    </w:p>
    <w:p w:rsidR="00382BAF" w:rsidRPr="00B21A87" w:rsidRDefault="00382BAF" w:rsidP="00F93F46">
      <w:pPr>
        <w:pStyle w:val="ab"/>
        <w:spacing w:after="0"/>
        <w:ind w:firstLine="709"/>
        <w:jc w:val="both"/>
        <w:rPr>
          <w:color w:val="231F20"/>
        </w:rPr>
      </w:pPr>
      <w:r>
        <w:rPr>
          <w:color w:val="231F20"/>
        </w:rPr>
        <w:t>Следует ли связывать расчёт покрытия затрат с анализом точки безубыточности?</w:t>
      </w:r>
    </w:p>
    <w:p w:rsidR="00382BAF" w:rsidRPr="00B21A87" w:rsidRDefault="00382BAF" w:rsidP="00F93F46">
      <w:pPr>
        <w:pStyle w:val="ab"/>
        <w:spacing w:after="0"/>
        <w:ind w:firstLine="709"/>
        <w:jc w:val="both"/>
        <w:rPr>
          <w:color w:val="231F20"/>
        </w:rPr>
      </w:pPr>
      <w:r w:rsidRPr="00B21A87">
        <w:rPr>
          <w:color w:val="231F20"/>
        </w:rPr>
        <w:t>Проверить целесообразность понижения цены на продукт по проекту Ин3 на 10 %, чтобы достичь точки безубыточности.</w:t>
      </w:r>
    </w:p>
    <w:p w:rsidR="00382BAF" w:rsidRPr="00B21A87" w:rsidRDefault="00382BAF" w:rsidP="00F93F46">
      <w:pPr>
        <w:pStyle w:val="ab"/>
        <w:spacing w:after="0"/>
        <w:ind w:firstLine="709"/>
        <w:jc w:val="both"/>
        <w:rPr>
          <w:color w:val="231F20"/>
        </w:rPr>
      </w:pPr>
      <w:r w:rsidRPr="00B21A87">
        <w:rPr>
          <w:color w:val="231F20"/>
        </w:rPr>
        <w:t>При увеличении выручки от реализации продукта проекта Ин1 на 15 %, а переменных затрат на 10 % в год изменится ли и как вели- чина прибыли от реализации этого продукта?</w:t>
      </w:r>
    </w:p>
    <w:p w:rsidR="00382BAF" w:rsidRPr="00B21A87" w:rsidRDefault="00382BAF" w:rsidP="00D50900">
      <w:pPr>
        <w:pStyle w:val="ab"/>
        <w:ind w:firstLine="709"/>
        <w:jc w:val="both"/>
        <w:rPr>
          <w:color w:val="231F20"/>
        </w:rPr>
      </w:pPr>
    </w:p>
    <w:p w:rsidR="00382BAF" w:rsidRDefault="00382BAF" w:rsidP="008F7606">
      <w:pPr>
        <w:pStyle w:val="ab"/>
        <w:ind w:firstLine="709"/>
        <w:jc w:val="right"/>
        <w:rPr>
          <w:color w:val="231F20"/>
        </w:rPr>
      </w:pPr>
    </w:p>
    <w:p w:rsidR="00382BAF" w:rsidRDefault="00382BAF" w:rsidP="008F7606">
      <w:pPr>
        <w:pStyle w:val="ab"/>
        <w:ind w:firstLine="709"/>
        <w:jc w:val="right"/>
        <w:rPr>
          <w:color w:val="231F20"/>
        </w:rPr>
      </w:pPr>
    </w:p>
    <w:p w:rsidR="00382BAF" w:rsidRDefault="00382BAF" w:rsidP="008F7606">
      <w:pPr>
        <w:pStyle w:val="ab"/>
        <w:ind w:firstLine="709"/>
        <w:jc w:val="right"/>
        <w:rPr>
          <w:color w:val="231F20"/>
        </w:rPr>
      </w:pPr>
    </w:p>
    <w:p w:rsidR="00382BAF" w:rsidRDefault="00382BAF" w:rsidP="008F7606">
      <w:pPr>
        <w:pStyle w:val="ab"/>
        <w:ind w:firstLine="709"/>
        <w:jc w:val="right"/>
        <w:rPr>
          <w:color w:val="231F20"/>
        </w:rPr>
      </w:pPr>
    </w:p>
    <w:p w:rsidR="00382BAF" w:rsidRDefault="00382BAF" w:rsidP="008F7606">
      <w:pPr>
        <w:pStyle w:val="ab"/>
        <w:ind w:firstLine="709"/>
        <w:jc w:val="right"/>
        <w:rPr>
          <w:color w:val="231F20"/>
        </w:rPr>
      </w:pPr>
    </w:p>
    <w:p w:rsidR="00382BAF" w:rsidRDefault="00382BAF" w:rsidP="008F7606">
      <w:pPr>
        <w:pStyle w:val="ab"/>
        <w:ind w:firstLine="709"/>
        <w:jc w:val="right"/>
        <w:rPr>
          <w:color w:val="231F20"/>
        </w:rPr>
      </w:pPr>
    </w:p>
    <w:p w:rsidR="00382BAF" w:rsidRDefault="00382BAF" w:rsidP="008F7606">
      <w:pPr>
        <w:pStyle w:val="ab"/>
        <w:ind w:firstLine="709"/>
        <w:jc w:val="right"/>
        <w:rPr>
          <w:color w:val="231F20"/>
        </w:rPr>
      </w:pPr>
    </w:p>
    <w:p w:rsidR="00382BAF" w:rsidRDefault="00382BAF" w:rsidP="008F7606">
      <w:pPr>
        <w:pStyle w:val="ab"/>
        <w:ind w:firstLine="709"/>
        <w:jc w:val="right"/>
        <w:rPr>
          <w:color w:val="231F20"/>
        </w:rPr>
      </w:pPr>
    </w:p>
    <w:p w:rsidR="00382BAF" w:rsidRDefault="00382BAF" w:rsidP="008F7606">
      <w:pPr>
        <w:pStyle w:val="ab"/>
        <w:ind w:firstLine="709"/>
        <w:jc w:val="right"/>
        <w:rPr>
          <w:color w:val="231F20"/>
        </w:rPr>
      </w:pPr>
    </w:p>
    <w:p w:rsidR="00382BAF" w:rsidRDefault="00382BAF" w:rsidP="008F7606">
      <w:pPr>
        <w:pStyle w:val="ab"/>
        <w:ind w:firstLine="709"/>
        <w:jc w:val="right"/>
        <w:rPr>
          <w:color w:val="231F20"/>
        </w:rPr>
      </w:pPr>
    </w:p>
    <w:p w:rsidR="00382BAF" w:rsidRPr="00B21A87" w:rsidRDefault="00382BAF" w:rsidP="008F7606">
      <w:pPr>
        <w:pStyle w:val="ab"/>
        <w:ind w:firstLine="709"/>
        <w:jc w:val="right"/>
        <w:rPr>
          <w:color w:val="231F20"/>
        </w:rPr>
      </w:pPr>
      <w:r>
        <w:rPr>
          <w:color w:val="231F20"/>
        </w:rPr>
        <w:t>Таблица6</w:t>
      </w:r>
    </w:p>
    <w:p w:rsidR="00382BAF" w:rsidRPr="00B21A87" w:rsidRDefault="00382BAF" w:rsidP="000E41D8">
      <w:pPr>
        <w:pStyle w:val="ab"/>
        <w:ind w:firstLine="709"/>
        <w:jc w:val="center"/>
        <w:rPr>
          <w:color w:val="231F20"/>
        </w:rPr>
      </w:pPr>
      <w:r>
        <w:rPr>
          <w:color w:val="231F20"/>
        </w:rPr>
        <w:t>Характеристикаинновационныхпроектов</w:t>
      </w:r>
    </w:p>
    <w:p w:rsidR="00382BAF" w:rsidRDefault="00B02399" w:rsidP="00A93CAC">
      <w:pPr>
        <w:tabs>
          <w:tab w:val="left" w:pos="228"/>
        </w:tabs>
        <w:ind w:left="-905"/>
        <w:rPr>
          <w:sz w:val="20"/>
        </w:rPr>
      </w:pPr>
      <w:r>
        <w:rPr>
          <w:noProof/>
          <w:position w:val="602"/>
          <w:sz w:val="20"/>
        </w:rPr>
      </w:r>
      <w:r>
        <w:rPr>
          <w:noProof/>
          <w:position w:val="602"/>
          <w:sz w:val="20"/>
        </w:rPr>
        <w:pict>
          <v:group id="Group 16" o:spid="_x0000_s1062" style="width:1.35pt;height:17.2pt;mso-position-horizontal-relative:char;mso-position-vertical-relative:line" coordsize="27,344">
            <v:shape id="Freeform 19" o:spid="_x0000_s1063" style="position:absolute;left:4;width:22;height:334;visibility:visible;mso-wrap-style:square;v-text-anchor:top" coordsize="2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" path="m21,l12,,,,,10r12,l12,334r9,l21,10,21,xe" fillcolor="#231f20" stroked="f">
              <v:path arrowok="t" o:connecttype="custom" o:connectlocs="21,0;12,0;0,0;0,10;12,10;12,334;21,334;21,10;21,0" o:connectangles="0,0,0,0,0,0,0,0,0"/>
            </v:shape>
            <v:line id="Line 18" o:spid="_x0000_s1064" style="position:absolute;visibility:visible" from="5,321" to="17,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" strokecolor="#231f20" strokeweight=".48pt"/>
            <v:shape id="Freeform 17" o:spid="_x0000_s1065" style="position:absolute;left:4;top:333;width:22;height:10;visibility:visible;mso-wrap-style:square;v-text-anchor:top" coordsize="2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" path="m21,l12,,,,,9r12,l21,9,21,xe" fillcolor="#231f20" stroked="f">
              <v:path arrowok="t" o:connecttype="custom" o:connectlocs="21,334;12,334;0,334;0,343;12,343;21,343;21,334" o:connectangles="0,0,0,0,0,0,0"/>
            </v:shape>
            <w10:anchorlock/>
          </v:group>
        </w:pict>
      </w:r>
      <w:r w:rsidR="00382BAF">
        <w:rPr>
          <w:position w:val="602"/>
          <w:sz w:val="20"/>
        </w:rPr>
        <w:tab/>
      </w:r>
      <w:r>
        <w:rPr>
          <w:noProof/>
          <w:sz w:val="20"/>
        </w:rPr>
      </w:r>
      <w:r>
        <w:rPr>
          <w:noProof/>
          <w:sz w:val="20"/>
        </w:rPr>
        <w:pict>
          <v:shape id="Text Box 15" o:spid="_x0000_s1104" type="#_x0000_t202" style="width:468.85pt;height:306.75pt;visibility:visible;mso-left-percent:-10001;mso-top-percent:-10001;mso-position-horizontal:absolute;mso-position-horizontal-relative:char;mso-position-vertical:absolute;mso-position-vertical-relative:line;mso-left-percent:-10001;mso-top-percent:-10001" filled="f" stroked="f">
            <v:textbox inset="0,0,0,0">
              <w:txbxContent>
                <w:tbl>
                  <w:tblPr>
                    <w:tblW w:w="0" w:type="auto"/>
                    <w:tblInd w:w="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5675"/>
                    <w:gridCol w:w="806"/>
                    <w:gridCol w:w="900"/>
                    <w:gridCol w:w="899"/>
                    <w:gridCol w:w="1079"/>
                  </w:tblGrid>
                  <w:tr w:rsidR="00382BAF" w:rsidRPr="0024410C" w:rsidTr="008008E4">
                    <w:trPr>
                      <w:trHeight w:val="642"/>
                    </w:trPr>
                    <w:tc>
                      <w:tcPr>
                        <w:tcW w:w="5675" w:type="dxa"/>
                        <w:vMerge w:val="restart"/>
                      </w:tcPr>
                      <w:p w:rsidR="00382BAF" w:rsidRPr="008008E4" w:rsidRDefault="00382BAF" w:rsidP="008008E4">
                        <w:pPr>
                          <w:pStyle w:val="TableParagraph"/>
                          <w:spacing w:line="315" w:lineRule="exact"/>
                          <w:ind w:right="2123"/>
                          <w:jc w:val="center"/>
                          <w:rPr>
                            <w:lang w:val="en-US"/>
                          </w:rPr>
                        </w:pPr>
                        <w:r w:rsidRPr="008008E4">
                          <w:rPr>
                            <w:lang w:val="en-US"/>
                          </w:rPr>
                          <w:t>Показатели</w:t>
                        </w:r>
                      </w:p>
                    </w:tc>
                    <w:tc>
                      <w:tcPr>
                        <w:tcW w:w="3684" w:type="dxa"/>
                        <w:gridSpan w:val="4"/>
                      </w:tcPr>
                      <w:p w:rsidR="00382BAF" w:rsidRPr="008008E4" w:rsidRDefault="00382BAF" w:rsidP="008008E4">
                        <w:pPr>
                          <w:pStyle w:val="TableParagraph"/>
                          <w:spacing w:line="315" w:lineRule="exact"/>
                          <w:rPr>
                            <w:lang w:val="en-US"/>
                          </w:rPr>
                        </w:pPr>
                        <w:r w:rsidRPr="008008E4">
                          <w:rPr>
                            <w:lang w:val="en-US"/>
                          </w:rPr>
                          <w:t>Значенияпопроектам</w:t>
                        </w:r>
                      </w:p>
                    </w:tc>
                  </w:tr>
                  <w:tr w:rsidR="00382BAF" w:rsidRPr="0024410C" w:rsidTr="008008E4">
                    <w:trPr>
                      <w:trHeight w:val="400"/>
                    </w:trPr>
                    <w:tc>
                      <w:tcPr>
                        <w:tcW w:w="5675" w:type="dxa"/>
                        <w:vMerge/>
                        <w:tcBorders>
                          <w:top w:val="nil"/>
                        </w:tcBorders>
                      </w:tcPr>
                      <w:p w:rsidR="00382BAF" w:rsidRPr="008008E4" w:rsidRDefault="00382BAF" w:rsidP="008008E4">
                        <w:pPr>
                          <w:widowControl w:val="0"/>
                          <w:autoSpaceDE w:val="0"/>
                          <w:autoSpaceDN w:val="0"/>
                          <w:rPr>
                            <w:lang w:val="en-US" w:eastAsia="en-US"/>
                          </w:rPr>
                        </w:pPr>
                      </w:p>
                    </w:tc>
                    <w:tc>
                      <w:tcPr>
                        <w:tcW w:w="806" w:type="dxa"/>
                      </w:tcPr>
                      <w:p w:rsidR="00382BAF" w:rsidRPr="008008E4" w:rsidRDefault="00382BAF" w:rsidP="008008E4">
                        <w:pPr>
                          <w:pStyle w:val="TableParagraph"/>
                          <w:spacing w:line="315" w:lineRule="exact"/>
                          <w:rPr>
                            <w:lang w:val="en-US"/>
                          </w:rPr>
                        </w:pPr>
                        <w:r w:rsidRPr="008008E4">
                          <w:rPr>
                            <w:lang w:val="en-US"/>
                          </w:rPr>
                          <w:t>Ин1</w:t>
                        </w:r>
                      </w:p>
                    </w:tc>
                    <w:tc>
                      <w:tcPr>
                        <w:tcW w:w="900" w:type="dxa"/>
                      </w:tcPr>
                      <w:p w:rsidR="00382BAF" w:rsidRPr="008008E4" w:rsidRDefault="00382BAF" w:rsidP="008008E4">
                        <w:pPr>
                          <w:pStyle w:val="TableParagraph"/>
                          <w:spacing w:line="315" w:lineRule="exact"/>
                          <w:rPr>
                            <w:lang w:val="en-US"/>
                          </w:rPr>
                        </w:pPr>
                        <w:r w:rsidRPr="008008E4">
                          <w:rPr>
                            <w:lang w:val="en-US"/>
                          </w:rPr>
                          <w:t>Ин2</w:t>
                        </w:r>
                      </w:p>
                    </w:tc>
                    <w:tc>
                      <w:tcPr>
                        <w:tcW w:w="899" w:type="dxa"/>
                      </w:tcPr>
                      <w:p w:rsidR="00382BAF" w:rsidRPr="008008E4" w:rsidRDefault="00382BAF" w:rsidP="008008E4">
                        <w:pPr>
                          <w:pStyle w:val="TableParagraph"/>
                          <w:spacing w:line="315" w:lineRule="exact"/>
                          <w:rPr>
                            <w:lang w:val="en-US"/>
                          </w:rPr>
                        </w:pPr>
                        <w:r w:rsidRPr="008008E4">
                          <w:rPr>
                            <w:lang w:val="en-US"/>
                          </w:rPr>
                          <w:t>Ин3</w:t>
                        </w:r>
                      </w:p>
                    </w:tc>
                    <w:tc>
                      <w:tcPr>
                        <w:tcW w:w="1079" w:type="dxa"/>
                      </w:tcPr>
                      <w:p w:rsidR="00382BAF" w:rsidRPr="008008E4" w:rsidRDefault="00382BAF" w:rsidP="008008E4">
                        <w:pPr>
                          <w:pStyle w:val="TableParagraph"/>
                          <w:spacing w:line="315" w:lineRule="exact"/>
                          <w:rPr>
                            <w:lang w:val="en-US"/>
                          </w:rPr>
                        </w:pPr>
                        <w:r w:rsidRPr="008008E4">
                          <w:rPr>
                            <w:lang w:val="en-US"/>
                          </w:rPr>
                          <w:t>Всего</w:t>
                        </w:r>
                      </w:p>
                    </w:tc>
                  </w:tr>
                  <w:tr w:rsidR="00382BAF" w:rsidRPr="0024410C" w:rsidTr="008008E4">
                    <w:trPr>
                      <w:trHeight w:val="333"/>
                    </w:trPr>
                    <w:tc>
                      <w:tcPr>
                        <w:tcW w:w="5675" w:type="dxa"/>
                        <w:tcBorders>
                          <w:bottom w:val="nil"/>
                        </w:tcBorders>
                      </w:tcPr>
                      <w:p w:rsidR="00382BAF" w:rsidRPr="008008E4" w:rsidRDefault="00382BAF" w:rsidP="008008E4">
                        <w:pPr>
                          <w:pStyle w:val="TableParagraph"/>
                          <w:spacing w:line="313" w:lineRule="exact"/>
                          <w:rPr>
                            <w:lang w:val="en-US"/>
                          </w:rPr>
                        </w:pPr>
                        <w:r w:rsidRPr="008008E4">
                          <w:rPr>
                            <w:lang w:val="en-US"/>
                          </w:rPr>
                          <w:t>Цена,ден. ед./шт.</w:t>
                        </w:r>
                      </w:p>
                    </w:tc>
                    <w:tc>
                      <w:tcPr>
                        <w:tcW w:w="806" w:type="dxa"/>
                        <w:tcBorders>
                          <w:bottom w:val="nil"/>
                        </w:tcBorders>
                      </w:tcPr>
                      <w:p w:rsidR="00382BAF" w:rsidRPr="008008E4" w:rsidRDefault="00382BAF" w:rsidP="008008E4">
                        <w:pPr>
                          <w:pStyle w:val="TableParagraph"/>
                          <w:spacing w:line="313" w:lineRule="exact"/>
                          <w:rPr>
                            <w:lang w:val="en-US"/>
                          </w:rPr>
                        </w:pPr>
                        <w:r w:rsidRPr="008008E4">
                          <w:rPr>
                            <w:lang w:val="en-US"/>
                          </w:rPr>
                          <w:t>80</w:t>
                        </w:r>
                      </w:p>
                    </w:tc>
                    <w:tc>
                      <w:tcPr>
                        <w:tcW w:w="900" w:type="dxa"/>
                        <w:tcBorders>
                          <w:bottom w:val="nil"/>
                        </w:tcBorders>
                      </w:tcPr>
                      <w:p w:rsidR="00382BAF" w:rsidRPr="008008E4" w:rsidRDefault="00382BAF" w:rsidP="008008E4">
                        <w:pPr>
                          <w:pStyle w:val="TableParagraph"/>
                          <w:spacing w:line="313" w:lineRule="exact"/>
                          <w:rPr>
                            <w:lang w:val="en-US"/>
                          </w:rPr>
                        </w:pPr>
                        <w:r w:rsidRPr="008008E4">
                          <w:rPr>
                            <w:lang w:val="en-US"/>
                          </w:rPr>
                          <w:t>100</w:t>
                        </w:r>
                      </w:p>
                    </w:tc>
                    <w:tc>
                      <w:tcPr>
                        <w:tcW w:w="899" w:type="dxa"/>
                        <w:tcBorders>
                          <w:bottom w:val="nil"/>
                        </w:tcBorders>
                      </w:tcPr>
                      <w:p w:rsidR="00382BAF" w:rsidRPr="008008E4" w:rsidRDefault="00382BAF" w:rsidP="008008E4">
                        <w:pPr>
                          <w:pStyle w:val="TableParagraph"/>
                          <w:spacing w:line="313" w:lineRule="exact"/>
                          <w:rPr>
                            <w:lang w:val="en-US"/>
                          </w:rPr>
                        </w:pPr>
                        <w:r w:rsidRPr="008008E4">
                          <w:rPr>
                            <w:lang w:val="en-US"/>
                          </w:rPr>
                          <w:t>150</w:t>
                        </w:r>
                      </w:p>
                    </w:tc>
                    <w:tc>
                      <w:tcPr>
                        <w:tcW w:w="1079" w:type="dxa"/>
                        <w:tcBorders>
                          <w:bottom w:val="nil"/>
                        </w:tcBorders>
                      </w:tcPr>
                      <w:p w:rsidR="00382BAF" w:rsidRPr="008008E4" w:rsidRDefault="00382BAF" w:rsidP="00F93F46">
                        <w:pPr>
                          <w:pStyle w:val="TableParagraph"/>
                          <w:rPr>
                            <w:lang w:val="en-US"/>
                          </w:rPr>
                        </w:pPr>
                      </w:p>
                    </w:tc>
                  </w:tr>
                  <w:tr w:rsidR="00382BAF" w:rsidRPr="0024410C" w:rsidTr="008008E4">
                    <w:trPr>
                      <w:trHeight w:val="1046"/>
                    </w:trPr>
                    <w:tc>
                      <w:tcPr>
                        <w:tcW w:w="5675" w:type="dxa"/>
                        <w:tcBorders>
                          <w:top w:val="nil"/>
                          <w:bottom w:val="nil"/>
                        </w:tcBorders>
                      </w:tcPr>
                      <w:p w:rsidR="00382BAF" w:rsidRPr="008008E4" w:rsidRDefault="00382BAF" w:rsidP="00F93F46">
                        <w:pPr>
                          <w:pStyle w:val="TableParagraph"/>
                        </w:pPr>
                        <w:r w:rsidRPr="008008E4">
                          <w:t>Переменныезатраты,ден.ед./шт.</w:t>
                        </w:r>
                      </w:p>
                      <w:p w:rsidR="00382BAF" w:rsidRPr="008008E4" w:rsidRDefault="00382BAF" w:rsidP="008008E4">
                        <w:pPr>
                          <w:pStyle w:val="TableParagraph"/>
                          <w:tabs>
                            <w:tab w:val="left" w:pos="4095"/>
                          </w:tabs>
                          <w:spacing w:line="340" w:lineRule="atLeast"/>
                          <w:ind w:right="542"/>
                        </w:pPr>
                        <w:r w:rsidRPr="008008E4">
                          <w:t>Планируемыйобъёмпродаж,</w:t>
                        </w:r>
                        <w:r w:rsidRPr="008008E4">
                          <w:tab/>
                          <w:t>шт./ годПокрытиезатрат,ден.ед./шт.</w:t>
                        </w:r>
                      </w:p>
                    </w:tc>
                    <w:tc>
                      <w:tcPr>
                        <w:tcW w:w="806" w:type="dxa"/>
                        <w:tcBorders>
                          <w:top w:val="nil"/>
                          <w:bottom w:val="nil"/>
                        </w:tcBorders>
                      </w:tcPr>
                      <w:p w:rsidR="00382BAF" w:rsidRPr="008008E4" w:rsidRDefault="00382BAF" w:rsidP="008008E4">
                        <w:pPr>
                          <w:pStyle w:val="TableParagraph"/>
                          <w:spacing w:line="306" w:lineRule="exact"/>
                          <w:rPr>
                            <w:lang w:val="en-US"/>
                          </w:rPr>
                        </w:pPr>
                        <w:r w:rsidRPr="008008E4">
                          <w:rPr>
                            <w:lang w:val="en-US"/>
                          </w:rPr>
                          <w:t>60</w:t>
                        </w:r>
                      </w:p>
                      <w:p w:rsidR="00382BAF" w:rsidRPr="008008E4" w:rsidRDefault="00382BAF" w:rsidP="00F93F46">
                        <w:pPr>
                          <w:pStyle w:val="TableParagraph"/>
                          <w:rPr>
                            <w:lang w:val="en-US"/>
                          </w:rPr>
                        </w:pPr>
                        <w:r w:rsidRPr="008008E4">
                          <w:rPr>
                            <w:lang w:val="en-US"/>
                          </w:rPr>
                          <w:t>5000</w:t>
                        </w:r>
                      </w:p>
                    </w:tc>
                    <w:tc>
                      <w:tcPr>
                        <w:tcW w:w="900" w:type="dxa"/>
                        <w:tcBorders>
                          <w:top w:val="nil"/>
                          <w:bottom w:val="nil"/>
                        </w:tcBorders>
                      </w:tcPr>
                      <w:p w:rsidR="00382BAF" w:rsidRPr="008008E4" w:rsidRDefault="00382BAF" w:rsidP="008008E4">
                        <w:pPr>
                          <w:pStyle w:val="TableParagraph"/>
                          <w:spacing w:line="306" w:lineRule="exact"/>
                          <w:rPr>
                            <w:lang w:val="en-US"/>
                          </w:rPr>
                        </w:pPr>
                        <w:r w:rsidRPr="008008E4">
                          <w:rPr>
                            <w:lang w:val="en-US"/>
                          </w:rPr>
                          <w:t>70</w:t>
                        </w:r>
                      </w:p>
                      <w:p w:rsidR="00382BAF" w:rsidRPr="008008E4" w:rsidRDefault="00382BAF" w:rsidP="00F93F46">
                        <w:pPr>
                          <w:pStyle w:val="TableParagraph"/>
                          <w:rPr>
                            <w:lang w:val="en-US"/>
                          </w:rPr>
                        </w:pPr>
                        <w:r w:rsidRPr="008008E4">
                          <w:rPr>
                            <w:lang w:val="en-US"/>
                          </w:rPr>
                          <w:t>3000</w:t>
                        </w:r>
                      </w:p>
                    </w:tc>
                    <w:tc>
                      <w:tcPr>
                        <w:tcW w:w="899" w:type="dxa"/>
                        <w:tcBorders>
                          <w:top w:val="nil"/>
                          <w:bottom w:val="nil"/>
                        </w:tcBorders>
                      </w:tcPr>
                      <w:p w:rsidR="00382BAF" w:rsidRPr="008008E4" w:rsidRDefault="00382BAF" w:rsidP="008008E4">
                        <w:pPr>
                          <w:pStyle w:val="TableParagraph"/>
                          <w:spacing w:line="306" w:lineRule="exact"/>
                          <w:rPr>
                            <w:lang w:val="en-US"/>
                          </w:rPr>
                        </w:pPr>
                        <w:r w:rsidRPr="008008E4">
                          <w:rPr>
                            <w:lang w:val="en-US"/>
                          </w:rPr>
                          <w:t>100</w:t>
                        </w:r>
                      </w:p>
                      <w:p w:rsidR="00382BAF" w:rsidRPr="008008E4" w:rsidRDefault="00382BAF" w:rsidP="00F93F46">
                        <w:pPr>
                          <w:pStyle w:val="TableParagraph"/>
                          <w:rPr>
                            <w:lang w:val="en-US"/>
                          </w:rPr>
                        </w:pPr>
                        <w:r w:rsidRPr="008008E4">
                          <w:rPr>
                            <w:lang w:val="en-US"/>
                          </w:rPr>
                          <w:t>1000</w:t>
                        </w:r>
                      </w:p>
                    </w:tc>
                    <w:tc>
                      <w:tcPr>
                        <w:tcW w:w="1079" w:type="dxa"/>
                        <w:tcBorders>
                          <w:top w:val="nil"/>
                          <w:bottom w:val="nil"/>
                        </w:tcBorders>
                      </w:tcPr>
                      <w:p w:rsidR="00382BAF" w:rsidRPr="008008E4" w:rsidRDefault="00382BAF" w:rsidP="00F93F46">
                        <w:pPr>
                          <w:pStyle w:val="TableParagraph"/>
                          <w:rPr>
                            <w:lang w:val="en-US"/>
                          </w:rPr>
                        </w:pPr>
                      </w:p>
                      <w:p w:rsidR="00382BAF" w:rsidRPr="008008E4" w:rsidRDefault="00382BAF" w:rsidP="00F93F46">
                        <w:pPr>
                          <w:pStyle w:val="TableParagraph"/>
                          <w:rPr>
                            <w:lang w:val="en-US"/>
                          </w:rPr>
                        </w:pPr>
                        <w:r w:rsidRPr="008008E4">
                          <w:rPr>
                            <w:lang w:val="en-US"/>
                          </w:rPr>
                          <w:t>100</w:t>
                        </w:r>
                      </w:p>
                    </w:tc>
                  </w:tr>
                  <w:tr w:rsidR="00382BAF" w:rsidRPr="0024410C" w:rsidTr="008008E4">
                    <w:trPr>
                      <w:trHeight w:val="549"/>
                    </w:trPr>
                    <w:tc>
                      <w:tcPr>
                        <w:tcW w:w="5675" w:type="dxa"/>
                        <w:tcBorders>
                          <w:top w:val="nil"/>
                        </w:tcBorders>
                      </w:tcPr>
                      <w:p w:rsidR="00382BAF" w:rsidRPr="008008E4" w:rsidRDefault="00382BAF" w:rsidP="008008E4">
                        <w:pPr>
                          <w:pStyle w:val="TableParagraph"/>
                          <w:spacing w:line="339" w:lineRule="exact"/>
                        </w:pPr>
                        <w:r w:rsidRPr="008008E4">
                          <w:t>Доляпокрытиязатратнаштуку</w:t>
                        </w:r>
                      </w:p>
                    </w:tc>
                    <w:tc>
                      <w:tcPr>
                        <w:tcW w:w="806" w:type="dxa"/>
                        <w:tcBorders>
                          <w:top w:val="nil"/>
                        </w:tcBorders>
                      </w:tcPr>
                      <w:p w:rsidR="00382BAF" w:rsidRPr="008008E4" w:rsidRDefault="00382BAF" w:rsidP="00F93F46">
                        <w:pPr>
                          <w:pStyle w:val="TableParagraph"/>
                        </w:pPr>
                      </w:p>
                    </w:tc>
                    <w:tc>
                      <w:tcPr>
                        <w:tcW w:w="900" w:type="dxa"/>
                        <w:tcBorders>
                          <w:top w:val="nil"/>
                        </w:tcBorders>
                      </w:tcPr>
                      <w:p w:rsidR="00382BAF" w:rsidRPr="008008E4" w:rsidRDefault="00382BAF" w:rsidP="00F93F46">
                        <w:pPr>
                          <w:pStyle w:val="TableParagraph"/>
                        </w:pPr>
                      </w:p>
                    </w:tc>
                    <w:tc>
                      <w:tcPr>
                        <w:tcW w:w="899" w:type="dxa"/>
                        <w:tcBorders>
                          <w:top w:val="nil"/>
                        </w:tcBorders>
                      </w:tcPr>
                      <w:p w:rsidR="00382BAF" w:rsidRPr="008008E4" w:rsidRDefault="00382BAF" w:rsidP="00F93F46">
                        <w:pPr>
                          <w:pStyle w:val="TableParagraph"/>
                        </w:pPr>
                      </w:p>
                    </w:tc>
                    <w:tc>
                      <w:tcPr>
                        <w:tcW w:w="1079" w:type="dxa"/>
                        <w:tcBorders>
                          <w:top w:val="nil"/>
                        </w:tcBorders>
                      </w:tcPr>
                      <w:p w:rsidR="00382BAF" w:rsidRPr="008008E4" w:rsidRDefault="00382BAF" w:rsidP="00F93F46">
                        <w:pPr>
                          <w:pStyle w:val="TableParagraph"/>
                        </w:pPr>
                      </w:p>
                    </w:tc>
                  </w:tr>
                  <w:tr w:rsidR="00382BAF" w:rsidRPr="0024410C" w:rsidTr="008008E4">
                    <w:trPr>
                      <w:trHeight w:val="343"/>
                    </w:trPr>
                    <w:tc>
                      <w:tcPr>
                        <w:tcW w:w="5675" w:type="dxa"/>
                        <w:tcBorders>
                          <w:bottom w:val="nil"/>
                        </w:tcBorders>
                      </w:tcPr>
                      <w:p w:rsidR="00382BAF" w:rsidRPr="008008E4" w:rsidRDefault="00382BAF" w:rsidP="008008E4">
                        <w:pPr>
                          <w:pStyle w:val="TableParagraph"/>
                          <w:spacing w:line="324" w:lineRule="exact"/>
                        </w:pPr>
                        <w:r w:rsidRPr="008008E4">
                          <w:t>Выручкаот реализации,тыс.ден.ед./год</w:t>
                        </w:r>
                      </w:p>
                    </w:tc>
                    <w:tc>
                      <w:tcPr>
                        <w:tcW w:w="806" w:type="dxa"/>
                        <w:tcBorders>
                          <w:bottom w:val="nil"/>
                        </w:tcBorders>
                      </w:tcPr>
                      <w:p w:rsidR="00382BAF" w:rsidRPr="008008E4" w:rsidRDefault="00382BAF" w:rsidP="00F93F46">
                        <w:pPr>
                          <w:pStyle w:val="TableParagraph"/>
                        </w:pPr>
                      </w:p>
                    </w:tc>
                    <w:tc>
                      <w:tcPr>
                        <w:tcW w:w="900" w:type="dxa"/>
                        <w:tcBorders>
                          <w:bottom w:val="nil"/>
                        </w:tcBorders>
                      </w:tcPr>
                      <w:p w:rsidR="00382BAF" w:rsidRPr="008008E4" w:rsidRDefault="00382BAF" w:rsidP="00F93F46">
                        <w:pPr>
                          <w:pStyle w:val="TableParagraph"/>
                        </w:pPr>
                      </w:p>
                    </w:tc>
                    <w:tc>
                      <w:tcPr>
                        <w:tcW w:w="899" w:type="dxa"/>
                        <w:tcBorders>
                          <w:bottom w:val="nil"/>
                        </w:tcBorders>
                      </w:tcPr>
                      <w:p w:rsidR="00382BAF" w:rsidRPr="008008E4" w:rsidRDefault="00382BAF" w:rsidP="00F93F46">
                        <w:pPr>
                          <w:pStyle w:val="TableParagraph"/>
                        </w:pPr>
                      </w:p>
                    </w:tc>
                    <w:tc>
                      <w:tcPr>
                        <w:tcW w:w="1079" w:type="dxa"/>
                        <w:tcBorders>
                          <w:bottom w:val="nil"/>
                        </w:tcBorders>
                      </w:tcPr>
                      <w:p w:rsidR="00382BAF" w:rsidRPr="008008E4" w:rsidRDefault="00382BAF" w:rsidP="008008E4">
                        <w:pPr>
                          <w:pStyle w:val="TableParagraph"/>
                          <w:spacing w:line="317" w:lineRule="exact"/>
                          <w:rPr>
                            <w:lang w:val="en-US"/>
                          </w:rPr>
                        </w:pPr>
                        <w:r w:rsidRPr="008008E4">
                          <w:rPr>
                            <w:lang w:val="en-US"/>
                          </w:rPr>
                          <w:t>850</w:t>
                        </w:r>
                      </w:p>
                    </w:tc>
                  </w:tr>
                  <w:tr w:rsidR="00382BAF" w:rsidRPr="0024410C" w:rsidTr="008008E4">
                    <w:trPr>
                      <w:trHeight w:val="344"/>
                    </w:trPr>
                    <w:tc>
                      <w:tcPr>
                        <w:tcW w:w="5675" w:type="dxa"/>
                        <w:tcBorders>
                          <w:top w:val="nil"/>
                          <w:bottom w:val="nil"/>
                        </w:tcBorders>
                      </w:tcPr>
                      <w:p w:rsidR="00382BAF" w:rsidRPr="008008E4" w:rsidRDefault="00382BAF" w:rsidP="008008E4">
                        <w:pPr>
                          <w:pStyle w:val="TableParagraph"/>
                          <w:spacing w:line="324" w:lineRule="exact"/>
                        </w:pPr>
                        <w:r w:rsidRPr="008008E4">
                          <w:t>Переменныезатраты,тыс.ден. ед./год</w:t>
                        </w:r>
                      </w:p>
                    </w:tc>
                    <w:tc>
                      <w:tcPr>
                        <w:tcW w:w="806" w:type="dxa"/>
                        <w:tcBorders>
                          <w:top w:val="nil"/>
                          <w:bottom w:val="nil"/>
                        </w:tcBorders>
                      </w:tcPr>
                      <w:p w:rsidR="00382BAF" w:rsidRPr="008008E4" w:rsidRDefault="00382BAF" w:rsidP="00F93F46">
                        <w:pPr>
                          <w:pStyle w:val="TableParagraph"/>
                        </w:pPr>
                      </w:p>
                    </w:tc>
                    <w:tc>
                      <w:tcPr>
                        <w:tcW w:w="900" w:type="dxa"/>
                        <w:tcBorders>
                          <w:top w:val="nil"/>
                          <w:bottom w:val="nil"/>
                        </w:tcBorders>
                      </w:tcPr>
                      <w:p w:rsidR="00382BAF" w:rsidRPr="008008E4" w:rsidRDefault="00382BAF" w:rsidP="00F93F46">
                        <w:pPr>
                          <w:pStyle w:val="TableParagraph"/>
                        </w:pPr>
                      </w:p>
                    </w:tc>
                    <w:tc>
                      <w:tcPr>
                        <w:tcW w:w="899" w:type="dxa"/>
                        <w:tcBorders>
                          <w:top w:val="nil"/>
                          <w:bottom w:val="nil"/>
                        </w:tcBorders>
                      </w:tcPr>
                      <w:p w:rsidR="00382BAF" w:rsidRPr="008008E4" w:rsidRDefault="00382BAF" w:rsidP="00F93F46">
                        <w:pPr>
                          <w:pStyle w:val="TableParagraph"/>
                        </w:pPr>
                      </w:p>
                    </w:tc>
                    <w:tc>
                      <w:tcPr>
                        <w:tcW w:w="1079" w:type="dxa"/>
                        <w:tcBorders>
                          <w:top w:val="nil"/>
                          <w:bottom w:val="nil"/>
                        </w:tcBorders>
                      </w:tcPr>
                      <w:p w:rsidR="00382BAF" w:rsidRPr="008008E4" w:rsidRDefault="00382BAF" w:rsidP="00F93F46">
                        <w:pPr>
                          <w:pStyle w:val="TableParagraph"/>
                        </w:pPr>
                      </w:p>
                    </w:tc>
                  </w:tr>
                  <w:tr w:rsidR="00382BAF" w:rsidRPr="0024410C" w:rsidTr="008008E4">
                    <w:trPr>
                      <w:trHeight w:val="857"/>
                    </w:trPr>
                    <w:tc>
                      <w:tcPr>
                        <w:tcW w:w="5675" w:type="dxa"/>
                        <w:tcBorders>
                          <w:top w:val="nil"/>
                        </w:tcBorders>
                      </w:tcPr>
                      <w:p w:rsidR="00382BAF" w:rsidRPr="008008E4" w:rsidRDefault="00382BAF" w:rsidP="00F93F46">
                        <w:pPr>
                          <w:pStyle w:val="TableParagraph"/>
                        </w:pPr>
                        <w:r w:rsidRPr="008008E4">
                          <w:t>Покрытие затрат, тыс. ден. ед. /годПостоянныезатраты,тыс.ден.ед./год</w:t>
                        </w:r>
                      </w:p>
                    </w:tc>
                    <w:tc>
                      <w:tcPr>
                        <w:tcW w:w="806" w:type="dxa"/>
                        <w:tcBorders>
                          <w:top w:val="nil"/>
                        </w:tcBorders>
                      </w:tcPr>
                      <w:p w:rsidR="00382BAF" w:rsidRPr="008008E4" w:rsidRDefault="00382BAF" w:rsidP="00F93F46">
                        <w:pPr>
                          <w:pStyle w:val="TableParagraph"/>
                        </w:pPr>
                      </w:p>
                      <w:p w:rsidR="00382BAF" w:rsidRPr="008008E4" w:rsidRDefault="00382BAF" w:rsidP="00F93F46">
                        <w:pPr>
                          <w:pStyle w:val="TableParagraph"/>
                          <w:rPr>
                            <w:lang w:val="en-US"/>
                          </w:rPr>
                        </w:pPr>
                        <w:r w:rsidRPr="008008E4">
                          <w:rPr>
                            <w:lang w:val="en-US"/>
                          </w:rPr>
                          <w:t>94</w:t>
                        </w:r>
                      </w:p>
                    </w:tc>
                    <w:tc>
                      <w:tcPr>
                        <w:tcW w:w="900" w:type="dxa"/>
                        <w:tcBorders>
                          <w:top w:val="nil"/>
                        </w:tcBorders>
                      </w:tcPr>
                      <w:p w:rsidR="00382BAF" w:rsidRPr="008008E4" w:rsidRDefault="00382BAF" w:rsidP="00F93F46">
                        <w:pPr>
                          <w:pStyle w:val="TableParagraph"/>
                          <w:rPr>
                            <w:lang w:val="en-US"/>
                          </w:rPr>
                        </w:pPr>
                      </w:p>
                      <w:p w:rsidR="00382BAF" w:rsidRPr="008008E4" w:rsidRDefault="00382BAF" w:rsidP="00F93F46">
                        <w:pPr>
                          <w:pStyle w:val="TableParagraph"/>
                          <w:rPr>
                            <w:lang w:val="en-US"/>
                          </w:rPr>
                        </w:pPr>
                        <w:r w:rsidRPr="008008E4">
                          <w:rPr>
                            <w:lang w:val="en-US"/>
                          </w:rPr>
                          <w:t>86</w:t>
                        </w:r>
                      </w:p>
                    </w:tc>
                    <w:tc>
                      <w:tcPr>
                        <w:tcW w:w="899" w:type="dxa"/>
                        <w:tcBorders>
                          <w:top w:val="nil"/>
                        </w:tcBorders>
                      </w:tcPr>
                      <w:p w:rsidR="00382BAF" w:rsidRPr="008008E4" w:rsidRDefault="00382BAF" w:rsidP="00F93F46">
                        <w:pPr>
                          <w:pStyle w:val="TableParagraph"/>
                          <w:rPr>
                            <w:lang w:val="en-US"/>
                          </w:rPr>
                        </w:pPr>
                      </w:p>
                      <w:p w:rsidR="00382BAF" w:rsidRPr="008008E4" w:rsidRDefault="00382BAF" w:rsidP="00F93F46">
                        <w:pPr>
                          <w:pStyle w:val="TableParagraph"/>
                          <w:rPr>
                            <w:lang w:val="en-US"/>
                          </w:rPr>
                        </w:pPr>
                        <w:r w:rsidRPr="008008E4">
                          <w:rPr>
                            <w:lang w:val="en-US"/>
                          </w:rPr>
                          <w:t>80</w:t>
                        </w:r>
                      </w:p>
                    </w:tc>
                    <w:tc>
                      <w:tcPr>
                        <w:tcW w:w="1079" w:type="dxa"/>
                        <w:tcBorders>
                          <w:top w:val="nil"/>
                        </w:tcBorders>
                      </w:tcPr>
                      <w:p w:rsidR="00382BAF" w:rsidRPr="008008E4" w:rsidRDefault="00382BAF" w:rsidP="00F93F46">
                        <w:pPr>
                          <w:pStyle w:val="TableParagraph"/>
                          <w:rPr>
                            <w:lang w:val="en-US"/>
                          </w:rPr>
                        </w:pPr>
                      </w:p>
                      <w:p w:rsidR="00382BAF" w:rsidRPr="008008E4" w:rsidRDefault="00382BAF" w:rsidP="00F93F46">
                        <w:pPr>
                          <w:pStyle w:val="TableParagraph"/>
                          <w:rPr>
                            <w:lang w:val="en-US"/>
                          </w:rPr>
                        </w:pPr>
                        <w:r w:rsidRPr="008008E4">
                          <w:rPr>
                            <w:lang w:val="en-US"/>
                          </w:rPr>
                          <w:t>260</w:t>
                        </w:r>
                      </w:p>
                    </w:tc>
                  </w:tr>
                  <w:tr w:rsidR="00382BAF" w:rsidRPr="0024410C" w:rsidTr="008008E4">
                    <w:trPr>
                      <w:trHeight w:val="1449"/>
                    </w:trPr>
                    <w:tc>
                      <w:tcPr>
                        <w:tcW w:w="5675" w:type="dxa"/>
                      </w:tcPr>
                      <w:p w:rsidR="00382BAF" w:rsidRPr="008008E4" w:rsidRDefault="00382BAF" w:rsidP="008008E4">
                        <w:pPr>
                          <w:pStyle w:val="TableParagraph"/>
                          <w:spacing w:line="336" w:lineRule="exact"/>
                        </w:pPr>
                        <w:r w:rsidRPr="008008E4">
                          <w:t>Прибыльилиубыток,тыс.ден.ед./год</w:t>
                        </w:r>
                      </w:p>
                      <w:p w:rsidR="00382BAF" w:rsidRPr="008008E4" w:rsidRDefault="00382BAF" w:rsidP="00F93F46">
                        <w:pPr>
                          <w:pStyle w:val="TableParagraph"/>
                        </w:pPr>
                        <w:r w:rsidRPr="008008E4">
                          <w:t>Точкабезубыточности,шт.тыс.ден.ед.</w:t>
                        </w:r>
                      </w:p>
                    </w:tc>
                    <w:tc>
                      <w:tcPr>
                        <w:tcW w:w="806" w:type="dxa"/>
                      </w:tcPr>
                      <w:p w:rsidR="00382BAF" w:rsidRPr="008008E4" w:rsidRDefault="00382BAF" w:rsidP="00F93F46">
                        <w:pPr>
                          <w:pStyle w:val="TableParagraph"/>
                        </w:pPr>
                      </w:p>
                    </w:tc>
                    <w:tc>
                      <w:tcPr>
                        <w:tcW w:w="900" w:type="dxa"/>
                      </w:tcPr>
                      <w:p w:rsidR="00382BAF" w:rsidRPr="008008E4" w:rsidRDefault="00382BAF" w:rsidP="00F93F46">
                        <w:pPr>
                          <w:pStyle w:val="TableParagraph"/>
                        </w:pPr>
                      </w:p>
                    </w:tc>
                    <w:tc>
                      <w:tcPr>
                        <w:tcW w:w="899" w:type="dxa"/>
                      </w:tcPr>
                      <w:p w:rsidR="00382BAF" w:rsidRPr="008008E4" w:rsidRDefault="00382BAF" w:rsidP="00F93F46">
                        <w:pPr>
                          <w:pStyle w:val="TableParagraph"/>
                        </w:pPr>
                      </w:p>
                    </w:tc>
                    <w:tc>
                      <w:tcPr>
                        <w:tcW w:w="1079" w:type="dxa"/>
                      </w:tcPr>
                      <w:p w:rsidR="00382BAF" w:rsidRPr="008008E4" w:rsidRDefault="00382BAF" w:rsidP="00F93F46">
                        <w:pPr>
                          <w:pStyle w:val="TableParagraph"/>
                        </w:pPr>
                      </w:p>
                    </w:tc>
                  </w:tr>
                </w:tbl>
                <w:p w:rsidR="00382BAF" w:rsidRDefault="00382BAF" w:rsidP="00A93CAC">
                  <w:pPr>
                    <w:pStyle w:val="ab"/>
                  </w:pPr>
                </w:p>
              </w:txbxContent>
            </v:textbox>
            <w10:anchorlock/>
          </v:shape>
        </w:pict>
      </w:r>
    </w:p>
    <w:p w:rsidR="00382BAF" w:rsidRDefault="00382BAF" w:rsidP="00A93CAC">
      <w:pPr>
        <w:pStyle w:val="ab"/>
        <w:spacing w:before="6"/>
        <w:rPr>
          <w:sz w:val="20"/>
        </w:rPr>
      </w:pPr>
    </w:p>
    <w:p w:rsidR="00382BAF" w:rsidRDefault="00382BAF" w:rsidP="00260FCB">
      <w:pPr>
        <w:pStyle w:val="11"/>
        <w:spacing w:after="0" w:line="240" w:lineRule="auto"/>
        <w:ind w:left="0"/>
        <w:jc w:val="both"/>
        <w:rPr>
          <w:rFonts w:ascii="Times New Roman" w:hAnsi="Times New Roman"/>
          <w:sz w:val="24"/>
          <w:szCs w:val="24"/>
        </w:rPr>
      </w:pPr>
      <w:r>
        <w:rPr>
          <w:rFonts w:ascii="Times New Roman" w:hAnsi="Times New Roman"/>
          <w:sz w:val="24"/>
          <w:szCs w:val="24"/>
        </w:rPr>
        <w:t>Сделать выводы.</w:t>
      </w:r>
    </w:p>
    <w:p w:rsidR="00382BAF" w:rsidRDefault="00382BAF" w:rsidP="00260FCB">
      <w:pPr>
        <w:pStyle w:val="11"/>
        <w:spacing w:after="0" w:line="240" w:lineRule="auto"/>
        <w:ind w:left="0"/>
        <w:jc w:val="both"/>
        <w:rPr>
          <w:rFonts w:ascii="Times New Roman" w:hAnsi="Times New Roman"/>
          <w:sz w:val="24"/>
          <w:szCs w:val="24"/>
        </w:rPr>
      </w:pPr>
    </w:p>
    <w:p w:rsidR="00382BAF" w:rsidRPr="00916946" w:rsidRDefault="00382BAF" w:rsidP="00260FCB">
      <w:pPr>
        <w:pStyle w:val="11"/>
        <w:spacing w:after="0" w:line="240" w:lineRule="auto"/>
        <w:ind w:left="0"/>
        <w:jc w:val="both"/>
        <w:rPr>
          <w:rFonts w:ascii="Times New Roman" w:hAnsi="Times New Roman"/>
          <w:b/>
          <w:bCs/>
          <w:sz w:val="24"/>
          <w:szCs w:val="24"/>
        </w:rPr>
      </w:pPr>
      <w:r w:rsidRPr="00916946">
        <w:rPr>
          <w:rFonts w:ascii="Times New Roman" w:hAnsi="Times New Roman"/>
          <w:b/>
          <w:bCs/>
          <w:sz w:val="24"/>
          <w:szCs w:val="24"/>
        </w:rPr>
        <w:t xml:space="preserve">Задача 5. </w:t>
      </w:r>
    </w:p>
    <w:p w:rsidR="00382BAF" w:rsidRDefault="00382BAF" w:rsidP="00260FCB">
      <w:pPr>
        <w:pStyle w:val="11"/>
        <w:spacing w:after="0" w:line="240" w:lineRule="auto"/>
        <w:ind w:left="0"/>
        <w:jc w:val="both"/>
        <w:rPr>
          <w:rFonts w:ascii="Times New Roman" w:hAnsi="Times New Roman"/>
          <w:sz w:val="24"/>
          <w:szCs w:val="24"/>
        </w:rPr>
      </w:pPr>
      <w:r w:rsidRPr="00916946">
        <w:rPr>
          <w:rFonts w:ascii="Times New Roman" w:hAnsi="Times New Roman"/>
          <w:sz w:val="24"/>
          <w:szCs w:val="24"/>
        </w:rPr>
        <w:t>Выберите наименее рискованный вариант вложения капитала в инновационные проекты путем сравнения значений коэффициентов вариации. Первый инновационный проект: прибыль колеблется от 15 до 40 млн руб., вероятность получения прибыли в объеме 15 млн руб. равна 0,2 и прибыли в объеме 40 млн руб. равна 0,3. Второй инновационный проект: прибыль колеблется от 20 до 30 млн руб., вероятность получения прибыли в 20 млн руб. равна 0,4, а прибыли в объеме 30 млн руб. – 0,3.</w:t>
      </w:r>
    </w:p>
    <w:p w:rsidR="00382BAF" w:rsidRDefault="00382BAF" w:rsidP="00B91DFF">
      <w:pPr>
        <w:widowControl w:val="0"/>
        <w:autoSpaceDE w:val="0"/>
        <w:autoSpaceDN w:val="0"/>
        <w:adjustRightInd w:val="0"/>
        <w:ind w:firstLine="709"/>
        <w:jc w:val="both"/>
        <w:rPr>
          <w:b/>
        </w:rPr>
      </w:pPr>
    </w:p>
    <w:p w:rsidR="00382BAF" w:rsidRPr="002C42A5" w:rsidRDefault="00382BAF" w:rsidP="002C42A5">
      <w:pPr>
        <w:rPr>
          <w:b/>
          <w:bCs/>
        </w:rPr>
      </w:pPr>
      <w:r w:rsidRPr="008A344A">
        <w:rPr>
          <w:b/>
          <w:bCs/>
        </w:rPr>
        <w:t>Тема 5. Управление затратами и ценообразование в инновационной сфере</w:t>
      </w:r>
    </w:p>
    <w:p w:rsidR="00382BAF" w:rsidRPr="004D0B75" w:rsidRDefault="00382BAF" w:rsidP="002C42A5">
      <w:pPr>
        <w:pStyle w:val="a3"/>
        <w:tabs>
          <w:tab w:val="left" w:pos="426"/>
        </w:tabs>
        <w:ind w:left="142"/>
        <w:jc w:val="both"/>
        <w:rPr>
          <w:i/>
          <w:iCs/>
        </w:rPr>
      </w:pPr>
      <w:r w:rsidRPr="004D0B75">
        <w:rPr>
          <w:i/>
          <w:iCs/>
        </w:rPr>
        <w:t>Вопросы к занятию:</w:t>
      </w:r>
    </w:p>
    <w:p w:rsidR="00382BAF" w:rsidRPr="003B226B" w:rsidRDefault="00382BAF" w:rsidP="00113399">
      <w:pPr>
        <w:pStyle w:val="a3"/>
        <w:numPr>
          <w:ilvl w:val="0"/>
          <w:numId w:val="95"/>
        </w:numPr>
        <w:rPr>
          <w:spacing w:val="-1"/>
        </w:rPr>
      </w:pPr>
      <w:r w:rsidRPr="005D0595">
        <w:t>Факторыценообразования.</w:t>
      </w:r>
    </w:p>
    <w:p w:rsidR="00382BAF" w:rsidRPr="005D0595" w:rsidRDefault="00382BAF" w:rsidP="00113399">
      <w:pPr>
        <w:pStyle w:val="a3"/>
        <w:numPr>
          <w:ilvl w:val="0"/>
          <w:numId w:val="95"/>
        </w:numPr>
      </w:pPr>
      <w:r w:rsidRPr="005D0595">
        <w:t xml:space="preserve">Сущностьзатратнаинновацию </w:t>
      </w:r>
    </w:p>
    <w:p w:rsidR="00382BAF" w:rsidRPr="003B226B" w:rsidRDefault="00382BAF" w:rsidP="00113399">
      <w:pPr>
        <w:pStyle w:val="a3"/>
        <w:numPr>
          <w:ilvl w:val="0"/>
          <w:numId w:val="95"/>
        </w:numPr>
        <w:rPr>
          <w:b/>
        </w:rPr>
      </w:pPr>
      <w:r w:rsidRPr="005D0595">
        <w:t>Прогнозированиеспросанаинновации</w:t>
      </w:r>
    </w:p>
    <w:p w:rsidR="00382BAF" w:rsidRDefault="00382BAF" w:rsidP="002C42A5">
      <w:pPr>
        <w:ind w:firstLine="709"/>
        <w:rPr>
          <w:b/>
        </w:rPr>
      </w:pPr>
    </w:p>
    <w:p w:rsidR="00382BAF" w:rsidRDefault="00382BAF" w:rsidP="002C42A5">
      <w:pPr>
        <w:ind w:firstLine="709"/>
        <w:rPr>
          <w:b/>
        </w:rPr>
      </w:pPr>
      <w:r>
        <w:rPr>
          <w:i/>
        </w:rPr>
        <w:t>Практические задания:</w:t>
      </w:r>
    </w:p>
    <w:p w:rsidR="00382BAF" w:rsidRDefault="00382BAF" w:rsidP="002C42A5">
      <w:pPr>
        <w:ind w:firstLine="709"/>
        <w:rPr>
          <w:b/>
        </w:rPr>
      </w:pPr>
      <w:r>
        <w:rPr>
          <w:b/>
        </w:rPr>
        <w:t xml:space="preserve">Задание 1. </w:t>
      </w:r>
    </w:p>
    <w:p w:rsidR="00382BAF" w:rsidRPr="000C5DA2" w:rsidRDefault="00382BAF" w:rsidP="000C5DA2">
      <w:pPr>
        <w:spacing w:before="60" w:after="165"/>
        <w:ind w:left="75" w:right="75" w:firstLine="300"/>
        <w:jc w:val="both"/>
        <w:rPr>
          <w:color w:val="000000"/>
        </w:rPr>
      </w:pPr>
      <w:r w:rsidRPr="000C5DA2">
        <w:rPr>
          <w:color w:val="000000"/>
        </w:rPr>
        <w:t>Капитальные вложения на единицу продукции составляют 80 руб., а себестоимость единицы продукции – 160 руб. Предприятие установило оптовую цену величиной 200 руб. Годовой объем производства продукции 100 000 ед. Уровень рентабельности предприятия равен 0,2. Определить общую экономическую эффективность капитальных вложений для строительства нового цеха.</w:t>
      </w:r>
    </w:p>
    <w:p w:rsidR="00382BAF" w:rsidRPr="000C5DA2" w:rsidRDefault="00382BAF" w:rsidP="000C5DA2">
      <w:pPr>
        <w:spacing w:before="60" w:after="165"/>
        <w:ind w:left="75" w:right="75" w:firstLine="300"/>
        <w:jc w:val="both"/>
        <w:rPr>
          <w:i/>
          <w:iCs/>
        </w:rPr>
      </w:pPr>
      <w:r w:rsidRPr="000C5DA2">
        <w:rPr>
          <w:i/>
          <w:iCs/>
        </w:rPr>
        <w:t>Технология решения задачи:</w:t>
      </w:r>
    </w:p>
    <w:p w:rsidR="00382BAF" w:rsidRPr="000C5DA2" w:rsidRDefault="00382BAF" w:rsidP="000C5DA2">
      <w:pPr>
        <w:spacing w:before="60" w:after="165"/>
        <w:ind w:left="75" w:right="75" w:firstLine="300"/>
        <w:jc w:val="both"/>
        <w:rPr>
          <w:color w:val="000000"/>
        </w:rPr>
      </w:pPr>
      <w:r w:rsidRPr="000C5DA2">
        <w:rPr>
          <w:color w:val="000000"/>
        </w:rPr>
        <w:t>Данную задачу можно решить двумя методами.</w:t>
      </w:r>
    </w:p>
    <w:p w:rsidR="00382BAF" w:rsidRPr="000C5DA2" w:rsidRDefault="00382BAF" w:rsidP="000C5DA2">
      <w:pPr>
        <w:spacing w:before="60" w:after="165"/>
        <w:ind w:left="75" w:right="75" w:firstLine="300"/>
        <w:jc w:val="both"/>
        <w:rPr>
          <w:color w:val="000000"/>
        </w:rPr>
      </w:pPr>
      <w:r w:rsidRPr="000C5DA2">
        <w:rPr>
          <w:color w:val="000000"/>
        </w:rPr>
        <w:t>В основе первого метода лежит расчет коэффициента рентабельности как отношения прибыли от реализации к капитальным вложениям:</w:t>
      </w:r>
    </w:p>
    <w:tbl>
      <w:tblPr>
        <w:tblW w:w="4850" w:type="pct"/>
        <w:jc w:val="center"/>
        <w:tblCellSpacing w:w="0" w:type="dxa"/>
        <w:tblCellMar>
          <w:left w:w="0" w:type="dxa"/>
          <w:right w:w="0" w:type="dxa"/>
        </w:tblCellMar>
        <w:tblLook w:val="00A0" w:firstRow="1" w:lastRow="0" w:firstColumn="1" w:lastColumn="0" w:noHBand="0" w:noVBand="0"/>
      </w:tblPr>
      <w:tblGrid>
        <w:gridCol w:w="7339"/>
        <w:gridCol w:w="2011"/>
      </w:tblGrid>
      <w:tr w:rsidR="00382BAF" w:rsidRPr="000C5DA2" w:rsidTr="000C5DA2">
        <w:trPr>
          <w:tblCellSpacing w:w="0" w:type="dxa"/>
          <w:jc w:val="center"/>
        </w:trPr>
        <w:tc>
          <w:tcPr>
            <w:tcW w:w="0" w:type="auto"/>
            <w:vAlign w:val="center"/>
          </w:tcPr>
          <w:p w:rsidR="00382BAF" w:rsidRPr="000C5DA2" w:rsidRDefault="001B5DD8" w:rsidP="000C5DA2">
            <w:pPr>
              <w:spacing w:before="60" w:after="60"/>
              <w:ind w:left="45" w:right="45"/>
              <w:jc w:val="center"/>
              <w:rPr>
                <w:color w:val="000000"/>
              </w:rPr>
            </w:pPr>
            <w:r>
              <w:rPr>
                <w:noProof/>
                <w:color w:val="000000"/>
              </w:rPr>
              <w:pict>
                <v:shape id="Рисунок 63" o:spid="_x0000_i1029" type="#_x0000_t75" style="width:63pt;height:40.5pt;visibility:visible">
                  <v:imagedata r:id="rId10" o:title=""/>
                </v:shape>
              </w:pict>
            </w:r>
          </w:p>
        </w:tc>
        <w:tc>
          <w:tcPr>
            <w:tcW w:w="0" w:type="auto"/>
            <w:vAlign w:val="center"/>
          </w:tcPr>
          <w:p w:rsidR="00382BAF" w:rsidRPr="000C5DA2" w:rsidRDefault="00382BAF" w:rsidP="000C5DA2">
            <w:pPr>
              <w:spacing w:before="60" w:after="60"/>
              <w:ind w:left="45" w:right="45"/>
              <w:jc w:val="right"/>
              <w:rPr>
                <w:color w:val="000000"/>
              </w:rPr>
            </w:pPr>
            <w:r w:rsidRPr="000C5DA2">
              <w:rPr>
                <w:color w:val="000000"/>
              </w:rPr>
              <w:t>(</w:t>
            </w:r>
            <w:r>
              <w:rPr>
                <w:color w:val="000000"/>
              </w:rPr>
              <w:t>4</w:t>
            </w:r>
            <w:r w:rsidRPr="000C5DA2">
              <w:rPr>
                <w:color w:val="000000"/>
              </w:rPr>
              <w:t>)</w:t>
            </w:r>
          </w:p>
        </w:tc>
      </w:tr>
    </w:tbl>
    <w:p w:rsidR="00382BAF" w:rsidRPr="000C5DA2" w:rsidRDefault="00382BAF" w:rsidP="000C5DA2">
      <w:pPr>
        <w:spacing w:before="60" w:after="165"/>
        <w:ind w:left="75" w:right="75"/>
        <w:jc w:val="both"/>
        <w:rPr>
          <w:color w:val="000000"/>
        </w:rPr>
      </w:pPr>
      <w:r w:rsidRPr="000C5DA2">
        <w:rPr>
          <w:color w:val="000000"/>
        </w:rPr>
        <w:t>где </w:t>
      </w:r>
      <w:r w:rsidRPr="000C5DA2">
        <w:rPr>
          <w:i/>
          <w:iCs/>
          <w:color w:val="000000"/>
        </w:rPr>
        <w:t>R</w:t>
      </w:r>
      <w:r w:rsidRPr="000C5DA2">
        <w:rPr>
          <w:i/>
          <w:iCs/>
          <w:color w:val="000000"/>
          <w:vertAlign w:val="subscript"/>
        </w:rPr>
        <w:t>р</w:t>
      </w:r>
      <w:r w:rsidRPr="000C5DA2">
        <w:rPr>
          <w:i/>
          <w:iCs/>
          <w:color w:val="000000"/>
        </w:rPr>
        <w:t> – </w:t>
      </w:r>
      <w:r w:rsidRPr="000C5DA2">
        <w:rPr>
          <w:color w:val="000000"/>
        </w:rPr>
        <w:t>коэффициент рентабельности;</w:t>
      </w:r>
    </w:p>
    <w:p w:rsidR="00382BAF" w:rsidRPr="000C5DA2" w:rsidRDefault="00382BAF" w:rsidP="000C5DA2">
      <w:pPr>
        <w:spacing w:before="60" w:after="165"/>
        <w:ind w:left="75" w:right="75" w:firstLine="300"/>
        <w:jc w:val="both"/>
        <w:rPr>
          <w:color w:val="000000"/>
        </w:rPr>
      </w:pPr>
      <w:r w:rsidRPr="000C5DA2">
        <w:rPr>
          <w:i/>
          <w:iCs/>
          <w:color w:val="000000"/>
        </w:rPr>
        <w:t>К – </w:t>
      </w:r>
      <w:r w:rsidRPr="000C5DA2">
        <w:rPr>
          <w:color w:val="000000"/>
        </w:rPr>
        <w:t>капитальные вложения на строительство;</w:t>
      </w:r>
    </w:p>
    <w:p w:rsidR="00382BAF" w:rsidRPr="000C5DA2" w:rsidRDefault="00382BAF" w:rsidP="000C5DA2">
      <w:pPr>
        <w:spacing w:before="60" w:after="165"/>
        <w:ind w:left="75" w:right="75" w:firstLine="300"/>
        <w:jc w:val="both"/>
        <w:rPr>
          <w:color w:val="000000"/>
        </w:rPr>
      </w:pPr>
      <w:r w:rsidRPr="000C5DA2">
        <w:rPr>
          <w:i/>
          <w:iCs/>
          <w:color w:val="000000"/>
        </w:rPr>
        <w:t>П</w:t>
      </w:r>
      <w:r w:rsidRPr="000C5DA2">
        <w:rPr>
          <w:i/>
          <w:iCs/>
          <w:color w:val="000000"/>
          <w:vertAlign w:val="subscript"/>
        </w:rPr>
        <w:t>р</w:t>
      </w:r>
      <w:r w:rsidRPr="000C5DA2">
        <w:rPr>
          <w:i/>
          <w:iCs/>
          <w:color w:val="000000"/>
        </w:rPr>
        <w:t> – </w:t>
      </w:r>
      <w:r w:rsidRPr="000C5DA2">
        <w:rPr>
          <w:color w:val="000000"/>
        </w:rPr>
        <w:t>прибыль от реализации.</w:t>
      </w:r>
    </w:p>
    <w:p w:rsidR="00382BAF" w:rsidRPr="000C5DA2" w:rsidRDefault="00382BAF" w:rsidP="000C5DA2">
      <w:pPr>
        <w:spacing w:before="60" w:after="165"/>
        <w:ind w:left="75" w:right="75" w:firstLine="300"/>
        <w:jc w:val="both"/>
        <w:rPr>
          <w:color w:val="000000"/>
        </w:rPr>
      </w:pPr>
      <w:r w:rsidRPr="000C5DA2">
        <w:rPr>
          <w:color w:val="000000"/>
        </w:rPr>
        <w:t>С учетом того, что годовой объем производства продукции равен 100 000 ед., капитальные вложения в данной задаче будут равны:</w:t>
      </w:r>
    </w:p>
    <w:p w:rsidR="00382BAF" w:rsidRPr="000C5DA2" w:rsidRDefault="00382BAF" w:rsidP="000C5DA2">
      <w:pPr>
        <w:spacing w:before="60" w:after="165"/>
        <w:ind w:left="75" w:right="75"/>
        <w:jc w:val="center"/>
        <w:rPr>
          <w:color w:val="000000"/>
        </w:rPr>
      </w:pPr>
      <w:r w:rsidRPr="000C5DA2">
        <w:rPr>
          <w:i/>
          <w:iCs/>
          <w:color w:val="000000"/>
        </w:rPr>
        <w:t>К = 80*100 000 = 8 000 тыс. руб.</w:t>
      </w:r>
    </w:p>
    <w:p w:rsidR="00382BAF" w:rsidRPr="000C5DA2" w:rsidRDefault="00382BAF" w:rsidP="000C5DA2">
      <w:pPr>
        <w:spacing w:before="60" w:after="165"/>
        <w:ind w:left="75" w:right="75" w:firstLine="300"/>
        <w:jc w:val="both"/>
        <w:rPr>
          <w:color w:val="000000"/>
        </w:rPr>
      </w:pPr>
      <w:r w:rsidRPr="000C5DA2">
        <w:rPr>
          <w:color w:val="000000"/>
        </w:rPr>
        <w:t>Чтобы определить прибыль от реализации, нужно из выручки от реализации отнять себестоимость годового объема продукции. Выручка от реализации будет рассчитана как произведение этого объема на оптовую цену предприятия: </w:t>
      </w:r>
      <w:r w:rsidRPr="000C5DA2">
        <w:rPr>
          <w:i/>
          <w:iCs/>
          <w:color w:val="000000"/>
        </w:rPr>
        <w:t>Выр</w:t>
      </w:r>
      <w:r w:rsidRPr="000C5DA2">
        <w:rPr>
          <w:i/>
          <w:iCs/>
          <w:color w:val="000000"/>
          <w:vertAlign w:val="subscript"/>
        </w:rPr>
        <w:t>р</w:t>
      </w:r>
      <w:r w:rsidRPr="000C5DA2">
        <w:rPr>
          <w:color w:val="000000"/>
        </w:rPr>
        <w:t> = 200*100 000 = 20 000 тыс. руб.</w:t>
      </w:r>
    </w:p>
    <w:p w:rsidR="00382BAF" w:rsidRDefault="00382BAF" w:rsidP="000C5DA2">
      <w:pPr>
        <w:spacing w:before="60" w:after="165"/>
        <w:ind w:left="75" w:right="75" w:firstLine="300"/>
        <w:jc w:val="both"/>
        <w:rPr>
          <w:color w:val="000000"/>
        </w:rPr>
      </w:pPr>
      <w:r w:rsidRPr="000C5DA2">
        <w:rPr>
          <w:color w:val="000000"/>
        </w:rPr>
        <w:t>Себестоимость годового объема продукции в этой задаче составит:</w:t>
      </w:r>
    </w:p>
    <w:p w:rsidR="00382BAF" w:rsidRPr="000C5DA2" w:rsidRDefault="00382BAF" w:rsidP="000C5DA2">
      <w:pPr>
        <w:spacing w:before="60" w:after="165"/>
        <w:ind w:left="75" w:right="75" w:firstLine="300"/>
        <w:jc w:val="both"/>
        <w:rPr>
          <w:color w:val="000000"/>
        </w:rPr>
      </w:pPr>
      <w:r w:rsidRPr="000C5DA2">
        <w:rPr>
          <w:i/>
          <w:iCs/>
          <w:color w:val="000000"/>
        </w:rPr>
        <w:t>s= 160*100 000 = 16 000 тыс. руб.</w:t>
      </w:r>
    </w:p>
    <w:p w:rsidR="00382BAF" w:rsidRPr="000C5DA2" w:rsidRDefault="00382BAF" w:rsidP="000C5DA2">
      <w:pPr>
        <w:spacing w:before="60" w:after="165"/>
        <w:ind w:left="75" w:right="75" w:firstLine="300"/>
        <w:jc w:val="both"/>
        <w:rPr>
          <w:color w:val="000000"/>
        </w:rPr>
      </w:pPr>
      <w:r w:rsidRPr="000C5DA2">
        <w:rPr>
          <w:color w:val="000000"/>
        </w:rPr>
        <w:t>Таким образом, прибыль от реализации будет равна</w:t>
      </w:r>
    </w:p>
    <w:p w:rsidR="00382BAF" w:rsidRPr="000C5DA2" w:rsidRDefault="00382BAF" w:rsidP="000C5DA2">
      <w:pPr>
        <w:spacing w:before="60" w:after="165"/>
        <w:ind w:left="75" w:right="75"/>
        <w:jc w:val="center"/>
        <w:rPr>
          <w:color w:val="000000"/>
        </w:rPr>
      </w:pPr>
      <w:r w:rsidRPr="000C5DA2">
        <w:rPr>
          <w:i/>
          <w:iCs/>
          <w:color w:val="000000"/>
        </w:rPr>
        <w:t>П</w:t>
      </w:r>
      <w:r w:rsidRPr="000C5DA2">
        <w:rPr>
          <w:i/>
          <w:iCs/>
          <w:color w:val="000000"/>
          <w:vertAlign w:val="subscript"/>
        </w:rPr>
        <w:t>р</w:t>
      </w:r>
      <w:r w:rsidRPr="000C5DA2">
        <w:rPr>
          <w:i/>
          <w:iCs/>
          <w:color w:val="000000"/>
        </w:rPr>
        <w:t> = 20 000 – 160*100 = 4 000 тыс. руб.</w:t>
      </w:r>
    </w:p>
    <w:p w:rsidR="00382BAF" w:rsidRPr="000C5DA2" w:rsidRDefault="00382BAF" w:rsidP="000C5DA2">
      <w:pPr>
        <w:spacing w:before="60" w:after="165"/>
        <w:ind w:left="75" w:right="75" w:firstLine="300"/>
        <w:jc w:val="both"/>
        <w:rPr>
          <w:color w:val="000000"/>
        </w:rPr>
      </w:pPr>
      <w:r w:rsidRPr="000C5DA2">
        <w:rPr>
          <w:color w:val="000000"/>
        </w:rPr>
        <w:t>Воспользуемся формулой (1) для расчета коэффициента рентабельности </w:t>
      </w:r>
      <w:r w:rsidR="00B02399">
        <w:rPr>
          <w:noProof/>
          <w:color w:val="000000"/>
        </w:rPr>
        <w:pict>
          <v:shape id="Рисунок 64" o:spid="_x0000_i1030" type="#_x0000_t75" style="width:99pt;height:36pt;visibility:visible">
            <v:imagedata r:id="rId11" o:title=""/>
          </v:shape>
        </w:pict>
      </w:r>
    </w:p>
    <w:p w:rsidR="00382BAF" w:rsidRPr="000C5DA2" w:rsidRDefault="00382BAF" w:rsidP="000C5DA2">
      <w:pPr>
        <w:spacing w:before="60" w:after="165"/>
        <w:ind w:left="75" w:right="75" w:firstLine="300"/>
        <w:jc w:val="both"/>
        <w:rPr>
          <w:color w:val="000000"/>
        </w:rPr>
      </w:pPr>
      <w:r w:rsidRPr="000C5DA2">
        <w:rPr>
          <w:color w:val="000000"/>
        </w:rPr>
        <w:t>Так как полученное значение (</w:t>
      </w:r>
      <w:r w:rsidRPr="000C5DA2">
        <w:rPr>
          <w:i/>
          <w:iCs/>
          <w:color w:val="000000"/>
        </w:rPr>
        <w:t>R</w:t>
      </w:r>
      <w:r w:rsidRPr="000C5DA2">
        <w:rPr>
          <w:i/>
          <w:iCs/>
          <w:color w:val="000000"/>
          <w:vertAlign w:val="subscript"/>
        </w:rPr>
        <w:t>р</w:t>
      </w:r>
      <w:r w:rsidRPr="000C5DA2">
        <w:rPr>
          <w:color w:val="000000"/>
        </w:rPr>
        <w:t> = 0,5) больше нормативного (</w:t>
      </w:r>
      <w:r w:rsidRPr="000C5DA2">
        <w:rPr>
          <w:i/>
          <w:iCs/>
          <w:color w:val="000000"/>
        </w:rPr>
        <w:t>R</w:t>
      </w:r>
      <w:r w:rsidRPr="000C5DA2">
        <w:rPr>
          <w:i/>
          <w:iCs/>
          <w:color w:val="000000"/>
          <w:vertAlign w:val="subscript"/>
        </w:rPr>
        <w:t>н</w:t>
      </w:r>
      <w:r w:rsidRPr="000C5DA2">
        <w:rPr>
          <w:color w:val="000000"/>
        </w:rPr>
        <w:t> = 0,2), – проект признаем эффективным.</w:t>
      </w:r>
    </w:p>
    <w:p w:rsidR="00382BAF" w:rsidRPr="000C5DA2" w:rsidRDefault="00382BAF" w:rsidP="000C5DA2">
      <w:pPr>
        <w:spacing w:before="60" w:after="165"/>
        <w:ind w:left="75" w:right="75" w:firstLine="300"/>
        <w:jc w:val="both"/>
        <w:rPr>
          <w:color w:val="000000"/>
        </w:rPr>
      </w:pPr>
      <w:r w:rsidRPr="000C5DA2">
        <w:rPr>
          <w:color w:val="000000"/>
        </w:rPr>
        <w:t>Второй метод построен на оценке соотношения прибыли от реализации единицы продукции и объема капитальных вложений в единицу продукции: </w:t>
      </w:r>
      <w:r w:rsidR="001B5DD8">
        <w:rPr>
          <w:noProof/>
          <w:color w:val="000000"/>
        </w:rPr>
        <w:pict>
          <v:shape id="Рисунок 65" o:spid="_x0000_i1031" type="#_x0000_t75" style="width:126pt;height:37.5pt;visibility:visible">
            <v:imagedata r:id="rId12" o:title=""/>
          </v:shape>
        </w:pict>
      </w:r>
    </w:p>
    <w:p w:rsidR="00382BAF" w:rsidRPr="000C5DA2" w:rsidRDefault="00382BAF" w:rsidP="000C5DA2">
      <w:pPr>
        <w:spacing w:before="60" w:after="165"/>
        <w:ind w:left="75" w:right="75" w:firstLine="300"/>
        <w:jc w:val="both"/>
        <w:rPr>
          <w:color w:val="000000"/>
        </w:rPr>
      </w:pPr>
      <w:r w:rsidRPr="000C5DA2">
        <w:rPr>
          <w:color w:val="000000"/>
        </w:rPr>
        <w:t>Расчетный коэффициент эффективности также получился больше нормативного, следовательно, – проект эффективен.</w:t>
      </w:r>
    </w:p>
    <w:p w:rsidR="00382BAF" w:rsidRPr="000C5DA2" w:rsidRDefault="00382BAF" w:rsidP="000C5DA2">
      <w:pPr>
        <w:spacing w:before="60" w:after="165"/>
        <w:ind w:left="75" w:right="75" w:firstLine="300"/>
        <w:jc w:val="both"/>
        <w:rPr>
          <w:color w:val="000000"/>
        </w:rPr>
      </w:pPr>
      <w:r w:rsidRPr="000C5DA2">
        <w:rPr>
          <w:color w:val="000000"/>
        </w:rPr>
        <w:t>Ответ: эффективность капитальных вложений для строительства нового цеха может быть достигнута при расчетном коэффициенте, равном 0,5.</w:t>
      </w:r>
    </w:p>
    <w:p w:rsidR="00382BAF" w:rsidRPr="000C5DA2" w:rsidRDefault="00382BAF" w:rsidP="00CC318D">
      <w:pPr>
        <w:spacing w:before="60" w:after="165"/>
        <w:ind w:left="75" w:right="75" w:firstLine="300"/>
        <w:jc w:val="both"/>
        <w:rPr>
          <w:b/>
          <w:bCs/>
          <w:color w:val="000000"/>
        </w:rPr>
      </w:pPr>
      <w:r w:rsidRPr="000C5DA2">
        <w:rPr>
          <w:b/>
          <w:bCs/>
          <w:color w:val="000000"/>
        </w:rPr>
        <w:t>Задача 2</w:t>
      </w:r>
    </w:p>
    <w:p w:rsidR="00382BAF" w:rsidRPr="000C5DA2" w:rsidRDefault="00382BAF" w:rsidP="000C5DA2">
      <w:pPr>
        <w:spacing w:before="60" w:after="165"/>
        <w:ind w:left="75" w:right="75" w:firstLine="300"/>
        <w:jc w:val="both"/>
        <w:rPr>
          <w:color w:val="000000"/>
        </w:rPr>
      </w:pPr>
      <w:r w:rsidRPr="000C5DA2">
        <w:rPr>
          <w:color w:val="000000"/>
        </w:rPr>
        <w:t>Сметная стоимость строительства нового промышленного предприятия составляет 45 млн руб. Капитальные вложения на создание оборотных средств равны 15 млн руб. Прибыль от реализации готовой продукции равна 120 млн руб. Известно, что расчетная рентабельность не менее 0,25. Определить экономическую эффективность капитальных вложений на строительство нового промышленного предприятия.</w:t>
      </w:r>
    </w:p>
    <w:p w:rsidR="00382BAF" w:rsidRPr="000C5DA2" w:rsidRDefault="00382BAF" w:rsidP="00F93F46">
      <w:pPr>
        <w:ind w:firstLine="301"/>
        <w:jc w:val="both"/>
        <w:rPr>
          <w:i/>
          <w:iCs/>
        </w:rPr>
      </w:pPr>
      <w:r w:rsidRPr="000C5DA2">
        <w:rPr>
          <w:i/>
          <w:iCs/>
        </w:rPr>
        <w:t>Технология решения задачи:</w:t>
      </w:r>
    </w:p>
    <w:p w:rsidR="00382BAF" w:rsidRPr="000C5DA2" w:rsidRDefault="00382BAF" w:rsidP="00F93F46">
      <w:pPr>
        <w:ind w:firstLine="301"/>
        <w:jc w:val="both"/>
        <w:rPr>
          <w:color w:val="000000"/>
        </w:rPr>
      </w:pPr>
      <w:r w:rsidRPr="000C5DA2">
        <w:rPr>
          <w:color w:val="000000"/>
        </w:rPr>
        <w:t>Эффективность данного проекта целесообразно оценивать на основании сравнения расчетного срока окупаемости с нормативным. Если расчетный срок окупаемости не превышает нормативный, то проект признают эффективным.</w:t>
      </w:r>
    </w:p>
    <w:p w:rsidR="00382BAF" w:rsidRPr="000C5DA2" w:rsidRDefault="00382BAF" w:rsidP="00F93F46">
      <w:pPr>
        <w:ind w:firstLine="301"/>
        <w:jc w:val="both"/>
        <w:rPr>
          <w:color w:val="000000"/>
        </w:rPr>
      </w:pPr>
      <w:r w:rsidRPr="000C5DA2">
        <w:rPr>
          <w:color w:val="000000"/>
        </w:rPr>
        <w:t>Расчетный срок окупаемости определяют как отношение потребности в капитальных вложениях к прибыли от реализации готовой продукции:</w:t>
      </w:r>
    </w:p>
    <w:tbl>
      <w:tblPr>
        <w:tblW w:w="4850" w:type="pct"/>
        <w:jc w:val="center"/>
        <w:tblCellSpacing w:w="0" w:type="dxa"/>
        <w:tblCellMar>
          <w:left w:w="0" w:type="dxa"/>
          <w:right w:w="0" w:type="dxa"/>
        </w:tblCellMar>
        <w:tblLook w:val="00A0" w:firstRow="1" w:lastRow="0" w:firstColumn="1" w:lastColumn="0" w:noHBand="0" w:noVBand="0"/>
      </w:tblPr>
      <w:tblGrid>
        <w:gridCol w:w="7339"/>
        <w:gridCol w:w="2011"/>
      </w:tblGrid>
      <w:tr w:rsidR="00382BAF" w:rsidRPr="000C5DA2" w:rsidTr="000C5DA2">
        <w:trPr>
          <w:tblCellSpacing w:w="0" w:type="dxa"/>
          <w:jc w:val="center"/>
        </w:trPr>
        <w:tc>
          <w:tcPr>
            <w:tcW w:w="0" w:type="auto"/>
            <w:vAlign w:val="center"/>
          </w:tcPr>
          <w:p w:rsidR="00382BAF" w:rsidRPr="000C5DA2" w:rsidRDefault="001B5DD8" w:rsidP="000C5DA2">
            <w:pPr>
              <w:spacing w:before="60" w:after="60"/>
              <w:ind w:left="45" w:right="45"/>
              <w:jc w:val="center"/>
              <w:rPr>
                <w:color w:val="000000"/>
              </w:rPr>
            </w:pPr>
            <w:r>
              <w:rPr>
                <w:noProof/>
                <w:color w:val="000000"/>
              </w:rPr>
              <w:pict>
                <v:shape id="Рисунок 66" o:spid="_x0000_i1032" type="#_x0000_t75" style="width:63pt;height:43.5pt;visibility:visible">
                  <v:imagedata r:id="rId13" o:title=""/>
                </v:shape>
              </w:pict>
            </w:r>
          </w:p>
        </w:tc>
        <w:tc>
          <w:tcPr>
            <w:tcW w:w="0" w:type="auto"/>
            <w:vAlign w:val="center"/>
          </w:tcPr>
          <w:p w:rsidR="00382BAF" w:rsidRPr="000C5DA2" w:rsidRDefault="00382BAF" w:rsidP="000C5DA2">
            <w:pPr>
              <w:spacing w:before="60" w:after="60"/>
              <w:ind w:left="45" w:right="45"/>
              <w:jc w:val="right"/>
              <w:rPr>
                <w:color w:val="000000"/>
              </w:rPr>
            </w:pPr>
            <w:r w:rsidRPr="000C5DA2">
              <w:rPr>
                <w:color w:val="000000"/>
              </w:rPr>
              <w:t>(</w:t>
            </w:r>
            <w:r>
              <w:rPr>
                <w:color w:val="000000"/>
              </w:rPr>
              <w:t>5</w:t>
            </w:r>
            <w:r w:rsidRPr="000C5DA2">
              <w:rPr>
                <w:color w:val="000000"/>
              </w:rPr>
              <w:t>)</w:t>
            </w:r>
          </w:p>
        </w:tc>
      </w:tr>
    </w:tbl>
    <w:p w:rsidR="00382BAF" w:rsidRPr="000C5DA2" w:rsidRDefault="00382BAF" w:rsidP="000C5DA2">
      <w:pPr>
        <w:spacing w:before="60" w:after="165"/>
        <w:ind w:left="75" w:right="75"/>
        <w:jc w:val="both"/>
        <w:rPr>
          <w:color w:val="000000"/>
        </w:rPr>
      </w:pPr>
      <w:r w:rsidRPr="000C5DA2">
        <w:rPr>
          <w:color w:val="000000"/>
        </w:rPr>
        <w:t>где </w:t>
      </w:r>
      <w:r w:rsidRPr="000C5DA2">
        <w:rPr>
          <w:i/>
          <w:iCs/>
          <w:color w:val="000000"/>
        </w:rPr>
        <w:t>Т</w:t>
      </w:r>
      <w:r w:rsidRPr="000C5DA2">
        <w:rPr>
          <w:i/>
          <w:iCs/>
          <w:color w:val="000000"/>
          <w:vertAlign w:val="subscript"/>
        </w:rPr>
        <w:t>р</w:t>
      </w:r>
      <w:r w:rsidRPr="000C5DA2">
        <w:rPr>
          <w:i/>
          <w:iCs/>
          <w:color w:val="000000"/>
        </w:rPr>
        <w:t> – </w:t>
      </w:r>
      <w:r w:rsidRPr="000C5DA2">
        <w:rPr>
          <w:color w:val="000000"/>
        </w:rPr>
        <w:t>расчетный срок окупаемости;</w:t>
      </w:r>
    </w:p>
    <w:p w:rsidR="00382BAF" w:rsidRPr="000C5DA2" w:rsidRDefault="00382BAF" w:rsidP="000C5DA2">
      <w:pPr>
        <w:spacing w:before="60" w:after="165"/>
        <w:ind w:left="75" w:right="75" w:firstLine="300"/>
        <w:jc w:val="both"/>
        <w:rPr>
          <w:color w:val="000000"/>
        </w:rPr>
      </w:pPr>
      <w:r w:rsidRPr="000C5DA2">
        <w:rPr>
          <w:i/>
          <w:iCs/>
          <w:color w:val="000000"/>
        </w:rPr>
        <w:t>К – </w:t>
      </w:r>
      <w:r w:rsidRPr="000C5DA2">
        <w:rPr>
          <w:color w:val="000000"/>
        </w:rPr>
        <w:t>капитальные вложения на строительство</w:t>
      </w:r>
      <w:r w:rsidRPr="000C5DA2">
        <w:rPr>
          <w:i/>
          <w:iCs/>
          <w:color w:val="000000"/>
        </w:rPr>
        <w:t>;</w:t>
      </w:r>
    </w:p>
    <w:p w:rsidR="00382BAF" w:rsidRPr="000C5DA2" w:rsidRDefault="00382BAF" w:rsidP="000C5DA2">
      <w:pPr>
        <w:spacing w:before="60" w:after="165"/>
        <w:ind w:left="75" w:right="75" w:firstLine="300"/>
        <w:jc w:val="both"/>
        <w:rPr>
          <w:color w:val="000000"/>
        </w:rPr>
      </w:pPr>
      <w:r w:rsidRPr="000C5DA2">
        <w:rPr>
          <w:i/>
          <w:iCs/>
          <w:color w:val="000000"/>
        </w:rPr>
        <w:t>П</w:t>
      </w:r>
      <w:r w:rsidRPr="000C5DA2">
        <w:rPr>
          <w:i/>
          <w:iCs/>
          <w:color w:val="000000"/>
          <w:vertAlign w:val="subscript"/>
        </w:rPr>
        <w:t>р</w:t>
      </w:r>
      <w:r w:rsidRPr="000C5DA2">
        <w:rPr>
          <w:i/>
          <w:iCs/>
          <w:color w:val="000000"/>
        </w:rPr>
        <w:t> – </w:t>
      </w:r>
      <w:r w:rsidRPr="000C5DA2">
        <w:rPr>
          <w:color w:val="000000"/>
        </w:rPr>
        <w:t>прибыль от реализации.</w:t>
      </w:r>
    </w:p>
    <w:p w:rsidR="00382BAF" w:rsidRPr="000C5DA2" w:rsidRDefault="00382BAF" w:rsidP="000C5DA2">
      <w:pPr>
        <w:spacing w:before="60" w:after="165"/>
        <w:ind w:left="75" w:right="75" w:firstLine="300"/>
        <w:jc w:val="both"/>
        <w:rPr>
          <w:color w:val="000000"/>
        </w:rPr>
      </w:pPr>
      <w:r w:rsidRPr="000C5DA2">
        <w:rPr>
          <w:color w:val="000000"/>
        </w:rPr>
        <w:t>Подставив известные составляющие, получаем: </w:t>
      </w:r>
      <w:r w:rsidR="001B5DD8">
        <w:rPr>
          <w:noProof/>
          <w:color w:val="000000"/>
        </w:rPr>
        <w:pict>
          <v:shape id="Рисунок 67" o:spid="_x0000_i1033" type="#_x0000_t75" style="width:108pt;height:36.75pt;visibility:visible">
            <v:imagedata r:id="rId14" o:title=""/>
          </v:shape>
        </w:pict>
      </w:r>
      <w:r w:rsidRPr="000C5DA2">
        <w:rPr>
          <w:color w:val="000000"/>
        </w:rPr>
        <w:t> года. Теперь определим расчетный коэффициент эффективности:</w:t>
      </w:r>
    </w:p>
    <w:tbl>
      <w:tblPr>
        <w:tblW w:w="4895" w:type="pct"/>
        <w:jc w:val="center"/>
        <w:tblCellSpacing w:w="0" w:type="dxa"/>
        <w:tblCellMar>
          <w:left w:w="0" w:type="dxa"/>
          <w:right w:w="0" w:type="dxa"/>
        </w:tblCellMar>
        <w:tblLook w:val="00A0" w:firstRow="1" w:lastRow="0" w:firstColumn="1" w:lastColumn="0" w:noHBand="0" w:noVBand="0"/>
      </w:tblPr>
      <w:tblGrid>
        <w:gridCol w:w="7407"/>
        <w:gridCol w:w="2030"/>
      </w:tblGrid>
      <w:tr w:rsidR="00382BAF" w:rsidRPr="000C5DA2" w:rsidTr="004B2CD0">
        <w:trPr>
          <w:trHeight w:val="927"/>
          <w:tblCellSpacing w:w="0" w:type="dxa"/>
          <w:jc w:val="center"/>
        </w:trPr>
        <w:tc>
          <w:tcPr>
            <w:tcW w:w="0" w:type="auto"/>
            <w:vAlign w:val="center"/>
          </w:tcPr>
          <w:p w:rsidR="00382BAF" w:rsidRPr="000C5DA2" w:rsidRDefault="001B5DD8" w:rsidP="000C5DA2">
            <w:pPr>
              <w:spacing w:before="60" w:after="60"/>
              <w:ind w:left="45" w:right="45"/>
              <w:jc w:val="center"/>
              <w:rPr>
                <w:color w:val="000000"/>
              </w:rPr>
            </w:pPr>
            <w:r>
              <w:rPr>
                <w:noProof/>
                <w:color w:val="000000"/>
              </w:rPr>
              <w:pict>
                <v:shape id="Рисунок 68" o:spid="_x0000_i1034" type="#_x0000_t75" style="width:63pt;height:46.5pt;visibility:visible">
                  <v:imagedata r:id="rId15" o:title=""/>
                </v:shape>
              </w:pict>
            </w:r>
          </w:p>
        </w:tc>
        <w:tc>
          <w:tcPr>
            <w:tcW w:w="0" w:type="auto"/>
            <w:vAlign w:val="center"/>
          </w:tcPr>
          <w:p w:rsidR="00382BAF" w:rsidRPr="000C5DA2" w:rsidRDefault="00382BAF" w:rsidP="000C5DA2">
            <w:pPr>
              <w:spacing w:before="60" w:after="60"/>
              <w:ind w:left="45" w:right="45"/>
              <w:jc w:val="right"/>
              <w:rPr>
                <w:color w:val="000000"/>
              </w:rPr>
            </w:pPr>
            <w:r w:rsidRPr="000C5DA2">
              <w:rPr>
                <w:color w:val="000000"/>
              </w:rPr>
              <w:t>(</w:t>
            </w:r>
            <w:r>
              <w:rPr>
                <w:color w:val="000000"/>
              </w:rPr>
              <w:t>6</w:t>
            </w:r>
            <w:r w:rsidRPr="000C5DA2">
              <w:rPr>
                <w:color w:val="000000"/>
              </w:rPr>
              <w:t>)</w:t>
            </w:r>
          </w:p>
        </w:tc>
      </w:tr>
    </w:tbl>
    <w:p w:rsidR="00382BAF" w:rsidRPr="000C5DA2" w:rsidRDefault="00382BAF" w:rsidP="00F93F46">
      <w:pPr>
        <w:spacing w:before="60"/>
        <w:ind w:firstLine="301"/>
        <w:jc w:val="both"/>
        <w:rPr>
          <w:color w:val="000000"/>
        </w:rPr>
      </w:pPr>
      <w:r w:rsidRPr="000C5DA2">
        <w:rPr>
          <w:color w:val="000000"/>
        </w:rPr>
        <w:t>Рассчитанное значение (</w:t>
      </w:r>
      <w:r w:rsidRPr="000C5DA2">
        <w:rPr>
          <w:i/>
          <w:iCs/>
          <w:color w:val="000000"/>
        </w:rPr>
        <w:t>R</w:t>
      </w:r>
      <w:r w:rsidRPr="000C5DA2">
        <w:rPr>
          <w:i/>
          <w:iCs/>
          <w:color w:val="000000"/>
          <w:vertAlign w:val="subscript"/>
        </w:rPr>
        <w:t>р</w:t>
      </w:r>
      <w:r w:rsidRPr="000C5DA2">
        <w:rPr>
          <w:color w:val="000000"/>
        </w:rPr>
        <w:t>=2) больше нормативного (</w:t>
      </w:r>
      <w:r w:rsidRPr="000C5DA2">
        <w:rPr>
          <w:i/>
          <w:iCs/>
          <w:color w:val="000000"/>
        </w:rPr>
        <w:t>R</w:t>
      </w:r>
      <w:r w:rsidRPr="000C5DA2">
        <w:rPr>
          <w:i/>
          <w:iCs/>
          <w:color w:val="000000"/>
          <w:vertAlign w:val="subscript"/>
        </w:rPr>
        <w:t>н</w:t>
      </w:r>
      <w:r w:rsidRPr="000C5DA2">
        <w:rPr>
          <w:color w:val="000000"/>
        </w:rPr>
        <w:t>=0,25), следовательно проект признаем эффективным.</w:t>
      </w:r>
    </w:p>
    <w:p w:rsidR="00382BAF" w:rsidRPr="000C5DA2" w:rsidRDefault="00382BAF" w:rsidP="00F93F46">
      <w:pPr>
        <w:spacing w:before="60"/>
        <w:ind w:firstLine="301"/>
        <w:jc w:val="both"/>
        <w:rPr>
          <w:color w:val="000000"/>
        </w:rPr>
      </w:pPr>
      <w:r w:rsidRPr="000C5DA2">
        <w:rPr>
          <w:b/>
          <w:bCs/>
          <w:i/>
          <w:iCs/>
        </w:rPr>
        <w:t>Ответ:</w:t>
      </w:r>
      <w:r w:rsidRPr="000C5DA2">
        <w:rPr>
          <w:i/>
          <w:iCs/>
        </w:rPr>
        <w:t> </w:t>
      </w:r>
      <w:r w:rsidRPr="000C5DA2">
        <w:rPr>
          <w:i/>
          <w:iCs/>
          <w:color w:val="000000"/>
        </w:rPr>
        <w:t>расчетный срок окупаемости не превышает нормативный, поэтому проект эффективен</w:t>
      </w:r>
    </w:p>
    <w:p w:rsidR="00382BAF" w:rsidRDefault="00382BAF" w:rsidP="00FF4456">
      <w:pPr>
        <w:spacing w:before="184"/>
        <w:ind w:left="218" w:right="178" w:firstLine="707"/>
        <w:jc w:val="both"/>
        <w:rPr>
          <w:b/>
          <w:spacing w:val="-1"/>
        </w:rPr>
      </w:pPr>
      <w:r>
        <w:rPr>
          <w:b/>
          <w:spacing w:val="-1"/>
        </w:rPr>
        <w:t>Задача 3</w:t>
      </w:r>
    </w:p>
    <w:p w:rsidR="00382BAF" w:rsidRPr="00420B59" w:rsidRDefault="00382BAF" w:rsidP="00FF4456">
      <w:pPr>
        <w:spacing w:before="184"/>
        <w:ind w:left="218" w:right="178" w:firstLine="707"/>
        <w:jc w:val="both"/>
      </w:pPr>
      <w:r w:rsidRPr="00AF4374">
        <w:rPr>
          <w:bCs/>
          <w:spacing w:val="-1"/>
        </w:rPr>
        <w:t>Консалтинговая</w:t>
      </w:r>
      <w:r w:rsidRPr="00420B59">
        <w:t>фирма имеет следующий бюджет расходов и доходовпозаключеннымдоговорам разработки инновацион</w:t>
      </w:r>
      <w:r>
        <w:t>н</w:t>
      </w:r>
      <w:r w:rsidRPr="00420B59">
        <w:t>ой продукции:</w:t>
      </w:r>
    </w:p>
    <w:p w:rsidR="00382BAF" w:rsidRPr="00420B59" w:rsidRDefault="00382BAF" w:rsidP="00FF4456">
      <w:pPr>
        <w:spacing w:line="274" w:lineRule="exact"/>
        <w:ind w:left="8068" w:right="155"/>
        <w:jc w:val="center"/>
      </w:pPr>
      <w:r w:rsidRPr="00420B59">
        <w:t xml:space="preserve">Таблица </w:t>
      </w:r>
      <w:r>
        <w:t>7</w:t>
      </w:r>
    </w:p>
    <w:p w:rsidR="00382BAF" w:rsidRPr="00420B59" w:rsidRDefault="00382BAF" w:rsidP="00FF4456">
      <w:pPr>
        <w:spacing w:before="5" w:after="3"/>
        <w:ind w:left="195" w:right="155"/>
        <w:jc w:val="center"/>
      </w:pPr>
      <w:r w:rsidRPr="00420B59">
        <w:t>Общий бюджет фирмы</w:t>
      </w:r>
    </w:p>
    <w:tbl>
      <w:tblPr>
        <w:tblW w:w="0" w:type="auto"/>
        <w:tblInd w:w="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80"/>
        <w:gridCol w:w="1793"/>
      </w:tblGrid>
      <w:tr w:rsidR="00382BAF" w:rsidRPr="00420B59" w:rsidTr="008008E4">
        <w:trPr>
          <w:trHeight w:val="553"/>
        </w:trPr>
        <w:tc>
          <w:tcPr>
            <w:tcW w:w="7280" w:type="dxa"/>
            <w:shd w:val="clear" w:color="auto" w:fill="FEFEFE"/>
          </w:tcPr>
          <w:p w:rsidR="00382BAF" w:rsidRPr="008008E4" w:rsidRDefault="00382BAF" w:rsidP="008008E4">
            <w:pPr>
              <w:pStyle w:val="TableParagraph"/>
              <w:spacing w:before="131"/>
              <w:ind w:left="3027" w:right="3025"/>
              <w:jc w:val="center"/>
              <w:rPr>
                <w:sz w:val="24"/>
                <w:szCs w:val="24"/>
                <w:lang w:eastAsia="ru-RU"/>
              </w:rPr>
            </w:pPr>
            <w:r w:rsidRPr="008008E4">
              <w:rPr>
                <w:sz w:val="24"/>
                <w:szCs w:val="24"/>
                <w:lang w:eastAsia="ru-RU"/>
              </w:rPr>
              <w:t>Показатели</w:t>
            </w:r>
          </w:p>
        </w:tc>
        <w:tc>
          <w:tcPr>
            <w:tcW w:w="1793" w:type="dxa"/>
          </w:tcPr>
          <w:p w:rsidR="00382BAF" w:rsidRPr="008008E4" w:rsidRDefault="00382BAF" w:rsidP="008008E4">
            <w:pPr>
              <w:pStyle w:val="TableParagraph"/>
              <w:spacing w:line="270" w:lineRule="exact"/>
              <w:ind w:left="253" w:right="249"/>
              <w:jc w:val="center"/>
              <w:rPr>
                <w:sz w:val="24"/>
                <w:szCs w:val="24"/>
                <w:lang w:eastAsia="ru-RU"/>
              </w:rPr>
            </w:pPr>
            <w:r w:rsidRPr="008008E4">
              <w:rPr>
                <w:sz w:val="24"/>
                <w:szCs w:val="24"/>
                <w:lang w:eastAsia="ru-RU"/>
              </w:rPr>
              <w:t>Сумма, тыс.</w:t>
            </w:r>
          </w:p>
          <w:p w:rsidR="00382BAF" w:rsidRPr="008008E4" w:rsidRDefault="00382BAF" w:rsidP="008008E4">
            <w:pPr>
              <w:pStyle w:val="TableParagraph"/>
              <w:spacing w:line="264" w:lineRule="exact"/>
              <w:ind w:left="249" w:right="249"/>
              <w:jc w:val="center"/>
              <w:rPr>
                <w:sz w:val="24"/>
                <w:szCs w:val="24"/>
                <w:lang w:eastAsia="ru-RU"/>
              </w:rPr>
            </w:pPr>
            <w:r w:rsidRPr="008008E4">
              <w:rPr>
                <w:sz w:val="24"/>
                <w:szCs w:val="24"/>
                <w:lang w:eastAsia="ru-RU"/>
              </w:rPr>
              <w:t>руб.</w:t>
            </w:r>
          </w:p>
        </w:tc>
      </w:tr>
      <w:tr w:rsidR="00382BAF" w:rsidRPr="00420B59" w:rsidTr="008008E4">
        <w:trPr>
          <w:trHeight w:val="275"/>
        </w:trPr>
        <w:tc>
          <w:tcPr>
            <w:tcW w:w="7280" w:type="dxa"/>
            <w:shd w:val="clear" w:color="auto" w:fill="FEFEFE"/>
          </w:tcPr>
          <w:p w:rsidR="00382BAF" w:rsidRPr="008008E4" w:rsidRDefault="00382BAF" w:rsidP="008008E4">
            <w:pPr>
              <w:pStyle w:val="TableParagraph"/>
              <w:spacing w:line="256" w:lineRule="exact"/>
              <w:ind w:left="105"/>
              <w:rPr>
                <w:sz w:val="24"/>
                <w:szCs w:val="24"/>
                <w:lang w:eastAsia="ru-RU"/>
              </w:rPr>
            </w:pPr>
            <w:r w:rsidRPr="008008E4">
              <w:rPr>
                <w:sz w:val="24"/>
                <w:szCs w:val="24"/>
                <w:lang w:eastAsia="ru-RU"/>
              </w:rPr>
              <w:t>1. Оплата труда специалистов</w:t>
            </w:r>
          </w:p>
        </w:tc>
        <w:tc>
          <w:tcPr>
            <w:tcW w:w="1793" w:type="dxa"/>
          </w:tcPr>
          <w:p w:rsidR="00382BAF" w:rsidRPr="008008E4" w:rsidRDefault="00382BAF" w:rsidP="008008E4">
            <w:pPr>
              <w:pStyle w:val="TableParagraph"/>
              <w:spacing w:line="256" w:lineRule="exact"/>
              <w:ind w:right="707"/>
              <w:jc w:val="right"/>
              <w:rPr>
                <w:sz w:val="24"/>
                <w:szCs w:val="24"/>
                <w:lang w:eastAsia="ru-RU"/>
              </w:rPr>
            </w:pPr>
            <w:r w:rsidRPr="008008E4">
              <w:rPr>
                <w:sz w:val="24"/>
                <w:szCs w:val="24"/>
                <w:lang w:eastAsia="ru-RU"/>
              </w:rPr>
              <w:t>380</w:t>
            </w:r>
          </w:p>
        </w:tc>
      </w:tr>
      <w:tr w:rsidR="00382BAF" w:rsidRPr="00420B59" w:rsidTr="008008E4">
        <w:trPr>
          <w:trHeight w:val="275"/>
        </w:trPr>
        <w:tc>
          <w:tcPr>
            <w:tcW w:w="7280" w:type="dxa"/>
            <w:shd w:val="clear" w:color="auto" w:fill="FEFEFE"/>
          </w:tcPr>
          <w:p w:rsidR="00382BAF" w:rsidRPr="008008E4" w:rsidRDefault="00382BAF" w:rsidP="008008E4">
            <w:pPr>
              <w:pStyle w:val="TableParagraph"/>
              <w:spacing w:line="256" w:lineRule="exact"/>
              <w:ind w:left="105"/>
              <w:rPr>
                <w:sz w:val="24"/>
                <w:szCs w:val="24"/>
                <w:lang w:eastAsia="ru-RU"/>
              </w:rPr>
            </w:pPr>
            <w:r w:rsidRPr="008008E4">
              <w:rPr>
                <w:sz w:val="24"/>
                <w:szCs w:val="24"/>
                <w:lang w:eastAsia="ru-RU"/>
              </w:rPr>
              <w:t>2. Страховые выплаты (30 %)</w:t>
            </w:r>
          </w:p>
        </w:tc>
        <w:tc>
          <w:tcPr>
            <w:tcW w:w="1793" w:type="dxa"/>
          </w:tcPr>
          <w:p w:rsidR="00382BAF" w:rsidRPr="008008E4" w:rsidRDefault="00382BAF" w:rsidP="008008E4">
            <w:pPr>
              <w:pStyle w:val="TableParagraph"/>
              <w:spacing w:line="256" w:lineRule="exact"/>
              <w:ind w:right="707"/>
              <w:jc w:val="right"/>
              <w:rPr>
                <w:sz w:val="24"/>
                <w:szCs w:val="24"/>
                <w:lang w:eastAsia="ru-RU"/>
              </w:rPr>
            </w:pPr>
            <w:r w:rsidRPr="008008E4">
              <w:rPr>
                <w:sz w:val="24"/>
                <w:szCs w:val="24"/>
                <w:lang w:eastAsia="ru-RU"/>
              </w:rPr>
              <w:t>114</w:t>
            </w:r>
          </w:p>
        </w:tc>
      </w:tr>
      <w:tr w:rsidR="00382BAF" w:rsidRPr="00420B59" w:rsidTr="008008E4">
        <w:trPr>
          <w:trHeight w:val="276"/>
        </w:trPr>
        <w:tc>
          <w:tcPr>
            <w:tcW w:w="7280" w:type="dxa"/>
            <w:shd w:val="clear" w:color="auto" w:fill="FEFEFE"/>
          </w:tcPr>
          <w:p w:rsidR="00382BAF" w:rsidRPr="008008E4" w:rsidRDefault="00382BAF" w:rsidP="008008E4">
            <w:pPr>
              <w:pStyle w:val="TableParagraph"/>
              <w:spacing w:line="256" w:lineRule="exact"/>
              <w:ind w:left="105"/>
              <w:rPr>
                <w:sz w:val="24"/>
                <w:szCs w:val="24"/>
                <w:lang w:eastAsia="ru-RU"/>
              </w:rPr>
            </w:pPr>
            <w:r w:rsidRPr="008008E4">
              <w:rPr>
                <w:sz w:val="24"/>
                <w:szCs w:val="24"/>
                <w:lang w:eastAsia="ru-RU"/>
              </w:rPr>
              <w:t>3. Накладные расходы</w:t>
            </w:r>
          </w:p>
        </w:tc>
        <w:tc>
          <w:tcPr>
            <w:tcW w:w="1793" w:type="dxa"/>
          </w:tcPr>
          <w:p w:rsidR="00382BAF" w:rsidRPr="008008E4" w:rsidRDefault="00382BAF" w:rsidP="008008E4">
            <w:pPr>
              <w:pStyle w:val="TableParagraph"/>
              <w:spacing w:line="256" w:lineRule="exact"/>
              <w:ind w:right="647"/>
              <w:jc w:val="right"/>
              <w:rPr>
                <w:sz w:val="24"/>
                <w:szCs w:val="24"/>
                <w:lang w:eastAsia="ru-RU"/>
              </w:rPr>
            </w:pPr>
            <w:r w:rsidRPr="008008E4">
              <w:rPr>
                <w:sz w:val="24"/>
                <w:szCs w:val="24"/>
                <w:lang w:eastAsia="ru-RU"/>
              </w:rPr>
              <w:t>1050</w:t>
            </w:r>
          </w:p>
        </w:tc>
      </w:tr>
      <w:tr w:rsidR="00382BAF" w:rsidRPr="00420B59" w:rsidTr="008008E4">
        <w:trPr>
          <w:trHeight w:val="275"/>
        </w:trPr>
        <w:tc>
          <w:tcPr>
            <w:tcW w:w="7280" w:type="dxa"/>
            <w:shd w:val="clear" w:color="auto" w:fill="FEFEFE"/>
          </w:tcPr>
          <w:p w:rsidR="00382BAF" w:rsidRPr="008008E4" w:rsidRDefault="00382BAF" w:rsidP="008008E4">
            <w:pPr>
              <w:pStyle w:val="TableParagraph"/>
              <w:spacing w:line="256" w:lineRule="exact"/>
              <w:ind w:left="105"/>
              <w:rPr>
                <w:sz w:val="24"/>
                <w:szCs w:val="24"/>
                <w:lang w:eastAsia="ru-RU"/>
              </w:rPr>
            </w:pPr>
            <w:r w:rsidRPr="008008E4">
              <w:rPr>
                <w:sz w:val="24"/>
                <w:szCs w:val="24"/>
                <w:lang w:eastAsia="ru-RU"/>
              </w:rPr>
              <w:t>4. Итого затрат</w:t>
            </w:r>
          </w:p>
        </w:tc>
        <w:tc>
          <w:tcPr>
            <w:tcW w:w="1793" w:type="dxa"/>
          </w:tcPr>
          <w:p w:rsidR="00382BAF" w:rsidRPr="008008E4" w:rsidRDefault="00382BAF" w:rsidP="008008E4">
            <w:pPr>
              <w:pStyle w:val="TableParagraph"/>
              <w:spacing w:line="256" w:lineRule="exact"/>
              <w:ind w:right="647"/>
              <w:jc w:val="right"/>
              <w:rPr>
                <w:sz w:val="24"/>
                <w:szCs w:val="24"/>
                <w:lang w:eastAsia="ru-RU"/>
              </w:rPr>
            </w:pPr>
            <w:r w:rsidRPr="008008E4">
              <w:rPr>
                <w:sz w:val="24"/>
                <w:szCs w:val="24"/>
                <w:lang w:eastAsia="ru-RU"/>
              </w:rPr>
              <w:t>1545</w:t>
            </w:r>
          </w:p>
        </w:tc>
      </w:tr>
      <w:tr w:rsidR="00382BAF" w:rsidRPr="00420B59" w:rsidTr="008008E4">
        <w:trPr>
          <w:trHeight w:val="275"/>
        </w:trPr>
        <w:tc>
          <w:tcPr>
            <w:tcW w:w="7280" w:type="dxa"/>
            <w:shd w:val="clear" w:color="auto" w:fill="FEFEFE"/>
          </w:tcPr>
          <w:p w:rsidR="00382BAF" w:rsidRPr="008008E4" w:rsidRDefault="00382BAF" w:rsidP="008008E4">
            <w:pPr>
              <w:pStyle w:val="TableParagraph"/>
              <w:spacing w:line="256" w:lineRule="exact"/>
              <w:ind w:left="105"/>
              <w:rPr>
                <w:sz w:val="24"/>
                <w:szCs w:val="24"/>
                <w:lang w:eastAsia="ru-RU"/>
              </w:rPr>
            </w:pPr>
            <w:r w:rsidRPr="008008E4">
              <w:rPr>
                <w:sz w:val="24"/>
                <w:szCs w:val="24"/>
                <w:lang w:eastAsia="ru-RU"/>
              </w:rPr>
              <w:t>5. Прибыль до налогообложения (15 % затрат)</w:t>
            </w:r>
          </w:p>
        </w:tc>
        <w:tc>
          <w:tcPr>
            <w:tcW w:w="1793" w:type="dxa"/>
          </w:tcPr>
          <w:p w:rsidR="00382BAF" w:rsidRPr="008008E4" w:rsidRDefault="00382BAF" w:rsidP="008008E4">
            <w:pPr>
              <w:pStyle w:val="TableParagraph"/>
              <w:spacing w:line="256" w:lineRule="exact"/>
              <w:ind w:right="707"/>
              <w:jc w:val="right"/>
              <w:rPr>
                <w:sz w:val="24"/>
                <w:szCs w:val="24"/>
                <w:lang w:eastAsia="ru-RU"/>
              </w:rPr>
            </w:pPr>
            <w:r w:rsidRPr="008008E4">
              <w:rPr>
                <w:sz w:val="24"/>
                <w:szCs w:val="24"/>
                <w:lang w:eastAsia="ru-RU"/>
              </w:rPr>
              <w:t>231</w:t>
            </w:r>
          </w:p>
        </w:tc>
      </w:tr>
      <w:tr w:rsidR="00382BAF" w:rsidRPr="00420B59" w:rsidTr="008008E4">
        <w:trPr>
          <w:trHeight w:val="277"/>
        </w:trPr>
        <w:tc>
          <w:tcPr>
            <w:tcW w:w="7280" w:type="dxa"/>
            <w:shd w:val="clear" w:color="auto" w:fill="FEFEFE"/>
          </w:tcPr>
          <w:p w:rsidR="00382BAF" w:rsidRPr="008008E4" w:rsidRDefault="00382BAF" w:rsidP="008008E4">
            <w:pPr>
              <w:pStyle w:val="TableParagraph"/>
              <w:spacing w:line="258" w:lineRule="exact"/>
              <w:ind w:left="105"/>
              <w:rPr>
                <w:sz w:val="24"/>
                <w:szCs w:val="24"/>
                <w:lang w:eastAsia="ru-RU"/>
              </w:rPr>
            </w:pPr>
            <w:r w:rsidRPr="008008E4">
              <w:rPr>
                <w:sz w:val="24"/>
                <w:szCs w:val="24"/>
                <w:lang w:eastAsia="ru-RU"/>
              </w:rPr>
              <w:t>6. Выручка (стр. 4 + стр. 5)</w:t>
            </w:r>
          </w:p>
        </w:tc>
        <w:tc>
          <w:tcPr>
            <w:tcW w:w="1793" w:type="dxa"/>
          </w:tcPr>
          <w:p w:rsidR="00382BAF" w:rsidRPr="008008E4" w:rsidRDefault="00382BAF" w:rsidP="008008E4">
            <w:pPr>
              <w:pStyle w:val="TableParagraph"/>
              <w:spacing w:line="258" w:lineRule="exact"/>
              <w:ind w:right="647"/>
              <w:jc w:val="right"/>
              <w:rPr>
                <w:sz w:val="24"/>
                <w:szCs w:val="24"/>
                <w:lang w:eastAsia="ru-RU"/>
              </w:rPr>
            </w:pPr>
            <w:r w:rsidRPr="008008E4">
              <w:rPr>
                <w:sz w:val="24"/>
                <w:szCs w:val="24"/>
                <w:lang w:eastAsia="ru-RU"/>
              </w:rPr>
              <w:t>1776</w:t>
            </w:r>
          </w:p>
        </w:tc>
      </w:tr>
    </w:tbl>
    <w:p w:rsidR="00382BAF" w:rsidRPr="00420B59" w:rsidRDefault="00382BAF" w:rsidP="00FF4456">
      <w:pPr>
        <w:pStyle w:val="ab"/>
        <w:spacing w:before="5"/>
        <w:rPr>
          <w:lang w:eastAsia="ru-RU"/>
        </w:rPr>
      </w:pPr>
    </w:p>
    <w:p w:rsidR="00382BAF" w:rsidRPr="00420B59" w:rsidRDefault="00382BAF" w:rsidP="00FF4456">
      <w:pPr>
        <w:spacing w:before="90"/>
        <w:ind w:left="218" w:firstLine="707"/>
      </w:pPr>
      <w:r w:rsidRPr="00420B59">
        <w:t>По одному иззаказов предприятия былиопределеныследующиезатраты на оплатутрудаспециалистовфирмы (руб.):</w:t>
      </w:r>
    </w:p>
    <w:p w:rsidR="00382BAF" w:rsidRPr="00420B59" w:rsidRDefault="00382BAF" w:rsidP="00FF4456">
      <w:pPr>
        <w:ind w:left="926" w:right="3189"/>
        <w:rPr>
          <w:spacing w:val="-57"/>
        </w:rPr>
      </w:pPr>
      <w:r w:rsidRPr="00420B59">
        <w:t>1. Главный специалист 1 чел. × 40 ч × 200 р. = 8000.</w:t>
      </w:r>
    </w:p>
    <w:p w:rsidR="00382BAF" w:rsidRPr="00420B59" w:rsidRDefault="00382BAF" w:rsidP="00FF4456">
      <w:pPr>
        <w:ind w:left="926" w:right="3189"/>
      </w:pPr>
      <w:r w:rsidRPr="00420B59">
        <w:t>2.Специалист 1 чел.×80 ч×180 р.=14400.</w:t>
      </w:r>
    </w:p>
    <w:p w:rsidR="00382BAF" w:rsidRPr="00420B59" w:rsidRDefault="00382BAF" w:rsidP="005F1C3A">
      <w:pPr>
        <w:spacing w:before="90"/>
        <w:ind w:left="218" w:firstLine="707"/>
        <w:jc w:val="both"/>
      </w:pPr>
      <w:r w:rsidRPr="00420B59">
        <w:t xml:space="preserve">3. Старший ассистент 1 чел. × 160 ч × 100 р. = 16 000. </w:t>
      </w:r>
    </w:p>
    <w:p w:rsidR="00382BAF" w:rsidRPr="00420B59" w:rsidRDefault="00382BAF" w:rsidP="005F1C3A">
      <w:pPr>
        <w:spacing w:before="90"/>
        <w:ind w:left="218" w:firstLine="707"/>
        <w:jc w:val="both"/>
      </w:pPr>
      <w:r w:rsidRPr="00420B59">
        <w:t>4. Ассистенты 2 чел. × 150 ч × 70 р. =21 000.</w:t>
      </w:r>
    </w:p>
    <w:p w:rsidR="00382BAF" w:rsidRPr="00420B59" w:rsidRDefault="00382BAF" w:rsidP="005F1C3A">
      <w:pPr>
        <w:spacing w:before="90"/>
        <w:ind w:left="218" w:firstLine="707"/>
        <w:jc w:val="both"/>
      </w:pPr>
      <w:r w:rsidRPr="00420B59">
        <w:t>Итого затрат: 59 400.</w:t>
      </w:r>
    </w:p>
    <w:p w:rsidR="00382BAF" w:rsidRPr="00420B59" w:rsidRDefault="00382BAF" w:rsidP="005F1C3A">
      <w:pPr>
        <w:spacing w:before="90"/>
        <w:ind w:left="218" w:firstLine="707"/>
        <w:jc w:val="both"/>
      </w:pPr>
      <w:r w:rsidRPr="00420B59">
        <w:t>Определить договорную цену на обслуживание клиента и прибыль по договору.</w:t>
      </w:r>
    </w:p>
    <w:p w:rsidR="00382BAF" w:rsidRPr="00420B59" w:rsidRDefault="00382BAF" w:rsidP="005F1C3A">
      <w:pPr>
        <w:spacing w:before="90"/>
        <w:ind w:left="218" w:firstLine="707"/>
        <w:jc w:val="both"/>
      </w:pPr>
    </w:p>
    <w:p w:rsidR="00382BAF" w:rsidRDefault="00382BAF" w:rsidP="005F1C3A">
      <w:pPr>
        <w:spacing w:before="90"/>
        <w:ind w:left="218" w:firstLine="707"/>
        <w:jc w:val="both"/>
      </w:pPr>
      <w:r w:rsidRPr="006F2A07">
        <w:t>При установлении договорных цен ИП и покупатель руководствуются принципом экономической выгодности цены как для разработчика, так и для заказчика. Этот принцип можно выразить следующими основными формулами:</w:t>
      </w:r>
    </w:p>
    <w:p w:rsidR="00382BAF" w:rsidRDefault="00382BAF" w:rsidP="005F1C3A">
      <w:pPr>
        <w:spacing w:before="90"/>
        <w:ind w:left="218" w:firstLine="707"/>
        <w:jc w:val="both"/>
      </w:pPr>
    </w:p>
    <w:p w:rsidR="00382BAF" w:rsidRPr="00914913" w:rsidRDefault="00382BAF" w:rsidP="004B2CD0">
      <w:pPr>
        <w:spacing w:before="90"/>
        <w:ind w:left="218" w:firstLine="707"/>
        <w:jc w:val="center"/>
      </w:pPr>
      <w:r w:rsidRPr="008008E4">
        <w:fldChar w:fldCharType="begin"/>
      </w:r>
      <w:r w:rsidRPr="008008E4">
        <w:instrText xml:space="preserve"> QUOTE </w:instrText>
      </w:r>
      <w:r w:rsidR="001B5DD8">
        <w:pict>
          <v:shape id="_x0000_i1035" type="#_x0000_t75" style="width:53.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1C7B&quot;/&gt;&lt;wsp:rsid wsp:val=&quot;00001CBA&quot;/&gt;&lt;wsp:rsid wsp:val=&quot;00003438&quot;/&gt;&lt;wsp:rsid wsp:val=&quot;00003B4D&quot;/&gt;&lt;wsp:rsid wsp:val=&quot;00007748&quot;/&gt;&lt;wsp:rsid wsp:val=&quot;0001303E&quot;/&gt;&lt;wsp:rsid wsp:val=&quot;00014007&quot;/&gt;&lt;wsp:rsid wsp:val=&quot;000141B2&quot;/&gt;&lt;wsp:rsid wsp:val=&quot;0001502C&quot;/&gt;&lt;wsp:rsid wsp:val=&quot;00015482&quot;/&gt;&lt;wsp:rsid wsp:val=&quot;00016276&quot;/&gt;&lt;wsp:rsid wsp:val=&quot;0001638A&quot;/&gt;&lt;wsp:rsid wsp:val=&quot;00020A9B&quot;/&gt;&lt;wsp:rsid wsp:val=&quot;00022183&quot;/&gt;&lt;wsp:rsid wsp:val=&quot;000248E2&quot;/&gt;&lt;wsp:rsid wsp:val=&quot;00024A57&quot;/&gt;&lt;wsp:rsid wsp:val=&quot;0002526A&quot;/&gt;&lt;wsp:rsid wsp:val=&quot;000277BE&quot;/&gt;&lt;wsp:rsid wsp:val=&quot;00030AA7&quot;/&gt;&lt;wsp:rsid wsp:val=&quot;0003239F&quot;/&gt;&lt;wsp:rsid wsp:val=&quot;0003302C&quot;/&gt;&lt;wsp:rsid wsp:val=&quot;0003365F&quot;/&gt;&lt;wsp:rsid wsp:val=&quot;00033CEA&quot;/&gt;&lt;wsp:rsid wsp:val=&quot;00034A75&quot;/&gt;&lt;wsp:rsid wsp:val=&quot;00034EC0&quot;/&gt;&lt;wsp:rsid wsp:val=&quot;00035222&quot;/&gt;&lt;wsp:rsid wsp:val=&quot;00035345&quot;/&gt;&lt;wsp:rsid wsp:val=&quot;0003561B&quot;/&gt;&lt;wsp:rsid wsp:val=&quot;00036694&quot;/&gt;&lt;wsp:rsid wsp:val=&quot;000366C4&quot;/&gt;&lt;wsp:rsid wsp:val=&quot;00036E7D&quot;/&gt;&lt;wsp:rsid wsp:val=&quot;000378C8&quot;/&gt;&lt;wsp:rsid wsp:val=&quot;0004459E&quot;/&gt;&lt;wsp:rsid wsp:val=&quot;000472E3&quot;/&gt;&lt;wsp:rsid wsp:val=&quot;00047904&quot;/&gt;&lt;wsp:rsid wsp:val=&quot;00047BB7&quot;/&gt;&lt;wsp:rsid wsp:val=&quot;000521A0&quot;/&gt;&lt;wsp:rsid wsp:val=&quot;00053E3A&quot;/&gt;&lt;wsp:rsid wsp:val=&quot;00054F26&quot;/&gt;&lt;wsp:rsid wsp:val=&quot;00057869&quot;/&gt;&lt;wsp:rsid wsp:val=&quot;00057CBB&quot;/&gt;&lt;wsp:rsid wsp:val=&quot;000647A2&quot;/&gt;&lt;wsp:rsid wsp:val=&quot;000648B3&quot;/&gt;&lt;wsp:rsid wsp:val=&quot;00066022&quot;/&gt;&lt;wsp:rsid wsp:val=&quot;00066D0A&quot;/&gt;&lt;wsp:rsid wsp:val=&quot;00072222&quot;/&gt;&lt;wsp:rsid wsp:val=&quot;00074085&quot;/&gt;&lt;wsp:rsid wsp:val=&quot;00075FB2&quot;/&gt;&lt;wsp:rsid wsp:val=&quot;00076108&quot;/&gt;&lt;wsp:rsid wsp:val=&quot;00080378&quot;/&gt;&lt;wsp:rsid wsp:val=&quot;000808A3&quot;/&gt;&lt;wsp:rsid wsp:val=&quot;00081BAF&quot;/&gt;&lt;wsp:rsid wsp:val=&quot;00081EDC&quot;/&gt;&lt;wsp:rsid wsp:val=&quot;00083A52&quot;/&gt;&lt;wsp:rsid wsp:val=&quot;00084190&quot;/&gt;&lt;wsp:rsid wsp:val=&quot;0008548E&quot;/&gt;&lt;wsp:rsid wsp:val=&quot;00086B03&quot;/&gt;&lt;wsp:rsid wsp:val=&quot;00090B42&quot;/&gt;&lt;wsp:rsid wsp:val=&quot;00090D2E&quot;/&gt;&lt;wsp:rsid wsp:val=&quot;000921C1&quot;/&gt;&lt;wsp:rsid wsp:val=&quot;00092C70&quot;/&gt;&lt;wsp:rsid wsp:val=&quot;00094D93&quot;/&gt;&lt;wsp:rsid wsp:val=&quot;00095A5D&quot;/&gt;&lt;wsp:rsid wsp:val=&quot;00097AB9&quot;/&gt;&lt;wsp:rsid wsp:val=&quot;000A12E7&quot;/&gt;&lt;wsp:rsid wsp:val=&quot;000A1C2E&quot;/&gt;&lt;wsp:rsid wsp:val=&quot;000A234A&quot;/&gt;&lt;wsp:rsid wsp:val=&quot;000A2D9F&quot;/&gt;&lt;wsp:rsid wsp:val=&quot;000A2F25&quot;/&gt;&lt;wsp:rsid wsp:val=&quot;000A5A62&quot;/&gt;&lt;wsp:rsid wsp:val=&quot;000A7B27&quot;/&gt;&lt;wsp:rsid wsp:val=&quot;000B027A&quot;/&gt;&lt;wsp:rsid wsp:val=&quot;000B2E6F&quot;/&gt;&lt;wsp:rsid wsp:val=&quot;000B6283&quot;/&gt;&lt;wsp:rsid wsp:val=&quot;000B66F0&quot;/&gt;&lt;wsp:rsid wsp:val=&quot;000C0CD0&quot;/&gt;&lt;wsp:rsid wsp:val=&quot;000C0DFF&quot;/&gt;&lt;wsp:rsid wsp:val=&quot;000C3C1B&quot;/&gt;&lt;wsp:rsid wsp:val=&quot;000C4FE8&quot;/&gt;&lt;wsp:rsid wsp:val=&quot;000C5888&quot;/&gt;&lt;wsp:rsid wsp:val=&quot;000C5DA2&quot;/&gt;&lt;wsp:rsid wsp:val=&quot;000C68ED&quot;/&gt;&lt;wsp:rsid wsp:val=&quot;000C7141&quot;/&gt;&lt;wsp:rsid wsp:val=&quot;000D0719&quot;/&gt;&lt;wsp:rsid wsp:val=&quot;000D0F53&quot;/&gt;&lt;wsp:rsid wsp:val=&quot;000D2135&quot;/&gt;&lt;wsp:rsid wsp:val=&quot;000D2F00&quot;/&gt;&lt;wsp:rsid wsp:val=&quot;000D3D1D&quot;/&gt;&lt;wsp:rsid wsp:val=&quot;000D74E3&quot;/&gt;&lt;wsp:rsid wsp:val=&quot;000D793F&quot;/&gt;&lt;wsp:rsid wsp:val=&quot;000E0C78&quot;/&gt;&lt;wsp:rsid wsp:val=&quot;000E31BB&quot;/&gt;&lt;wsp:rsid wsp:val=&quot;000E41D8&quot;/&gt;&lt;wsp:rsid wsp:val=&quot;000E444B&quot;/&gt;&lt;wsp:rsid wsp:val=&quot;000E53B6&quot;/&gt;&lt;wsp:rsid wsp:val=&quot;000F0053&quot;/&gt;&lt;wsp:rsid wsp:val=&quot;000F0146&quot;/&gt;&lt;wsp:rsid wsp:val=&quot;000F2074&quot;/&gt;&lt;wsp:rsid wsp:val=&quot;000F229C&quot;/&gt;&lt;wsp:rsid wsp:val=&quot;000F2521&quot;/&gt;&lt;wsp:rsid wsp:val=&quot;000F29EA&quot;/&gt;&lt;wsp:rsid wsp:val=&quot;000F440F&quot;/&gt;&lt;wsp:rsid wsp:val=&quot;000F54D6&quot;/&gt;&lt;wsp:rsid wsp:val=&quot;000F6636&quot;/&gt;&lt;wsp:rsid wsp:val=&quot;0010164E&quot;/&gt;&lt;wsp:rsid wsp:val=&quot;001016E7&quot;/&gt;&lt;wsp:rsid wsp:val=&quot;00101A2F&quot;/&gt;&lt;wsp:rsid wsp:val=&quot;001020E3&quot;/&gt;&lt;wsp:rsid wsp:val=&quot;0010463D&quot;/&gt;&lt;wsp:rsid wsp:val=&quot;00105211&quot;/&gt;&lt;wsp:rsid wsp:val=&quot;0010680C&quot;/&gt;&lt;wsp:rsid wsp:val=&quot;0011002C&quot;/&gt;&lt;wsp:rsid wsp:val=&quot;00111252&quot;/&gt;&lt;wsp:rsid wsp:val=&quot;00112083&quot;/&gt;&lt;wsp:rsid wsp:val=&quot;00113399&quot;/&gt;&lt;wsp:rsid wsp:val=&quot;001134DA&quot;/&gt;&lt;wsp:rsid wsp:val=&quot;0011373B&quot;/&gt;&lt;wsp:rsid wsp:val=&quot;0011423D&quot;/&gt;&lt;wsp:rsid wsp:val=&quot;00114FC8&quot;/&gt;&lt;wsp:rsid wsp:val=&quot;00116181&quot;/&gt;&lt;wsp:rsid wsp:val=&quot;0011664E&quot;/&gt;&lt;wsp:rsid wsp:val=&quot;00117754&quot;/&gt;&lt;wsp:rsid wsp:val=&quot;00117765&quot;/&gt;&lt;wsp:rsid wsp:val=&quot;00117F6D&quot;/&gt;&lt;wsp:rsid wsp:val=&quot;0012114C&quot;/&gt;&lt;wsp:rsid wsp:val=&quot;0012126B&quot;/&gt;&lt;wsp:rsid wsp:val=&quot;00122464&quot;/&gt;&lt;wsp:rsid wsp:val=&quot;001250C4&quot;/&gt;&lt;wsp:rsid wsp:val=&quot;001258D3&quot;/&gt;&lt;wsp:rsid wsp:val=&quot;00127388&quot;/&gt;&lt;wsp:rsid wsp:val=&quot;001339DF&quot;/&gt;&lt;wsp:rsid wsp:val=&quot;001343C6&quot;/&gt;&lt;wsp:rsid wsp:val=&quot;001344D0&quot;/&gt;&lt;wsp:rsid wsp:val=&quot;001346CE&quot;/&gt;&lt;wsp:rsid wsp:val=&quot;0013497C&quot;/&gt;&lt;wsp:rsid wsp:val=&quot;00137E30&quot;/&gt;&lt;wsp:rsid wsp:val=&quot;00141506&quot;/&gt;&lt;wsp:rsid wsp:val=&quot;0014151A&quot;/&gt;&lt;wsp:rsid wsp:val=&quot;001432E0&quot;/&gt;&lt;wsp:rsid wsp:val=&quot;00144185&quot;/&gt;&lt;wsp:rsid wsp:val=&quot;0014436E&quot;/&gt;&lt;wsp:rsid wsp:val=&quot;001446E2&quot;/&gt;&lt;wsp:rsid wsp:val=&quot;00152DEE&quot;/&gt;&lt;wsp:rsid wsp:val=&quot;00154D24&quot;/&gt;&lt;wsp:rsid wsp:val=&quot;00155986&quot;/&gt;&lt;wsp:rsid wsp:val=&quot;00157AC2&quot;/&gt;&lt;wsp:rsid wsp:val=&quot;00160160&quot;/&gt;&lt;wsp:rsid wsp:val=&quot;001615E8&quot;/&gt;&lt;wsp:rsid wsp:val=&quot;00161B0F&quot;/&gt;&lt;wsp:rsid wsp:val=&quot;00162942&quot;/&gt;&lt;wsp:rsid wsp:val=&quot;00164DB3&quot;/&gt;&lt;wsp:rsid wsp:val=&quot;001654FA&quot;/&gt;&lt;wsp:rsid wsp:val=&quot;00171C02&quot;/&gt;&lt;wsp:rsid wsp:val=&quot;001726C2&quot;/&gt;&lt;wsp:rsid wsp:val=&quot;00172E26&quot;/&gt;&lt;wsp:rsid wsp:val=&quot;001754E7&quot;/&gt;&lt;wsp:rsid wsp:val=&quot;00176CDC&quot;/&gt;&lt;wsp:rsid wsp:val=&quot;00177B56&quot;/&gt;&lt;wsp:rsid wsp:val=&quot;001804EC&quot;/&gt;&lt;wsp:rsid wsp:val=&quot;001822AB&quot;/&gt;&lt;wsp:rsid wsp:val=&quot;001824BF&quot;/&gt;&lt;wsp:rsid wsp:val=&quot;00182CBC&quot;/&gt;&lt;wsp:rsid wsp:val=&quot;00184A25&quot;/&gt;&lt;wsp:rsid wsp:val=&quot;001860FA&quot;/&gt;&lt;wsp:rsid wsp:val=&quot;00186AE6&quot;/&gt;&lt;wsp:rsid wsp:val=&quot;00187F69&quot;/&gt;&lt;wsp:rsid wsp:val=&quot;001906CA&quot;/&gt;&lt;wsp:rsid wsp:val=&quot;00190D11&quot;/&gt;&lt;wsp:rsid wsp:val=&quot;00191067&quot;/&gt;&lt;wsp:rsid wsp:val=&quot;001910A9&quot;/&gt;&lt;wsp:rsid wsp:val=&quot;00192BB4&quot;/&gt;&lt;wsp:rsid wsp:val=&quot;00193087&quot;/&gt;&lt;wsp:rsid wsp:val=&quot;001939CE&quot;/&gt;&lt;wsp:rsid wsp:val=&quot;001953CC&quot;/&gt;&lt;wsp:rsid wsp:val=&quot;00197D23&quot;/&gt;&lt;wsp:rsid wsp:val=&quot;001A0341&quot;/&gt;&lt;wsp:rsid wsp:val=&quot;001A1736&quot;/&gt;&lt;wsp:rsid wsp:val=&quot;001A1F37&quot;/&gt;&lt;wsp:rsid wsp:val=&quot;001A2965&quot;/&gt;&lt;wsp:rsid wsp:val=&quot;001A36A2&quot;/&gt;&lt;wsp:rsid wsp:val=&quot;001A5339&quot;/&gt;&lt;wsp:rsid wsp:val=&quot;001A681E&quot;/&gt;&lt;wsp:rsid wsp:val=&quot;001A6EEF&quot;/&gt;&lt;wsp:rsid wsp:val=&quot;001B0A34&quot;/&gt;&lt;wsp:rsid wsp:val=&quot;001B24D0&quot;/&gt;&lt;wsp:rsid wsp:val=&quot;001B2D68&quot;/&gt;&lt;wsp:rsid wsp:val=&quot;001B5242&quot;/&gt;&lt;wsp:rsid wsp:val=&quot;001B60D7&quot;/&gt;&lt;wsp:rsid wsp:val=&quot;001B6AE9&quot;/&gt;&lt;wsp:rsid wsp:val=&quot;001B6C13&quot;/&gt;&lt;wsp:rsid wsp:val=&quot;001C3239&quot;/&gt;&lt;wsp:rsid wsp:val=&quot;001C4B2E&quot;/&gt;&lt;wsp:rsid wsp:val=&quot;001C5440&quot;/&gt;&lt;wsp:rsid wsp:val=&quot;001C5872&quot;/&gt;&lt;wsp:rsid wsp:val=&quot;001C62DD&quot;/&gt;&lt;wsp:rsid wsp:val=&quot;001C6D46&quot;/&gt;&lt;wsp:rsid wsp:val=&quot;001D0E0F&quot;/&gt;&lt;wsp:rsid wsp:val=&quot;001D1D72&quot;/&gt;&lt;wsp:rsid wsp:val=&quot;001D20F6&quot;/&gt;&lt;wsp:rsid wsp:val=&quot;001D267E&quot;/&gt;&lt;wsp:rsid wsp:val=&quot;001D3ABC&quot;/&gt;&lt;wsp:rsid wsp:val=&quot;001D3BD4&quot;/&gt;&lt;wsp:rsid wsp:val=&quot;001D3CDD&quot;/&gt;&lt;wsp:rsid wsp:val=&quot;001D4F6F&quot;/&gt;&lt;wsp:rsid wsp:val=&quot;001D550B&quot;/&gt;&lt;wsp:rsid wsp:val=&quot;001E031B&quot;/&gt;&lt;wsp:rsid wsp:val=&quot;001E1177&quot;/&gt;&lt;wsp:rsid wsp:val=&quot;001E17C5&quot;/&gt;&lt;wsp:rsid wsp:val=&quot;001E43EC&quot;/&gt;&lt;wsp:rsid wsp:val=&quot;001E5A43&quot;/&gt;&lt;wsp:rsid wsp:val=&quot;001E6366&quot;/&gt;&lt;wsp:rsid wsp:val=&quot;001E638B&quot;/&gt;&lt;wsp:rsid wsp:val=&quot;001E7C8A&quot;/&gt;&lt;wsp:rsid wsp:val=&quot;001F0A5D&quot;/&gt;&lt;wsp:rsid wsp:val=&quot;001F155F&quot;/&gt;&lt;wsp:rsid wsp:val=&quot;001F31AC&quot;/&gt;&lt;wsp:rsid wsp:val=&quot;001F405C&quot;/&gt;&lt;wsp:rsid wsp:val=&quot;001F5B8A&quot;/&gt;&lt;wsp:rsid wsp:val=&quot;001F5C57&quot;/&gt;&lt;wsp:rsid wsp:val=&quot;001F5E3D&quot;/&gt;&lt;wsp:rsid wsp:val=&quot;001F78CA&quot;/&gt;&lt;wsp:rsid wsp:val=&quot;00200EEC&quot;/&gt;&lt;wsp:rsid wsp:val=&quot;0020180A&quot;/&gt;&lt;wsp:rsid wsp:val=&quot;00201B8B&quot;/&gt;&lt;wsp:rsid wsp:val=&quot;002035F2&quot;/&gt;&lt;wsp:rsid wsp:val=&quot;002047DA&quot;/&gt;&lt;wsp:rsid wsp:val=&quot;00206A37&quot;/&gt;&lt;wsp:rsid wsp:val=&quot;00206AEE&quot;/&gt;&lt;wsp:rsid wsp:val=&quot;00207660&quot;/&gt;&lt;wsp:rsid wsp:val=&quot;00207D10&quot;/&gt;&lt;wsp:rsid wsp:val=&quot;002103A9&quot;/&gt;&lt;wsp:rsid wsp:val=&quot;00210EBE&quot;/&gt;&lt;wsp:rsid wsp:val=&quot;00211885&quot;/&gt;&lt;wsp:rsid wsp:val=&quot;0021291A&quot;/&gt;&lt;wsp:rsid wsp:val=&quot;00212A5C&quot;/&gt;&lt;wsp:rsid wsp:val=&quot;00214A9C&quot;/&gt;&lt;wsp:rsid wsp:val=&quot;00215348&quot;/&gt;&lt;wsp:rsid wsp:val=&quot;00215742&quot;/&gt;&lt;wsp:rsid wsp:val=&quot;00215E2A&quot;/&gt;&lt;wsp:rsid wsp:val=&quot;00220919&quot;/&gt;&lt;wsp:rsid wsp:val=&quot;00220C6C&quot;/&gt;&lt;wsp:rsid wsp:val=&quot;00221A67&quot;/&gt;&lt;wsp:rsid wsp:val=&quot;00223E5D&quot;/&gt;&lt;wsp:rsid wsp:val=&quot;00225482&quot;/&gt;&lt;wsp:rsid wsp:val=&quot;002277B8&quot;/&gt;&lt;wsp:rsid wsp:val=&quot;00227CE3&quot;/&gt;&lt;wsp:rsid wsp:val=&quot;002306C1&quot;/&gt;&lt;wsp:rsid wsp:val=&quot;00232271&quot;/&gt;&lt;wsp:rsid wsp:val=&quot;002339E7&quot;/&gt;&lt;wsp:rsid wsp:val=&quot;00233B8A&quot;/&gt;&lt;wsp:rsid wsp:val=&quot;00234A45&quot;/&gt;&lt;wsp:rsid wsp:val=&quot;002357C7&quot;/&gt;&lt;wsp:rsid wsp:val=&quot;00236685&quot;/&gt;&lt;wsp:rsid wsp:val=&quot;0023774A&quot;/&gt;&lt;wsp:rsid wsp:val=&quot;002378D5&quot;/&gt;&lt;wsp:rsid wsp:val=&quot;00237B8B&quot;/&gt;&lt;wsp:rsid wsp:val=&quot;0024195B&quot;/&gt;&lt;wsp:rsid wsp:val=&quot;00242DED&quot;/&gt;&lt;wsp:rsid wsp:val=&quot;00243A1F&quot;/&gt;&lt;wsp:rsid wsp:val=&quot;00243CC6&quot;/&gt;&lt;wsp:rsid wsp:val=&quot;0024410C&quot;/&gt;&lt;wsp:rsid wsp:val=&quot;00244D48&quot;/&gt;&lt;wsp:rsid wsp:val=&quot;002450D6&quot;/&gt;&lt;wsp:rsid wsp:val=&quot;00247517&quot;/&gt;&lt;wsp:rsid wsp:val=&quot;00247D4F&quot;/&gt;&lt;wsp:rsid wsp:val=&quot;00247E77&quot;/&gt;&lt;wsp:rsid wsp:val=&quot;00251620&quot;/&gt;&lt;wsp:rsid wsp:val=&quot;00253C7D&quot;/&gt;&lt;wsp:rsid wsp:val=&quot;00254521&quot;/&gt;&lt;wsp:rsid wsp:val=&quot;002559DA&quot;/&gt;&lt;wsp:rsid wsp:val=&quot;002563BE&quot;/&gt;&lt;wsp:rsid wsp:val=&quot;002569DA&quot;/&gt;&lt;wsp:rsid wsp:val=&quot;00257A36&quot;/&gt;&lt;wsp:rsid wsp:val=&quot;00257C0F&quot;/&gt;&lt;wsp:rsid wsp:val=&quot;00260FCB&quot;/&gt;&lt;wsp:rsid wsp:val=&quot;002625A6&quot;/&gt;&lt;wsp:rsid wsp:val=&quot;00262FFD&quot;/&gt;&lt;wsp:rsid wsp:val=&quot;00263A78&quot;/&gt;&lt;wsp:rsid wsp:val=&quot;00267302&quot;/&gt;&lt;wsp:rsid wsp:val=&quot;00270187&quot;/&gt;&lt;wsp:rsid wsp:val=&quot;00270B2F&quot;/&gt;&lt;wsp:rsid wsp:val=&quot;00271AA0&quot;/&gt;&lt;wsp:rsid wsp:val=&quot;00271FB7&quot;/&gt;&lt;wsp:rsid wsp:val=&quot;00274469&quot;/&gt;&lt;wsp:rsid wsp:val=&quot;0027556A&quot;/&gt;&lt;wsp:rsid wsp:val=&quot;0027611E&quot;/&gt;&lt;wsp:rsid wsp:val=&quot;00283A3B&quot;/&gt;&lt;wsp:rsid wsp:val=&quot;00283F33&quot;/&gt;&lt;wsp:rsid wsp:val=&quot;002849DE&quot;/&gt;&lt;wsp:rsid wsp:val=&quot;00284B75&quot;/&gt;&lt;wsp:rsid wsp:val=&quot;002900BE&quot;/&gt;&lt;wsp:rsid wsp:val=&quot;00290764&quot;/&gt;&lt;wsp:rsid wsp:val=&quot;00292248&quot;/&gt;&lt;wsp:rsid wsp:val=&quot;00292899&quot;/&gt;&lt;wsp:rsid wsp:val=&quot;0029393C&quot;/&gt;&lt;wsp:rsid wsp:val=&quot;00295604&quot;/&gt;&lt;wsp:rsid wsp:val=&quot;002963F5&quot;/&gt;&lt;wsp:rsid wsp:val=&quot;002979A7&quot;/&gt;&lt;wsp:rsid wsp:val=&quot;002A031E&quot;/&gt;&lt;wsp:rsid wsp:val=&quot;002A1EA3&quot;/&gt;&lt;wsp:rsid wsp:val=&quot;002A43ED&quot;/&gt;&lt;wsp:rsid wsp:val=&quot;002A4D13&quot;/&gt;&lt;wsp:rsid wsp:val=&quot;002B18B9&quot;/&gt;&lt;wsp:rsid wsp:val=&quot;002B3A17&quot;/&gt;&lt;wsp:rsid wsp:val=&quot;002B53BB&quot;/&gt;&lt;wsp:rsid wsp:val=&quot;002B54AC&quot;/&gt;&lt;wsp:rsid wsp:val=&quot;002B5873&quot;/&gt;&lt;wsp:rsid wsp:val=&quot;002B7646&quot;/&gt;&lt;wsp:rsid wsp:val=&quot;002C0514&quot;/&gt;&lt;wsp:rsid wsp:val=&quot;002C08B2&quot;/&gt;&lt;wsp:rsid wsp:val=&quot;002C1568&quot;/&gt;&lt;wsp:rsid wsp:val=&quot;002C2420&quot;/&gt;&lt;wsp:rsid wsp:val=&quot;002C36AA&quot;/&gt;&lt;wsp:rsid wsp:val=&quot;002C3C82&quot;/&gt;&lt;wsp:rsid wsp:val=&quot;002C42A5&quot;/&gt;&lt;wsp:rsid wsp:val=&quot;002C5282&quot;/&gt;&lt;wsp:rsid wsp:val=&quot;002C6EF6&quot;/&gt;&lt;wsp:rsid wsp:val=&quot;002D036A&quot;/&gt;&lt;wsp:rsid wsp:val=&quot;002D0F2F&quot;/&gt;&lt;wsp:rsid wsp:val=&quot;002D1044&quot;/&gt;&lt;wsp:rsid wsp:val=&quot;002D30B4&quot;/&gt;&lt;wsp:rsid wsp:val=&quot;002D42FC&quot;/&gt;&lt;wsp:rsid wsp:val=&quot;002E1003&quot;/&gt;&lt;wsp:rsid wsp:val=&quot;002E1F51&quot;/&gt;&lt;wsp:rsid wsp:val=&quot;002E3555&quot;/&gt;&lt;wsp:rsid wsp:val=&quot;002E3693&quot;/&gt;&lt;wsp:rsid wsp:val=&quot;002E4884&quot;/&gt;&lt;wsp:rsid wsp:val=&quot;002E5B1F&quot;/&gt;&lt;wsp:rsid wsp:val=&quot;002E6EA5&quot;/&gt;&lt;wsp:rsid wsp:val=&quot;002E7371&quot;/&gt;&lt;wsp:rsid wsp:val=&quot;002F1FCD&quot;/&gt;&lt;wsp:rsid wsp:val=&quot;002F212F&quot;/&gt;&lt;wsp:rsid wsp:val=&quot;002F2C23&quot;/&gt;&lt;wsp:rsid wsp:val=&quot;002F2EDF&quot;/&gt;&lt;wsp:rsid wsp:val=&quot;002F41C5&quot;/&gt;&lt;wsp:rsid wsp:val=&quot;002F55DB&quot;/&gt;&lt;wsp:rsid wsp:val=&quot;002F61D6&quot;/&gt;&lt;wsp:rsid wsp:val=&quot;002F6345&quot;/&gt;&lt;wsp:rsid wsp:val=&quot;002F782F&quot;/&gt;&lt;wsp:rsid wsp:val=&quot;0030026E&quot;/&gt;&lt;wsp:rsid wsp:val=&quot;003003A8&quot;/&gt;&lt;wsp:rsid wsp:val=&quot;00300E3B&quot;/&gt;&lt;wsp:rsid wsp:val=&quot;003013BD&quot;/&gt;&lt;wsp:rsid wsp:val=&quot;00301A8E&quot;/&gt;&lt;wsp:rsid wsp:val=&quot;00302DFD&quot;/&gt;&lt;wsp:rsid wsp:val=&quot;003049B5&quot;/&gt;&lt;wsp:rsid wsp:val=&quot;00304CB4&quot;/&gt;&lt;wsp:rsid wsp:val=&quot;00306D01&quot;/&gt;&lt;wsp:rsid wsp:val=&quot;0031021C&quot;/&gt;&lt;wsp:rsid wsp:val=&quot;00310C42&quot;/&gt;&lt;wsp:rsid wsp:val=&quot;00311172&quot;/&gt;&lt;wsp:rsid wsp:val=&quot;00311C4F&quot;/&gt;&lt;wsp:rsid wsp:val=&quot;00313976&quot;/&gt;&lt;wsp:rsid wsp:val=&quot;00314C52&quot;/&gt;&lt;wsp:rsid wsp:val=&quot;003161A3&quot;/&gt;&lt;wsp:rsid wsp:val=&quot;0031691A&quot;/&gt;&lt;wsp:rsid wsp:val=&quot;003226AC&quot;/&gt;&lt;wsp:rsid wsp:val=&quot;0032634E&quot;/&gt;&lt;wsp:rsid wsp:val=&quot;00327BBE&quot;/&gt;&lt;wsp:rsid wsp:val=&quot;00327D36&quot;/&gt;&lt;wsp:rsid wsp:val=&quot;003306F4&quot;/&gt;&lt;wsp:rsid wsp:val=&quot;00330826&quot;/&gt;&lt;wsp:rsid wsp:val=&quot;00330BD5&quot;/&gt;&lt;wsp:rsid wsp:val=&quot;003336FD&quot;/&gt;&lt;wsp:rsid wsp:val=&quot;003345B9&quot;/&gt;&lt;wsp:rsid wsp:val=&quot;003363FA&quot;/&gt;&lt;wsp:rsid wsp:val=&quot;00337D36&quot;/&gt;&lt;wsp:rsid wsp:val=&quot;00340CDA&quot;/&gt;&lt;wsp:rsid wsp:val=&quot;0034105A&quot;/&gt;&lt;wsp:rsid wsp:val=&quot;003423B3&quot;/&gt;&lt;wsp:rsid wsp:val=&quot;00343F49&quot;/&gt;&lt;wsp:rsid wsp:val=&quot;003505FB&quot;/&gt;&lt;wsp:rsid wsp:val=&quot;00350743&quot;/&gt;&lt;wsp:rsid wsp:val=&quot;00350EF3&quot;/&gt;&lt;wsp:rsid wsp:val=&quot;003519D7&quot;/&gt;&lt;wsp:rsid wsp:val=&quot;00353719&quot;/&gt;&lt;wsp:rsid wsp:val=&quot;00353B01&quot;/&gt;&lt;wsp:rsid wsp:val=&quot;00353CE1&quot;/&gt;&lt;wsp:rsid wsp:val=&quot;0035411B&quot;/&gt;&lt;wsp:rsid wsp:val=&quot;00360B62&quot;/&gt;&lt;wsp:rsid wsp:val=&quot;00363DBB&quot;/&gt;&lt;wsp:rsid wsp:val=&quot;00365C6E&quot;/&gt;&lt;wsp:rsid wsp:val=&quot;00366097&quot;/&gt;&lt;wsp:rsid wsp:val=&quot;003677C0&quot;/&gt;&lt;wsp:rsid wsp:val=&quot;00367A3C&quot;/&gt;&lt;wsp:rsid wsp:val=&quot;003713B0&quot;/&gt;&lt;wsp:rsid wsp:val=&quot;00374DCD&quot;/&gt;&lt;wsp:rsid wsp:val=&quot;00375E38&quot;/&gt;&lt;wsp:rsid wsp:val=&quot;003765F0&quot;/&gt;&lt;wsp:rsid wsp:val=&quot;0037679B&quot;/&gt;&lt;wsp:rsid wsp:val=&quot;0038134E&quot;/&gt;&lt;wsp:rsid wsp:val=&quot;00382F98&quot;/&gt;&lt;wsp:rsid wsp:val=&quot;00383881&quot;/&gt;&lt;wsp:rsid wsp:val=&quot;003874AB&quot;/&gt;&lt;wsp:rsid wsp:val=&quot;00390B18&quot;/&gt;&lt;wsp:rsid wsp:val=&quot;00392A78&quot;/&gt;&lt;wsp:rsid wsp:val=&quot;00394DB7&quot;/&gt;&lt;wsp:rsid wsp:val=&quot;00394F67&quot;/&gt;&lt;wsp:rsid wsp:val=&quot;00395024&quot;/&gt;&lt;wsp:rsid wsp:val=&quot;00397DC0&quot;/&gt;&lt;wsp:rsid wsp:val=&quot;003A0212&quot;/&gt;&lt;wsp:rsid wsp:val=&quot;003A0881&quot;/&gt;&lt;wsp:rsid wsp:val=&quot;003A1280&quot;/&gt;&lt;wsp:rsid wsp:val=&quot;003A2274&quot;/&gt;&lt;wsp:rsid wsp:val=&quot;003A2637&quot;/&gt;&lt;wsp:rsid wsp:val=&quot;003A279E&quot;/&gt;&lt;wsp:rsid wsp:val=&quot;003A4D56&quot;/&gt;&lt;wsp:rsid wsp:val=&quot;003A59EF&quot;/&gt;&lt;wsp:rsid wsp:val=&quot;003A76FF&quot;/&gt;&lt;wsp:rsid wsp:val=&quot;003B173F&quot;/&gt;&lt;wsp:rsid wsp:val=&quot;003B1DD6&quot;/&gt;&lt;wsp:rsid wsp:val=&quot;003B226B&quot;/&gt;&lt;wsp:rsid wsp:val=&quot;003B2E7C&quot;/&gt;&lt;wsp:rsid wsp:val=&quot;003B3007&quot;/&gt;&lt;wsp:rsid wsp:val=&quot;003B409A&quot;/&gt;&lt;wsp:rsid wsp:val=&quot;003B42C2&quot;/&gt;&lt;wsp:rsid wsp:val=&quot;003B4A8D&quot;/&gt;&lt;wsp:rsid wsp:val=&quot;003B5A01&quot;/&gt;&lt;wsp:rsid wsp:val=&quot;003B6015&quot;/&gt;&lt;wsp:rsid wsp:val=&quot;003B629B&quot;/&gt;&lt;wsp:rsid wsp:val=&quot;003B7879&quot;/&gt;&lt;wsp:rsid wsp:val=&quot;003C21CA&quot;/&gt;&lt;wsp:rsid wsp:val=&quot;003C38BD&quot;/&gt;&lt;wsp:rsid wsp:val=&quot;003C4013&quot;/&gt;&lt;wsp:rsid wsp:val=&quot;003C46EB&quot;/&gt;&lt;wsp:rsid wsp:val=&quot;003C752F&quot;/&gt;&lt;wsp:rsid wsp:val=&quot;003D10C5&quot;/&gt;&lt;wsp:rsid wsp:val=&quot;003D24F3&quot;/&gt;&lt;wsp:rsid wsp:val=&quot;003D451F&quot;/&gt;&lt;wsp:rsid wsp:val=&quot;003D6516&quot;/&gt;&lt;wsp:rsid wsp:val=&quot;003E2552&quot;/&gt;&lt;wsp:rsid wsp:val=&quot;003E2A8B&quot;/&gt;&lt;wsp:rsid wsp:val=&quot;003E2AAD&quot;/&gt;&lt;wsp:rsid wsp:val=&quot;003E2C9F&quot;/&gt;&lt;wsp:rsid wsp:val=&quot;003E2FF9&quot;/&gt;&lt;wsp:rsid wsp:val=&quot;003E41B3&quot;/&gt;&lt;wsp:rsid wsp:val=&quot;003E48E0&quot;/&gt;&lt;wsp:rsid wsp:val=&quot;003E799C&quot;/&gt;&lt;wsp:rsid wsp:val=&quot;003F0CEF&quot;/&gt;&lt;wsp:rsid wsp:val=&quot;003F18DB&quot;/&gt;&lt;wsp:rsid wsp:val=&quot;003F1C28&quot;/&gt;&lt;wsp:rsid wsp:val=&quot;003F25C4&quot;/&gt;&lt;wsp:rsid wsp:val=&quot;003F4282&quot;/&gt;&lt;wsp:rsid wsp:val=&quot;003F48D3&quot;/&gt;&lt;wsp:rsid wsp:val=&quot;003F536C&quot;/&gt;&lt;wsp:rsid wsp:val=&quot;003F5624&quot;/&gt;&lt;wsp:rsid wsp:val=&quot;003F590E&quot;/&gt;&lt;wsp:rsid wsp:val=&quot;003F649E&quot;/&gt;&lt;wsp:rsid wsp:val=&quot;003F718D&quot;/&gt;&lt;wsp:rsid wsp:val=&quot;0040180E&quot;/&gt;&lt;wsp:rsid wsp:val=&quot;00402CFA&quot;/&gt;&lt;wsp:rsid wsp:val=&quot;00403B82&quot;/&gt;&lt;wsp:rsid wsp:val=&quot;00403CFA&quot;/&gt;&lt;wsp:rsid wsp:val=&quot;00404327&quot;/&gt;&lt;wsp:rsid wsp:val=&quot;004070AC&quot;/&gt;&lt;wsp:rsid wsp:val=&quot;004121F7&quot;/&gt;&lt;wsp:rsid wsp:val=&quot;00414ED7&quot;/&gt;&lt;wsp:rsid wsp:val=&quot;004156F8&quot;/&gt;&lt;wsp:rsid wsp:val=&quot;004159E3&quot;/&gt;&lt;wsp:rsid wsp:val=&quot;004166E4&quot;/&gt;&lt;wsp:rsid wsp:val=&quot;00417388&quot;/&gt;&lt;wsp:rsid wsp:val=&quot;00420B59&quot;/&gt;&lt;wsp:rsid wsp:val=&quot;00421296&quot;/&gt;&lt;wsp:rsid wsp:val=&quot;00422C01&quot;/&gt;&lt;wsp:rsid wsp:val=&quot;0042323D&quot;/&gt;&lt;wsp:rsid wsp:val=&quot;00424966&quot;/&gt;&lt;wsp:rsid wsp:val=&quot;00425C4D&quot;/&gt;&lt;wsp:rsid wsp:val=&quot;00426EE1&quot;/&gt;&lt;wsp:rsid wsp:val=&quot;0042714C&quot;/&gt;&lt;wsp:rsid wsp:val=&quot;00427901&quot;/&gt;&lt;wsp:rsid wsp:val=&quot;004300B3&quot;/&gt;&lt;wsp:rsid wsp:val=&quot;0043057E&quot;/&gt;&lt;wsp:rsid wsp:val=&quot;00430712&quot;/&gt;&lt;wsp:rsid wsp:val=&quot;0043460B&quot;/&gt;&lt;wsp:rsid wsp:val=&quot;00434774&quot;/&gt;&lt;wsp:rsid wsp:val=&quot;004363A2&quot;/&gt;&lt;wsp:rsid wsp:val=&quot;00436D8C&quot;/&gt;&lt;wsp:rsid wsp:val=&quot;00441599&quot;/&gt;&lt;wsp:rsid wsp:val=&quot;00441927&quot;/&gt;&lt;wsp:rsid wsp:val=&quot;004439CC&quot;/&gt;&lt;wsp:rsid wsp:val=&quot;004446A6&quot;/&gt;&lt;wsp:rsid wsp:val=&quot;004460EF&quot;/&gt;&lt;wsp:rsid wsp:val=&quot;00451841&quot;/&gt;&lt;wsp:rsid wsp:val=&quot;0045228E&quot;/&gt;&lt;wsp:rsid wsp:val=&quot;00454EA2&quot;/&gt;&lt;wsp:rsid wsp:val=&quot;004572F8&quot;/&gt;&lt;wsp:rsid wsp:val=&quot;00461D43&quot;/&gt;&lt;wsp:rsid wsp:val=&quot;004631B8&quot;/&gt;&lt;wsp:rsid wsp:val=&quot;00465EC3&quot;/&gt;&lt;wsp:rsid wsp:val=&quot;00466912&quot;/&gt;&lt;wsp:rsid wsp:val=&quot;00470585&quot;/&gt;&lt;wsp:rsid wsp:val=&quot;00470A77&quot;/&gt;&lt;wsp:rsid wsp:val=&quot;004724AE&quot;/&gt;&lt;wsp:rsid wsp:val=&quot;00472640&quot;/&gt;&lt;wsp:rsid wsp:val=&quot;00476596&quot;/&gt;&lt;wsp:rsid wsp:val=&quot;0048020A&quot;/&gt;&lt;wsp:rsid wsp:val=&quot;00480D7E&quot;/&gt;&lt;wsp:rsid wsp:val=&quot;0048297E&quot;/&gt;&lt;wsp:rsid wsp:val=&quot;00487C53&quot;/&gt;&lt;wsp:rsid wsp:val=&quot;00490D8F&quot;/&gt;&lt;wsp:rsid wsp:val=&quot;00493E37&quot;/&gt;&lt;wsp:rsid wsp:val=&quot;004A1506&quot;/&gt;&lt;wsp:rsid wsp:val=&quot;004A6630&quot;/&gt;&lt;wsp:rsid wsp:val=&quot;004A6AC8&quot;/&gt;&lt;wsp:rsid wsp:val=&quot;004B0AF7&quot;/&gt;&lt;wsp:rsid wsp:val=&quot;004B0DB4&quot;/&gt;&lt;wsp:rsid wsp:val=&quot;004B10C4&quot;/&gt;&lt;wsp:rsid wsp:val=&quot;004B2ABE&quot;/&gt;&lt;wsp:rsid wsp:val=&quot;004B2CD0&quot;/&gt;&lt;wsp:rsid wsp:val=&quot;004B4051&quot;/&gt;&lt;wsp:rsid wsp:val=&quot;004B4CA8&quot;/&gt;&lt;wsp:rsid wsp:val=&quot;004B4D67&quot;/&gt;&lt;wsp:rsid wsp:val=&quot;004B4F79&quot;/&gt;&lt;wsp:rsid wsp:val=&quot;004B69FC&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2C5D&quot;/&gt;&lt;wsp:rsid wsp:val=&quot;004D4ABB&quot;/&gt;&lt;wsp:rsid wsp:val=&quot;004D6D34&quot;/&gt;&lt;wsp:rsid wsp:val=&quot;004D75E5&quot;/&gt;&lt;wsp:rsid wsp:val=&quot;004E0268&quot;/&gt;&lt;wsp:rsid wsp:val=&quot;004E1D16&quot;/&gt;&lt;wsp:rsid wsp:val=&quot;004E1DCF&quot;/&gt;&lt;wsp:rsid wsp:val=&quot;004E2400&quot;/&gt;&lt;wsp:rsid wsp:val=&quot;004E51C7&quot;/&gt;&lt;wsp:rsid wsp:val=&quot;004E5484&quot;/&gt;&lt;wsp:rsid wsp:val=&quot;004E5BFF&quot;/&gt;&lt;wsp:rsid wsp:val=&quot;004E6BF4&quot;/&gt;&lt;wsp:rsid wsp:val=&quot;004E72C3&quot;/&gt;&lt;wsp:rsid wsp:val=&quot;004E7649&quot;/&gt;&lt;wsp:rsid wsp:val=&quot;004F2676&quot;/&gt;&lt;wsp:rsid wsp:val=&quot;004F4739&quot;/&gt;&lt;wsp:rsid wsp:val=&quot;004F5281&quot;/&gt;&lt;wsp:rsid wsp:val=&quot;004F780A&quot;/&gt;&lt;wsp:rsid wsp:val=&quot;004F7B61&quot;/&gt;&lt;wsp:rsid wsp:val=&quot;004F7B87&quot;/&gt;&lt;wsp:rsid wsp:val=&quot;00500B9C&quot;/&gt;&lt;wsp:rsid wsp:val=&quot;0050343B&quot;/&gt;&lt;wsp:rsid wsp:val=&quot;00503554&quot;/&gt;&lt;wsp:rsid wsp:val=&quot;00506ACD&quot;/&gt;&lt;wsp:rsid wsp:val=&quot;00510F01&quot;/&gt;&lt;wsp:rsid wsp:val=&quot;00513311&quot;/&gt;&lt;wsp:rsid wsp:val=&quot;00514310&quot;/&gt;&lt;wsp:rsid wsp:val=&quot;005144A2&quot;/&gt;&lt;wsp:rsid wsp:val=&quot;005157BA&quot;/&gt;&lt;wsp:rsid wsp:val=&quot;005164B7&quot;/&gt;&lt;wsp:rsid wsp:val=&quot;00517719&quot;/&gt;&lt;wsp:rsid wsp:val=&quot;0052002C&quot;/&gt;&lt;wsp:rsid wsp:val=&quot;005206C8&quot;/&gt;&lt;wsp:rsid wsp:val=&quot;00520CC1&quot;/&gt;&lt;wsp:rsid wsp:val=&quot;00521EC4&quot;/&gt;&lt;wsp:rsid wsp:val=&quot;00521F99&quot;/&gt;&lt;wsp:rsid wsp:val=&quot;00522B6C&quot;/&gt;&lt;wsp:rsid wsp:val=&quot;00523E8B&quot;/&gt;&lt;wsp:rsid wsp:val=&quot;0052450F&quot;/&gt;&lt;wsp:rsid wsp:val=&quot;0052627C&quot;/&gt;&lt;wsp:rsid wsp:val=&quot;00533ED2&quot;/&gt;&lt;wsp:rsid wsp:val=&quot;005367E4&quot;/&gt;&lt;wsp:rsid wsp:val=&quot;00541635&quot;/&gt;&lt;wsp:rsid wsp:val=&quot;00543A84&quot;/&gt;&lt;wsp:rsid wsp:val=&quot;005449A2&quot;/&gt;&lt;wsp:rsid wsp:val=&quot;00545602&quot;/&gt;&lt;wsp:rsid wsp:val=&quot;00545ED2&quot;/&gt;&lt;wsp:rsid wsp:val=&quot;00545F54&quot;/&gt;&lt;wsp:rsid wsp:val=&quot;00547197&quot;/&gt;&lt;wsp:rsid wsp:val=&quot;00550043&quot;/&gt;&lt;wsp:rsid wsp:val=&quot;005522A3&quot;/&gt;&lt;wsp:rsid wsp:val=&quot;005523AB&quot;/&gt;&lt;wsp:rsid wsp:val=&quot;00553228&quot;/&gt;&lt;wsp:rsid wsp:val=&quot;00554FB1&quot;/&gt;&lt;wsp:rsid wsp:val=&quot;005577DF&quot;/&gt;&lt;wsp:rsid wsp:val=&quot;00557DC1&quot;/&gt;&lt;wsp:rsid wsp:val=&quot;00563124&quot;/&gt;&lt;wsp:rsid wsp:val=&quot;0056456A&quot;/&gt;&lt;wsp:rsid wsp:val=&quot;005659AD&quot;/&gt;&lt;wsp:rsid wsp:val=&quot;005671FD&quot;/&gt;&lt;wsp:rsid wsp:val=&quot;00567530&quot;/&gt;&lt;wsp:rsid wsp:val=&quot;00570A39&quot;/&gt;&lt;wsp:rsid wsp:val=&quot;00573900&quot;/&gt;&lt;wsp:rsid wsp:val=&quot;0057420B&quot;/&gt;&lt;wsp:rsid wsp:val=&quot;00575C69&quot;/&gt;&lt;wsp:rsid wsp:val=&quot;0057662C&quot;/&gt;&lt;wsp:rsid wsp:val=&quot;005803CC&quot;/&gt;&lt;wsp:rsid wsp:val=&quot;00580B80&quot;/&gt;&lt;wsp:rsid wsp:val=&quot;00582C78&quot;/&gt;&lt;wsp:rsid wsp:val=&quot;0058367A&quot;/&gt;&lt;wsp:rsid wsp:val=&quot;005843FC&quot;/&gt;&lt;wsp:rsid wsp:val=&quot;00585443&quot;/&gt;&lt;wsp:rsid wsp:val=&quot;00585A9B&quot;/&gt;&lt;wsp:rsid wsp:val=&quot;00585BF0&quot;/&gt;&lt;wsp:rsid wsp:val=&quot;00586578&quot;/&gt;&lt;wsp:rsid wsp:val=&quot;00586680&quot;/&gt;&lt;wsp:rsid wsp:val=&quot;00590A32&quot;/&gt;&lt;wsp:rsid wsp:val=&quot;00592A1A&quot;/&gt;&lt;wsp:rsid wsp:val=&quot;00594869&quot;/&gt;&lt;wsp:rsid wsp:val=&quot;00595775&quot;/&gt;&lt;wsp:rsid wsp:val=&quot;00595C13&quot;/&gt;&lt;wsp:rsid wsp:val=&quot;00596533&quot;/&gt;&lt;wsp:rsid wsp:val=&quot;005A1528&quot;/&gt;&lt;wsp:rsid wsp:val=&quot;005A429B&quot;/&gt;&lt;wsp:rsid wsp:val=&quot;005A5AE6&quot;/&gt;&lt;wsp:rsid wsp:val=&quot;005A75D8&quot;/&gt;&lt;wsp:rsid wsp:val=&quot;005A7D54&quot;/&gt;&lt;wsp:rsid wsp:val=&quot;005B0DEE&quot;/&gt;&lt;wsp:rsid wsp:val=&quot;005B1B96&quot;/&gt;&lt;wsp:rsid wsp:val=&quot;005B32A8&quot;/&gt;&lt;wsp:rsid wsp:val=&quot;005B4673&quot;/&gt;&lt;wsp:rsid wsp:val=&quot;005B6382&quot;/&gt;&lt;wsp:rsid wsp:val=&quot;005B6B6E&quot;/&gt;&lt;wsp:rsid wsp:val=&quot;005C0350&quot;/&gt;&lt;wsp:rsid wsp:val=&quot;005C159D&quot;/&gt;&lt;wsp:rsid wsp:val=&quot;005C16AC&quot;/&gt;&lt;wsp:rsid wsp:val=&quot;005C1F1F&quot;/&gt;&lt;wsp:rsid wsp:val=&quot;005C2B3C&quot;/&gt;&lt;wsp:rsid wsp:val=&quot;005C3C18&quot;/&gt;&lt;wsp:rsid wsp:val=&quot;005C4810&quot;/&gt;&lt;wsp:rsid wsp:val=&quot;005C686E&quot;/&gt;&lt;wsp:rsid wsp:val=&quot;005C773D&quot;/&gt;&lt;wsp:rsid wsp:val=&quot;005D0595&quot;/&gt;&lt;wsp:rsid wsp:val=&quot;005D2A12&quot;/&gt;&lt;wsp:rsid wsp:val=&quot;005D3A76&quot;/&gt;&lt;wsp:rsid wsp:val=&quot;005D3A88&quot;/&gt;&lt;wsp:rsid wsp:val=&quot;005D3AF5&quot;/&gt;&lt;wsp:rsid wsp:val=&quot;005D427A&quot;/&gt;&lt;wsp:rsid wsp:val=&quot;005D6601&quot;/&gt;&lt;wsp:rsid wsp:val=&quot;005D7719&quot;/&gt;&lt;wsp:rsid wsp:val=&quot;005E07F0&quot;/&gt;&lt;wsp:rsid wsp:val=&quot;005E22D5&quot;/&gt;&lt;wsp:rsid wsp:val=&quot;005E331D&quot;/&gt;&lt;wsp:rsid wsp:val=&quot;005E4639&quot;/&gt;&lt;wsp:rsid wsp:val=&quot;005E4E89&quot;/&gt;&lt;wsp:rsid wsp:val=&quot;005E5DBB&quot;/&gt;&lt;wsp:rsid wsp:val=&quot;005E6CE1&quot;/&gt;&lt;wsp:rsid wsp:val=&quot;005F0774&quot;/&gt;&lt;wsp:rsid wsp:val=&quot;005F1C3A&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7C19&quot;/&gt;&lt;wsp:rsid wsp:val=&quot;006126AE&quot;/&gt;&lt;wsp:rsid wsp:val=&quot;00612896&quot;/&gt;&lt;wsp:rsid wsp:val=&quot;00613DFE&quot;/&gt;&lt;wsp:rsid wsp:val=&quot;0061513D&quot;/&gt;&lt;wsp:rsid wsp:val=&quot;0061556B&quot;/&gt;&lt;wsp:rsid wsp:val=&quot;00615D31&quot;/&gt;&lt;wsp:rsid wsp:val=&quot;00616D62&quot;/&gt;&lt;wsp:rsid wsp:val=&quot;006178D3&quot;/&gt;&lt;wsp:rsid wsp:val=&quot;00621021&quot;/&gt;&lt;wsp:rsid wsp:val=&quot;006211A7&quot;/&gt;&lt;wsp:rsid wsp:val=&quot;0062644E&quot;/&gt;&lt;wsp:rsid wsp:val=&quot;00630FED&quot;/&gt;&lt;wsp:rsid wsp:val=&quot;00631563&quot;/&gt;&lt;wsp:rsid wsp:val=&quot;00631B67&quot;/&gt;&lt;wsp:rsid wsp:val=&quot;00631F6E&quot;/&gt;&lt;wsp:rsid wsp:val=&quot;006351D8&quot;/&gt;&lt;wsp:rsid wsp:val=&quot;0063560E&quot;/&gt;&lt;wsp:rsid wsp:val=&quot;006356E7&quot;/&gt;&lt;wsp:rsid wsp:val=&quot;00637074&quot;/&gt;&lt;wsp:rsid wsp:val=&quot;0064282C&quot;/&gt;&lt;wsp:rsid wsp:val=&quot;006429B2&quot;/&gt;&lt;wsp:rsid wsp:val=&quot;00642A08&quot;/&gt;&lt;wsp:rsid wsp:val=&quot;0064569F&quot;/&gt;&lt;wsp:rsid wsp:val=&quot;0064593C&quot;/&gt;&lt;wsp:rsid wsp:val=&quot;006464DC&quot;/&gt;&lt;wsp:rsid wsp:val=&quot;006472C0&quot;/&gt;&lt;wsp:rsid wsp:val=&quot;0065192A&quot;/&gt;&lt;wsp:rsid wsp:val=&quot;006525B0&quot;/&gt;&lt;wsp:rsid wsp:val=&quot;00660016&quot;/&gt;&lt;wsp:rsid wsp:val=&quot;006606B0&quot;/&gt;&lt;wsp:rsid wsp:val=&quot;0066220B&quot;/&gt;&lt;wsp:rsid wsp:val=&quot;006626A8&quot;/&gt;&lt;wsp:rsid wsp:val=&quot;00662AF3&quot;/&gt;&lt;wsp:rsid wsp:val=&quot;00662CEE&quot;/&gt;&lt;wsp:rsid wsp:val=&quot;0066367B&quot;/&gt;&lt;wsp:rsid wsp:val=&quot;00663FA9&quot;/&gt;&lt;wsp:rsid wsp:val=&quot;00664D6C&quot;/&gt;&lt;wsp:rsid wsp:val=&quot;00664F0E&quot;/&gt;&lt;wsp:rsid wsp:val=&quot;00665133&quot;/&gt;&lt;wsp:rsid wsp:val=&quot;00665BB0&quot;/&gt;&lt;wsp:rsid wsp:val=&quot;00665FCC&quot;/&gt;&lt;wsp:rsid wsp:val=&quot;006666B5&quot;/&gt;&lt;wsp:rsid wsp:val=&quot;00673150&quot;/&gt;&lt;wsp:rsid wsp:val=&quot;00674419&quot;/&gt;&lt;wsp:rsid wsp:val=&quot;006744CB&quot;/&gt;&lt;wsp:rsid wsp:val=&quot;006760DD&quot;/&gt;&lt;wsp:rsid wsp:val=&quot;006774E3&quot;/&gt;&lt;wsp:rsid wsp:val=&quot;006777F2&quot;/&gt;&lt;wsp:rsid wsp:val=&quot;00680F29&quot;/&gt;&lt;wsp:rsid wsp:val=&quot;00682A91&quot;/&gt;&lt;wsp:rsid wsp:val=&quot;006830E1&quot;/&gt;&lt;wsp:rsid wsp:val=&quot;00684E91&quot;/&gt;&lt;wsp:rsid wsp:val=&quot;006860B7&quot;/&gt;&lt;wsp:rsid wsp:val=&quot;006900DA&quot;/&gt;&lt;wsp:rsid wsp:val=&quot;006937DF&quot;/&gt;&lt;wsp:rsid wsp:val=&quot;00693F17&quot;/&gt;&lt;wsp:rsid wsp:val=&quot;006962BD&quot;/&gt;&lt;wsp:rsid wsp:val=&quot;00696F5D&quot;/&gt;&lt;wsp:rsid wsp:val=&quot;00696FAB&quot;/&gt;&lt;wsp:rsid wsp:val=&quot;006A0078&quot;/&gt;&lt;wsp:rsid wsp:val=&quot;006A0271&quot;/&gt;&lt;wsp:rsid wsp:val=&quot;006A0821&quot;/&gt;&lt;wsp:rsid wsp:val=&quot;006A316B&quot;/&gt;&lt;wsp:rsid wsp:val=&quot;006A3A9F&quot;/&gt;&lt;wsp:rsid wsp:val=&quot;006A5AB7&quot;/&gt;&lt;wsp:rsid wsp:val=&quot;006A5D7D&quot;/&gt;&lt;wsp:rsid wsp:val=&quot;006A7209&quot;/&gt;&lt;wsp:rsid wsp:val=&quot;006A7B75&quot;/&gt;&lt;wsp:rsid wsp:val=&quot;006B0BEA&quot;/&gt;&lt;wsp:rsid wsp:val=&quot;006B2750&quot;/&gt;&lt;wsp:rsid wsp:val=&quot;006B2A3D&quot;/&gt;&lt;wsp:rsid wsp:val=&quot;006B47FC&quot;/&gt;&lt;wsp:rsid wsp:val=&quot;006B4ACA&quot;/&gt;&lt;wsp:rsid wsp:val=&quot;006B774B&quot;/&gt;&lt;wsp:rsid wsp:val=&quot;006C1A01&quot;/&gt;&lt;wsp:rsid wsp:val=&quot;006C2F1D&quot;/&gt;&lt;wsp:rsid wsp:val=&quot;006C4353&quot;/&gt;&lt;wsp:rsid wsp:val=&quot;006C5909&quot;/&gt;&lt;wsp:rsid wsp:val=&quot;006D18A7&quot;/&gt;&lt;wsp:rsid wsp:val=&quot;006D46F7&quot;/&gt;&lt;wsp:rsid wsp:val=&quot;006D65A4&quot;/&gt;&lt;wsp:rsid wsp:val=&quot;006D7339&quot;/&gt;&lt;wsp:rsid wsp:val=&quot;006D7FFA&quot;/&gt;&lt;wsp:rsid wsp:val=&quot;006E047A&quot;/&gt;&lt;wsp:rsid wsp:val=&quot;006E1146&quot;/&gt;&lt;wsp:rsid wsp:val=&quot;006E1165&quot;/&gt;&lt;wsp:rsid wsp:val=&quot;006E3C6F&quot;/&gt;&lt;wsp:rsid wsp:val=&quot;006E401A&quot;/&gt;&lt;wsp:rsid wsp:val=&quot;006E412E&quot;/&gt;&lt;wsp:rsid wsp:val=&quot;006E45B3&quot;/&gt;&lt;wsp:rsid wsp:val=&quot;006E6763&quot;/&gt;&lt;wsp:rsid wsp:val=&quot;006E777F&quot;/&gt;&lt;wsp:rsid wsp:val=&quot;006F0966&quot;/&gt;&lt;wsp:rsid wsp:val=&quot;006F2550&quot;/&gt;&lt;wsp:rsid wsp:val=&quot;006F2A07&quot;/&gt;&lt;wsp:rsid wsp:val=&quot;006F36AE&quot;/&gt;&lt;wsp:rsid wsp:val=&quot;006F5EFD&quot;/&gt;&lt;wsp:rsid wsp:val=&quot;006F7225&quot;/&gt;&lt;wsp:rsid wsp:val=&quot;006F779D&quot;/&gt;&lt;wsp:rsid wsp:val=&quot;007006EB&quot;/&gt;&lt;wsp:rsid wsp:val=&quot;00700964&quot;/&gt;&lt;wsp:rsid wsp:val=&quot;00701157&quot;/&gt;&lt;wsp:rsid wsp:val=&quot;00701FB6&quot;/&gt;&lt;wsp:rsid wsp:val=&quot;00702058&quot;/&gt;&lt;wsp:rsid wsp:val=&quot;0070646A&quot;/&gt;&lt;wsp:rsid wsp:val=&quot;00707077&quot;/&gt;&lt;wsp:rsid wsp:val=&quot;0070780C&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F44&quot;/&gt;&lt;wsp:rsid wsp:val=&quot;00717128&quot;/&gt;&lt;wsp:rsid wsp:val=&quot;007176D3&quot;/&gt;&lt;wsp:rsid wsp:val=&quot;00720090&quot;/&gt;&lt;wsp:rsid wsp:val=&quot;00720A58&quot;/&gt;&lt;wsp:rsid wsp:val=&quot;007214C2&quot;/&gt;&lt;wsp:rsid wsp:val=&quot;00721E30&quot;/&gt;&lt;wsp:rsid wsp:val=&quot;00722502&quot;/&gt;&lt;wsp:rsid wsp:val=&quot;007241D5&quot;/&gt;&lt;wsp:rsid wsp:val=&quot;00724CB7&quot;/&gt;&lt;wsp:rsid wsp:val=&quot;00724DBC&quot;/&gt;&lt;wsp:rsid wsp:val=&quot;007253B9&quot;/&gt;&lt;wsp:rsid wsp:val=&quot;0072661B&quot;/&gt;&lt;wsp:rsid wsp:val=&quot;00727B05&quot;/&gt;&lt;wsp:rsid wsp:val=&quot;00727F9B&quot;/&gt;&lt;wsp:rsid wsp:val=&quot;00731693&quot;/&gt;&lt;wsp:rsid wsp:val=&quot;0073287C&quot;/&gt;&lt;wsp:rsid wsp:val=&quot;00732CCE&quot;/&gt;&lt;wsp:rsid wsp:val=&quot;00732D6C&quot;/&gt;&lt;wsp:rsid wsp:val=&quot;00734475&quot;/&gt;&lt;wsp:rsid wsp:val=&quot;00737191&quot;/&gt;&lt;wsp:rsid wsp:val=&quot;007405F5&quot;/&gt;&lt;wsp:rsid wsp:val=&quot;00740D14&quot;/&gt;&lt;wsp:rsid wsp:val=&quot;00741968&quot;/&gt;&lt;wsp:rsid wsp:val=&quot;00743BFB&quot;/&gt;&lt;wsp:rsid wsp:val=&quot;007457FE&quot;/&gt;&lt;wsp:rsid wsp:val=&quot;00750B6E&quot;/&gt;&lt;wsp:rsid wsp:val=&quot;007529FB&quot;/&gt;&lt;wsp:rsid wsp:val=&quot;007533C5&quot;/&gt;&lt;wsp:rsid wsp:val=&quot;00754ABC&quot;/&gt;&lt;wsp:rsid wsp:val=&quot;007557B3&quot;/&gt;&lt;wsp:rsid wsp:val=&quot;00756156&quot;/&gt;&lt;wsp:rsid wsp:val=&quot;00756B41&quot;/&gt;&lt;wsp:rsid wsp:val=&quot;007609B0&quot;/&gt;&lt;wsp:rsid wsp:val=&quot;00760A35&quot;/&gt;&lt;wsp:rsid wsp:val=&quot;00761AE5&quot;/&gt;&lt;wsp:rsid wsp:val=&quot;00764CE2&quot;/&gt;&lt;wsp:rsid wsp:val=&quot;00764F3B&quot;/&gt;&lt;wsp:rsid wsp:val=&quot;00770A96&quot;/&gt;&lt;wsp:rsid wsp:val=&quot;00772526&quot;/&gt;&lt;wsp:rsid wsp:val=&quot;00772C22&quot;/&gt;&lt;wsp:rsid wsp:val=&quot;00774FCC&quot;/&gt;&lt;wsp:rsid wsp:val=&quot;00775038&quot;/&gt;&lt;wsp:rsid wsp:val=&quot;00775B31&quot;/&gt;&lt;wsp:rsid wsp:val=&quot;00775E90&quot;/&gt;&lt;wsp:rsid wsp:val=&quot;007803E9&quot;/&gt;&lt;wsp:rsid wsp:val=&quot;00780A53&quot;/&gt;&lt;wsp:rsid wsp:val=&quot;00782460&quot;/&gt;&lt;wsp:rsid wsp:val=&quot;00782E19&quot;/&gt;&lt;wsp:rsid wsp:val=&quot;00783652&quot;/&gt;&lt;wsp:rsid wsp:val=&quot;00784213&quot;/&gt;&lt;wsp:rsid wsp:val=&quot;0078534B&quot;/&gt;&lt;wsp:rsid wsp:val=&quot;00785E02&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E70&quot;/&gt;&lt;wsp:rsid wsp:val=&quot;007A191D&quot;/&gt;&lt;wsp:rsid wsp:val=&quot;007A1935&quot;/&gt;&lt;wsp:rsid wsp:val=&quot;007A2CC8&quot;/&gt;&lt;wsp:rsid wsp:val=&quot;007A3601&quot;/&gt;&lt;wsp:rsid wsp:val=&quot;007A42E5&quot;/&gt;&lt;wsp:rsid wsp:val=&quot;007A4F8A&quot;/&gt;&lt;wsp:rsid wsp:val=&quot;007A6CFA&quot;/&gt;&lt;wsp:rsid wsp:val=&quot;007A74D1&quot;/&gt;&lt;wsp:rsid wsp:val=&quot;007B023B&quot;/&gt;&lt;wsp:rsid wsp:val=&quot;007B0901&quot;/&gt;&lt;wsp:rsid wsp:val=&quot;007B1C18&quot;/&gt;&lt;wsp:rsid wsp:val=&quot;007B229F&quot;/&gt;&lt;wsp:rsid wsp:val=&quot;007B4610&quot;/&gt;&lt;wsp:rsid wsp:val=&quot;007B5354&quot;/&gt;&lt;wsp:rsid wsp:val=&quot;007B780E&quot;/&gt;&lt;wsp:rsid wsp:val=&quot;007C2185&quot;/&gt;&lt;wsp:rsid wsp:val=&quot;007C2426&quot;/&gt;&lt;wsp:rsid wsp:val=&quot;007C3243&quot;/&gt;&lt;wsp:rsid wsp:val=&quot;007C45C7&quot;/&gt;&lt;wsp:rsid wsp:val=&quot;007C47F0&quot;/&gt;&lt;wsp:rsid wsp:val=&quot;007C523C&quot;/&gt;&lt;wsp:rsid wsp:val=&quot;007C5F41&quot;/&gt;&lt;wsp:rsid wsp:val=&quot;007C62C9&quot;/&gt;&lt;wsp:rsid wsp:val=&quot;007C7034&quot;/&gt;&lt;wsp:rsid wsp:val=&quot;007C7C85&quot;/&gt;&lt;wsp:rsid wsp:val=&quot;007D1D7B&quot;/&gt;&lt;wsp:rsid wsp:val=&quot;007D473E&quot;/&gt;&lt;wsp:rsid wsp:val=&quot;007D5A9A&quot;/&gt;&lt;wsp:rsid wsp:val=&quot;007D68F7&quot;/&gt;&lt;wsp:rsid wsp:val=&quot;007D785B&quot;/&gt;&lt;wsp:rsid wsp:val=&quot;007E03E8&quot;/&gt;&lt;wsp:rsid wsp:val=&quot;007E0F01&quot;/&gt;&lt;wsp:rsid wsp:val=&quot;007E2B58&quot;/&gt;&lt;wsp:rsid wsp:val=&quot;007E302A&quot;/&gt;&lt;wsp:rsid wsp:val=&quot;007E49F4&quot;/&gt;&lt;wsp:rsid wsp:val=&quot;007F0BC2&quot;/&gt;&lt;wsp:rsid wsp:val=&quot;007F0F8A&quot;/&gt;&lt;wsp:rsid wsp:val=&quot;007F358D&quot;/&gt;&lt;wsp:rsid wsp:val=&quot;007F3659&quot;/&gt;&lt;wsp:rsid wsp:val=&quot;007F3ACF&quot;/&gt;&lt;wsp:rsid wsp:val=&quot;007F3DDD&quot;/&gt;&lt;wsp:rsid wsp:val=&quot;007F451B&quot;/&gt;&lt;wsp:rsid wsp:val=&quot;007F4CF5&quot;/&gt;&lt;wsp:rsid wsp:val=&quot;007F5562&quot;/&gt;&lt;wsp:rsid wsp:val=&quot;007F574D&quot;/&gt;&lt;wsp:rsid wsp:val=&quot;007F5C4D&quot;/&gt;&lt;wsp:rsid wsp:val=&quot;008001A3&quot;/&gt;&lt;wsp:rsid wsp:val=&quot;008008E4&quot;/&gt;&lt;wsp:rsid wsp:val=&quot;00801C67&quot;/&gt;&lt;wsp:rsid wsp:val=&quot;00802C02&quot;/&gt;&lt;wsp:rsid wsp:val=&quot;00802F71&quot;/&gt;&lt;wsp:rsid wsp:val=&quot;0080365B&quot;/&gt;&lt;wsp:rsid wsp:val=&quot;008038D4&quot;/&gt;&lt;wsp:rsid wsp:val=&quot;008068C2&quot;/&gt;&lt;wsp:rsid wsp:val=&quot;008120A5&quot;/&gt;&lt;wsp:rsid wsp:val=&quot;008132C6&quot;/&gt;&lt;wsp:rsid wsp:val=&quot;008157AA&quot;/&gt;&lt;wsp:rsid wsp:val=&quot;008170B6&quot;/&gt;&lt;wsp:rsid wsp:val=&quot;00817396&quot;/&gt;&lt;wsp:rsid wsp:val=&quot;00820517&quot;/&gt;&lt;wsp:rsid wsp:val=&quot;00822E6F&quot;/&gt;&lt;wsp:rsid wsp:val=&quot;00832C0F&quot;/&gt;&lt;wsp:rsid wsp:val=&quot;00833559&quot;/&gt;&lt;wsp:rsid wsp:val=&quot;008338B5&quot;/&gt;&lt;wsp:rsid wsp:val=&quot;00834175&quot;/&gt;&lt;wsp:rsid wsp:val=&quot;0083457C&quot;/&gt;&lt;wsp:rsid wsp:val=&quot;00834913&quot;/&gt;&lt;wsp:rsid wsp:val=&quot;00835171&quot;/&gt;&lt;wsp:rsid wsp:val=&quot;00835B18&quot;/&gt;&lt;wsp:rsid wsp:val=&quot;008365A6&quot;/&gt;&lt;wsp:rsid wsp:val=&quot;00836E78&quot;/&gt;&lt;wsp:rsid wsp:val=&quot;00840A46&quot;/&gt;&lt;wsp:rsid wsp:val=&quot;0084206C&quot;/&gt;&lt;wsp:rsid wsp:val=&quot;008434AC&quot;/&gt;&lt;wsp:rsid wsp:val=&quot;00843BD8&quot;/&gt;&lt;wsp:rsid wsp:val=&quot;0085110E&quot;/&gt;&lt;wsp:rsid wsp:val=&quot;00852C66&quot;/&gt;&lt;wsp:rsid wsp:val=&quot;00852F20&quot;/&gt;&lt;wsp:rsid wsp:val=&quot;008538B4&quot;/&gt;&lt;wsp:rsid wsp:val=&quot;00855F58&quot;/&gt;&lt;wsp:rsid wsp:val=&quot;00857E01&quot;/&gt;&lt;wsp:rsid wsp:val=&quot;00863F8C&quot;/&gt;&lt;wsp:rsid wsp:val=&quot;008646C3&quot;/&gt;&lt;wsp:rsid wsp:val=&quot;00864957&quot;/&gt;&lt;wsp:rsid wsp:val=&quot;008649FD&quot;/&gt;&lt;wsp:rsid wsp:val=&quot;00865FA5&quot;/&gt;&lt;wsp:rsid wsp:val=&quot;008706DD&quot;/&gt;&lt;wsp:rsid wsp:val=&quot;008727D0&quot;/&gt;&lt;wsp:rsid wsp:val=&quot;00872D76&quot;/&gt;&lt;wsp:rsid wsp:val=&quot;00873574&quot;/&gt;&lt;wsp:rsid wsp:val=&quot;0088082E&quot;/&gt;&lt;wsp:rsid wsp:val=&quot;00880A25&quot;/&gt;&lt;wsp:rsid wsp:val=&quot;00881F71&quot;/&gt;&lt;wsp:rsid wsp:val=&quot;00885432&quot;/&gt;&lt;wsp:rsid wsp:val=&quot;0088608F&quot;/&gt;&lt;wsp:rsid wsp:val=&quot;0088674A&quot;/&gt;&lt;wsp:rsid wsp:val=&quot;00892066&quot;/&gt;&lt;wsp:rsid wsp:val=&quot;008923FA&quot;/&gt;&lt;wsp:rsid wsp:val=&quot;0089270A&quot;/&gt;&lt;wsp:rsid wsp:val=&quot;00893C00&quot;/&gt;&lt;wsp:rsid wsp:val=&quot;00893F1F&quot;/&gt;&lt;wsp:rsid wsp:val=&quot;00894EF5&quot;/&gt;&lt;wsp:rsid wsp:val=&quot;00895AA6&quot;/&gt;&lt;wsp:rsid wsp:val=&quot;00895BBD&quot;/&gt;&lt;wsp:rsid wsp:val=&quot;00896A13&quot;/&gt;&lt;wsp:rsid wsp:val=&quot;008A046F&quot;/&gt;&lt;wsp:rsid wsp:val=&quot;008A344A&quot;/&gt;&lt;wsp:rsid wsp:val=&quot;008A5728&quot;/&gt;&lt;wsp:rsid wsp:val=&quot;008A71E5&quot;/&gt;&lt;wsp:rsid wsp:val=&quot;008A7E41&quot;/&gt;&lt;wsp:rsid wsp:val=&quot;008B00ED&quot;/&gt;&lt;wsp:rsid wsp:val=&quot;008B0C97&quot;/&gt;&lt;wsp:rsid wsp:val=&quot;008B2586&quot;/&gt;&lt;wsp:rsid wsp:val=&quot;008B3563&quot;/&gt;&lt;wsp:rsid wsp:val=&quot;008B3D55&quot;/&gt;&lt;wsp:rsid wsp:val=&quot;008B5119&quot;/&gt;&lt;wsp:rsid wsp:val=&quot;008B6EB2&quot;/&gt;&lt;wsp:rsid wsp:val=&quot;008C05A3&quot;/&gt;&lt;wsp:rsid wsp:val=&quot;008C1526&quot;/&gt;&lt;wsp:rsid wsp:val=&quot;008C6AFC&quot;/&gt;&lt;wsp:rsid wsp:val=&quot;008D059F&quot;/&gt;&lt;wsp:rsid wsp:val=&quot;008D1DA0&quot;/&gt;&lt;wsp:rsid wsp:val=&quot;008D50DD&quot;/&gt;&lt;wsp:rsid wsp:val=&quot;008D557A&quot;/&gt;&lt;wsp:rsid wsp:val=&quot;008E0DEB&quot;/&gt;&lt;wsp:rsid wsp:val=&quot;008E1EC9&quot;/&gt;&lt;wsp:rsid wsp:val=&quot;008E21A2&quot;/&gt;&lt;wsp:rsid wsp:val=&quot;008E5D66&quot;/&gt;&lt;wsp:rsid wsp:val=&quot;008E5F20&quot;/&gt;&lt;wsp:rsid wsp:val=&quot;008E601C&quot;/&gt;&lt;wsp:rsid wsp:val=&quot;008F0794&quot;/&gt;&lt;wsp:rsid wsp:val=&quot;008F0AE7&quot;/&gt;&lt;wsp:rsid wsp:val=&quot;008F2B08&quot;/&gt;&lt;wsp:rsid wsp:val=&quot;008F3DFD&quot;/&gt;&lt;wsp:rsid wsp:val=&quot;008F5A07&quot;/&gt;&lt;wsp:rsid wsp:val=&quot;008F7606&quot;/&gt;&lt;wsp:rsid wsp:val=&quot;009003B3&quot;/&gt;&lt;wsp:rsid wsp:val=&quot;00902D59&quot;/&gt;&lt;wsp:rsid wsp:val=&quot;0090429A&quot;/&gt;&lt;wsp:rsid wsp:val=&quot;00904BBC&quot;/&gt;&lt;wsp:rsid wsp:val=&quot;00905234&quot;/&gt;&lt;wsp:rsid wsp:val=&quot;00905B1D&quot;/&gt;&lt;wsp:rsid wsp:val=&quot;009065EB&quot;/&gt;&lt;wsp:rsid wsp:val=&quot;00907318&quot;/&gt;&lt;wsp:rsid wsp:val=&quot;00910489&quot;/&gt;&lt;wsp:rsid wsp:val=&quot;00912478&quot;/&gt;&lt;wsp:rsid wsp:val=&quot;00912BC4&quot;/&gt;&lt;wsp:rsid wsp:val=&quot;00914913&quot;/&gt;&lt;wsp:rsid wsp:val=&quot;00916711&quot;/&gt;&lt;wsp:rsid wsp:val=&quot;00916946&quot;/&gt;&lt;wsp:rsid wsp:val=&quot;009220A7&quot;/&gt;&lt;wsp:rsid wsp:val=&quot;00922392&quot;/&gt;&lt;wsp:rsid wsp:val=&quot;009224AE&quot;/&gt;&lt;wsp:rsid wsp:val=&quot;00922ADD&quot;/&gt;&lt;wsp:rsid wsp:val=&quot;0092613A&quot;/&gt;&lt;wsp:rsid wsp:val=&quot;0092641C&quot;/&gt;&lt;wsp:rsid wsp:val=&quot;00926F35&quot;/&gt;&lt;wsp:rsid wsp:val=&quot;009271AB&quot;/&gt;&lt;wsp:rsid wsp:val=&quot;009272C3&quot;/&gt;&lt;wsp:rsid wsp:val=&quot;00927322&quot;/&gt;&lt;wsp:rsid wsp:val=&quot;009313E0&quot;/&gt;&lt;wsp:rsid wsp:val=&quot;00933654&quot;/&gt;&lt;wsp:rsid wsp:val=&quot;00933AA3&quot;/&gt;&lt;wsp:rsid wsp:val=&quot;00934D6F&quot;/&gt;&lt;wsp:rsid wsp:val=&quot;00935672&quot;/&gt;&lt;wsp:rsid wsp:val=&quot;00935DF1&quot;/&gt;&lt;wsp:rsid wsp:val=&quot;009379E1&quot;/&gt;&lt;wsp:rsid wsp:val=&quot;00940B4F&quot;/&gt;&lt;wsp:rsid wsp:val=&quot;00941370&quot;/&gt;&lt;wsp:rsid wsp:val=&quot;00941EF2&quot;/&gt;&lt;wsp:rsid wsp:val=&quot;00942D0B&quot;/&gt;&lt;wsp:rsid wsp:val=&quot;009449E6&quot;/&gt;&lt;wsp:rsid wsp:val=&quot;009462DE&quot;/&gt;&lt;wsp:rsid wsp:val=&quot;009512A4&quot;/&gt;&lt;wsp:rsid wsp:val=&quot;00952F45&quot;/&gt;&lt;wsp:rsid wsp:val=&quot;009543B1&quot;/&gt;&lt;wsp:rsid wsp:val=&quot;00955904&quot;/&gt;&lt;wsp:rsid wsp:val=&quot;0095663B&quot;/&gt;&lt;wsp:rsid wsp:val=&quot;00956B22&quot;/&gt;&lt;wsp:rsid wsp:val=&quot;00957747&quot;/&gt;&lt;wsp:rsid wsp:val=&quot;00960817&quot;/&gt;&lt;wsp:rsid wsp:val=&quot;00960E38&quot;/&gt;&lt;wsp:rsid wsp:val=&quot;00962EA3&quot;/&gt;&lt;wsp:rsid wsp:val=&quot;009658B9&quot;/&gt;&lt;wsp:rsid wsp:val=&quot;00966D75&quot;/&gt;&lt;wsp:rsid wsp:val=&quot;009705F0&quot;/&gt;&lt;wsp:rsid wsp:val=&quot;0097067D&quot;/&gt;&lt;wsp:rsid wsp:val=&quot;009739A1&quot;/&gt;&lt;wsp:rsid wsp:val=&quot;00974F38&quot;/&gt;&lt;wsp:rsid wsp:val=&quot;00975A6D&quot;/&gt;&lt;wsp:rsid wsp:val=&quot;00976FEE&quot;/&gt;&lt;wsp:rsid wsp:val=&quot;00984975&quot;/&gt;&lt;wsp:rsid wsp:val=&quot;00985BFE&quot;/&gt;&lt;wsp:rsid wsp:val=&quot;00990E31&quot;/&gt;&lt;wsp:rsid wsp:val=&quot;00991797&quot;/&gt;&lt;wsp:rsid wsp:val=&quot;009922B2&quot;/&gt;&lt;wsp:rsid wsp:val=&quot;00992665&quot;/&gt;&lt;wsp:rsid wsp:val=&quot;0099483A&quot;/&gt;&lt;wsp:rsid wsp:val=&quot;00994CE1&quot;/&gt;&lt;wsp:rsid wsp:val=&quot;0099510B&quot;/&gt;&lt;wsp:rsid wsp:val=&quot;009952C1&quot;/&gt;&lt;wsp:rsid wsp:val=&quot;009968CF&quot;/&gt;&lt;wsp:rsid wsp:val=&quot;00996A25&quot;/&gt;&lt;wsp:rsid wsp:val=&quot;009A0559&quot;/&gt;&lt;wsp:rsid wsp:val=&quot;009A0C3F&quot;/&gt;&lt;wsp:rsid wsp:val=&quot;009A0D0C&quot;/&gt;&lt;wsp:rsid wsp:val=&quot;009A34D9&quot;/&gt;&lt;wsp:rsid wsp:val=&quot;009A4485&quot;/&gt;&lt;wsp:rsid wsp:val=&quot;009A45A7&quot;/&gt;&lt;wsp:rsid wsp:val=&quot;009A4F24&quot;/&gt;&lt;wsp:rsid wsp:val=&quot;009A4F46&quot;/&gt;&lt;wsp:rsid wsp:val=&quot;009A64A3&quot;/&gt;&lt;wsp:rsid wsp:val=&quot;009B1BE2&quot;/&gt;&lt;wsp:rsid wsp:val=&quot;009B2182&quot;/&gt;&lt;wsp:rsid wsp:val=&quot;009B4041&quot;/&gt;&lt;wsp:rsid wsp:val=&quot;009B78D5&quot;/&gt;&lt;wsp:rsid wsp:val=&quot;009C3697&quot;/&gt;&lt;wsp:rsid wsp:val=&quot;009C38DB&quot;/&gt;&lt;wsp:rsid wsp:val=&quot;009C4BDF&quot;/&gt;&lt;wsp:rsid wsp:val=&quot;009C5826&quot;/&gt;&lt;wsp:rsid wsp:val=&quot;009C58AD&quot;/&gt;&lt;wsp:rsid wsp:val=&quot;009C7F28&quot;/&gt;&lt;wsp:rsid wsp:val=&quot;009D1668&quot;/&gt;&lt;wsp:rsid wsp:val=&quot;009D17A9&quot;/&gt;&lt;wsp:rsid wsp:val=&quot;009D3085&quot;/&gt;&lt;wsp:rsid wsp:val=&quot;009D764B&quot;/&gt;&lt;wsp:rsid wsp:val=&quot;009D7B82&quot;/&gt;&lt;wsp:rsid wsp:val=&quot;009E0C36&quot;/&gt;&lt;wsp:rsid wsp:val=&quot;009E58CC&quot;/&gt;&lt;wsp:rsid wsp:val=&quot;009E5989&quot;/&gt;&lt;wsp:rsid wsp:val=&quot;009E6E9E&quot;/&gt;&lt;wsp:rsid wsp:val=&quot;009E73A3&quot;/&gt;&lt;wsp:rsid wsp:val=&quot;009E7EB4&quot;/&gt;&lt;wsp:rsid wsp:val=&quot;009F0EE7&quot;/&gt;&lt;wsp:rsid wsp:val=&quot;009F4871&quot;/&gt;&lt;wsp:rsid wsp:val=&quot;009F604B&quot;/&gt;&lt;wsp:rsid wsp:val=&quot;009F70C1&quot;/&gt;&lt;wsp:rsid wsp:val=&quot;00A01D6E&quot;/&gt;&lt;wsp:rsid wsp:val=&quot;00A01E60&quot;/&gt;&lt;wsp:rsid wsp:val=&quot;00A04DFA&quot;/&gt;&lt;wsp:rsid wsp:val=&quot;00A0501A&quot;/&gt;&lt;wsp:rsid wsp:val=&quot;00A05E3C&quot;/&gt;&lt;wsp:rsid wsp:val=&quot;00A074DF&quot;/&gt;&lt;wsp:rsid wsp:val=&quot;00A134C3&quot;/&gt;&lt;wsp:rsid wsp:val=&quot;00A144BD&quot;/&gt;&lt;wsp:rsid wsp:val=&quot;00A15A70&quot;/&gt;&lt;wsp:rsid wsp:val=&quot;00A2068A&quot;/&gt;&lt;wsp:rsid wsp:val=&quot;00A2233B&quot;/&gt;&lt;wsp:rsid wsp:val=&quot;00A3144A&quot;/&gt;&lt;wsp:rsid wsp:val=&quot;00A318BF&quot;/&gt;&lt;wsp:rsid wsp:val=&quot;00A32BA8&quot;/&gt;&lt;wsp:rsid wsp:val=&quot;00A32D25&quot;/&gt;&lt;wsp:rsid wsp:val=&quot;00A3349E&quot;/&gt;&lt;wsp:rsid wsp:val=&quot;00A34475&quot;/&gt;&lt;wsp:rsid wsp:val=&quot;00A34C9F&quot;/&gt;&lt;wsp:rsid wsp:val=&quot;00A35F47&quot;/&gt;&lt;wsp:rsid wsp:val=&quot;00A40BE2&quot;/&gt;&lt;wsp:rsid wsp:val=&quot;00A41059&quot;/&gt;&lt;wsp:rsid wsp:val=&quot;00A42301&quot;/&gt;&lt;wsp:rsid wsp:val=&quot;00A430D9&quot;/&gt;&lt;wsp:rsid wsp:val=&quot;00A44DFF&quot;/&gt;&lt;wsp:rsid wsp:val=&quot;00A508FD&quot;/&gt;&lt;wsp:rsid wsp:val=&quot;00A50E01&quot;/&gt;&lt;wsp:rsid wsp:val=&quot;00A517D1&quot;/&gt;&lt;wsp:rsid wsp:val=&quot;00A524F5&quot;/&gt;&lt;wsp:rsid wsp:val=&quot;00A52A99&quot;/&gt;&lt;wsp:rsid wsp:val=&quot;00A567A0&quot;/&gt;&lt;wsp:rsid wsp:val=&quot;00A601F2&quot;/&gt;&lt;wsp:rsid wsp:val=&quot;00A61F54&quot;/&gt;&lt;wsp:rsid wsp:val=&quot;00A65902&quot;/&gt;&lt;wsp:rsid wsp:val=&quot;00A65A17&quot;/&gt;&lt;wsp:rsid wsp:val=&quot;00A80314&quot;/&gt;&lt;wsp:rsid wsp:val=&quot;00A805F8&quot;/&gt;&lt;wsp:rsid wsp:val=&quot;00A81E6A&quot;/&gt;&lt;wsp:rsid wsp:val=&quot;00A83EF7&quot;/&gt;&lt;wsp:rsid wsp:val=&quot;00A86AF1&quot;/&gt;&lt;wsp:rsid wsp:val=&quot;00A87544&quot;/&gt;&lt;wsp:rsid wsp:val=&quot;00A87FCC&quot;/&gt;&lt;wsp:rsid wsp:val=&quot;00A91F5F&quot;/&gt;&lt;wsp:rsid wsp:val=&quot;00A9270E&quot;/&gt;&lt;wsp:rsid wsp:val=&quot;00A929FA&quot;/&gt;&lt;wsp:rsid wsp:val=&quot;00A92D7B&quot;/&gt;&lt;wsp:rsid wsp:val=&quot;00A93CAC&quot;/&gt;&lt;wsp:rsid wsp:val=&quot;00A941AA&quot;/&gt;&lt;wsp:rsid wsp:val=&quot;00A948D2&quot;/&gt;&lt;wsp:rsid wsp:val=&quot;00A9682F&quot;/&gt;&lt;wsp:rsid wsp:val=&quot;00A96FF5&quot;/&gt;&lt;wsp:rsid wsp:val=&quot;00A97802&quot;/&gt;&lt;wsp:rsid wsp:val=&quot;00AA13E3&quot;/&gt;&lt;wsp:rsid wsp:val=&quot;00AA188B&quot;/&gt;&lt;wsp:rsid wsp:val=&quot;00AA20DE&quot;/&gt;&lt;wsp:rsid wsp:val=&quot;00AA24C3&quot;/&gt;&lt;wsp:rsid wsp:val=&quot;00AA293F&quot;/&gt;&lt;wsp:rsid wsp:val=&quot;00AA2B42&quot;/&gt;&lt;wsp:rsid wsp:val=&quot;00AA42DF&quot;/&gt;&lt;wsp:rsid wsp:val=&quot;00AB6580&quot;/&gt;&lt;wsp:rsid wsp:val=&quot;00AB7599&quot;/&gt;&lt;wsp:rsid wsp:val=&quot;00AC073D&quot;/&gt;&lt;wsp:rsid wsp:val=&quot;00AC2173&quot;/&gt;&lt;wsp:rsid wsp:val=&quot;00AC274A&quot;/&gt;&lt;wsp:rsid wsp:val=&quot;00AC2938&quot;/&gt;&lt;wsp:rsid wsp:val=&quot;00AC35B7&quot;/&gt;&lt;wsp:rsid wsp:val=&quot;00AC566D&quot;/&gt;&lt;wsp:rsid wsp:val=&quot;00AD0283&quot;/&gt;&lt;wsp:rsid wsp:val=&quot;00AD16A9&quot;/&gt;&lt;wsp:rsid wsp:val=&quot;00AD1E78&quot;/&gt;&lt;wsp:rsid wsp:val=&quot;00AD200E&quot;/&gt;&lt;wsp:rsid wsp:val=&quot;00AD29E4&quot;/&gt;&lt;wsp:rsid wsp:val=&quot;00AD3D22&quot;/&gt;&lt;wsp:rsid wsp:val=&quot;00AD596D&quot;/&gt;&lt;wsp:rsid wsp:val=&quot;00AD658D&quot;/&gt;&lt;wsp:rsid wsp:val=&quot;00AD73DE&quot;/&gt;&lt;wsp:rsid wsp:val=&quot;00AE1B17&quot;/&gt;&lt;wsp:rsid wsp:val=&quot;00AE1F2F&quot;/&gt;&lt;wsp:rsid wsp:val=&quot;00AE310A&quot;/&gt;&lt;wsp:rsid wsp:val=&quot;00AE40A4&quot;/&gt;&lt;wsp:rsid wsp:val=&quot;00AE46E4&quot;/&gt;&lt;wsp:rsid wsp:val=&quot;00AE544A&quot;/&gt;&lt;wsp:rsid wsp:val=&quot;00AE59FE&quot;/&gt;&lt;wsp:rsid wsp:val=&quot;00AE7A3F&quot;/&gt;&lt;wsp:rsid wsp:val=&quot;00AE7BAC&quot;/&gt;&lt;wsp:rsid wsp:val=&quot;00AF0687&quot;/&gt;&lt;wsp:rsid wsp:val=&quot;00AF16E5&quot;/&gt;&lt;wsp:rsid wsp:val=&quot;00AF3858&quot;/&gt;&lt;wsp:rsid wsp:val=&quot;00AF4374&quot;/&gt;&lt;wsp:rsid wsp:val=&quot;00AF57AD&quot;/&gt;&lt;wsp:rsid wsp:val=&quot;00B002C5&quot;/&gt;&lt;wsp:rsid wsp:val=&quot;00B006BA&quot;/&gt;&lt;wsp:rsid wsp:val=&quot;00B012C2&quot;/&gt;&lt;wsp:rsid wsp:val=&quot;00B032C8&quot;/&gt;&lt;wsp:rsid wsp:val=&quot;00B056AC&quot;/&gt;&lt;wsp:rsid wsp:val=&quot;00B0632D&quot;/&gt;&lt;wsp:rsid wsp:val=&quot;00B06B66&quot;/&gt;&lt;wsp:rsid wsp:val=&quot;00B07384&quot;/&gt;&lt;wsp:rsid wsp:val=&quot;00B10062&quot;/&gt;&lt;wsp:rsid wsp:val=&quot;00B10602&quot;/&gt;&lt;wsp:rsid wsp:val=&quot;00B10ABB&quot;/&gt;&lt;wsp:rsid wsp:val=&quot;00B1120E&quot;/&gt;&lt;wsp:rsid wsp:val=&quot;00B11543&quot;/&gt;&lt;wsp:rsid wsp:val=&quot;00B13684&quot;/&gt;&lt;wsp:rsid wsp:val=&quot;00B15C4F&quot;/&gt;&lt;wsp:rsid wsp:val=&quot;00B17C4D&quot;/&gt;&lt;wsp:rsid wsp:val=&quot;00B219AE&quot;/&gt;&lt;wsp:rsid wsp:val=&quot;00B21A87&quot;/&gt;&lt;wsp:rsid wsp:val=&quot;00B23478&quot;/&gt;&lt;wsp:rsid wsp:val=&quot;00B24046&quot;/&gt;&lt;wsp:rsid wsp:val=&quot;00B25A44&quot;/&gt;&lt;wsp:rsid wsp:val=&quot;00B31054&quot;/&gt;&lt;wsp:rsid wsp:val=&quot;00B31920&quot;/&gt;&lt;wsp:rsid wsp:val=&quot;00B319A4&quot;/&gt;&lt;wsp:rsid wsp:val=&quot;00B31F67&quot;/&gt;&lt;wsp:rsid wsp:val=&quot;00B32180&quot;/&gt;&lt;wsp:rsid wsp:val=&quot;00B408B6&quot;/&gt;&lt;wsp:rsid wsp:val=&quot;00B40C3D&quot;/&gt;&lt;wsp:rsid wsp:val=&quot;00B42B80&quot;/&gt;&lt;wsp:rsid wsp:val=&quot;00B43110&quot;/&gt;&lt;wsp:rsid wsp:val=&quot;00B437C1&quot;/&gt;&lt;wsp:rsid wsp:val=&quot;00B44E47&quot;/&gt;&lt;wsp:rsid wsp:val=&quot;00B45741&quot;/&gt;&lt;wsp:rsid wsp:val=&quot;00B47B0E&quot;/&gt;&lt;wsp:rsid wsp:val=&quot;00B50F91&quot;/&gt;&lt;wsp:rsid wsp:val=&quot;00B51850&quot;/&gt;&lt;wsp:rsid wsp:val=&quot;00B568B7&quot;/&gt;&lt;wsp:rsid wsp:val=&quot;00B57215&quot;/&gt;&lt;wsp:rsid wsp:val=&quot;00B61B59&quot;/&gt;&lt;wsp:rsid wsp:val=&quot;00B62327&quot;/&gt;&lt;wsp:rsid wsp:val=&quot;00B65424&quot;/&gt;&lt;wsp:rsid wsp:val=&quot;00B745D4&quot;/&gt;&lt;wsp:rsid wsp:val=&quot;00B754C1&quot;/&gt;&lt;wsp:rsid wsp:val=&quot;00B75BE2&quot;/&gt;&lt;wsp:rsid wsp:val=&quot;00B75C12&quot;/&gt;&lt;wsp:rsid wsp:val=&quot;00B75FEA&quot;/&gt;&lt;wsp:rsid wsp:val=&quot;00B77F77&quot;/&gt;&lt;wsp:rsid wsp:val=&quot;00B80B96&quot;/&gt;&lt;wsp:rsid wsp:val=&quot;00B81F53&quot;/&gt;&lt;wsp:rsid wsp:val=&quot;00B821EE&quot;/&gt;&lt;wsp:rsid wsp:val=&quot;00B84047&quot;/&gt;&lt;wsp:rsid wsp:val=&quot;00B844BC&quot;/&gt;&lt;wsp:rsid wsp:val=&quot;00B856F4&quot;/&gt;&lt;wsp:rsid wsp:val=&quot;00B86CA8&quot;/&gt;&lt;wsp:rsid wsp:val=&quot;00B901E0&quot;/&gt;&lt;wsp:rsid wsp:val=&quot;00B9050A&quot;/&gt;&lt;wsp:rsid wsp:val=&quot;00B90C94&quot;/&gt;&lt;wsp:rsid wsp:val=&quot;00B91DFF&quot;/&gt;&lt;wsp:rsid wsp:val=&quot;00B92560&quot;/&gt;&lt;wsp:rsid wsp:val=&quot;00B92EED&quot;/&gt;&lt;wsp:rsid wsp:val=&quot;00B93DD6&quot;/&gt;&lt;wsp:rsid wsp:val=&quot;00B940C4&quot;/&gt;&lt;wsp:rsid wsp:val=&quot;00B94CB1&quot;/&gt;&lt;wsp:rsid wsp:val=&quot;00B95493&quot;/&gt;&lt;wsp:rsid wsp:val=&quot;00B95704&quot;/&gt;&lt;wsp:rsid wsp:val=&quot;00B96138&quot;/&gt;&lt;wsp:rsid wsp:val=&quot;00B96B15&quot;/&gt;&lt;wsp:rsid wsp:val=&quot;00B972C8&quot;/&gt;&lt;wsp:rsid wsp:val=&quot;00B978F9&quot;/&gt;&lt;wsp:rsid wsp:val=&quot;00B97B45&quot;/&gt;&lt;wsp:rsid wsp:val=&quot;00B97BE2&quot;/&gt;&lt;wsp:rsid wsp:val=&quot;00BA1E79&quot;/&gt;&lt;wsp:rsid wsp:val=&quot;00BA6CA8&quot;/&gt;&lt;wsp:rsid wsp:val=&quot;00BB0582&quot;/&gt;&lt;wsp:rsid wsp:val=&quot;00BB1B65&quot;/&gt;&lt;wsp:rsid wsp:val=&quot;00BB655F&quot;/&gt;&lt;wsp:rsid wsp:val=&quot;00BB6CE9&quot;/&gt;&lt;wsp:rsid wsp:val=&quot;00BB7524&quot;/&gt;&lt;wsp:rsid wsp:val=&quot;00BB791C&quot;/&gt;&lt;wsp:rsid wsp:val=&quot;00BC50A1&quot;/&gt;&lt;wsp:rsid wsp:val=&quot;00BC5BB2&quot;/&gt;&lt;wsp:rsid wsp:val=&quot;00BC5D25&quot;/&gt;&lt;wsp:rsid wsp:val=&quot;00BC6C55&quot;/&gt;&lt;wsp:rsid wsp:val=&quot;00BC6EFF&quot;/&gt;&lt;wsp:rsid wsp:val=&quot;00BD04F7&quot;/&gt;&lt;wsp:rsid wsp:val=&quot;00BD097B&quot;/&gt;&lt;wsp:rsid wsp:val=&quot;00BD106F&quot;/&gt;&lt;wsp:rsid wsp:val=&quot;00BD18B5&quot;/&gt;&lt;wsp:rsid wsp:val=&quot;00BD2417&quot;/&gt;&lt;wsp:rsid wsp:val=&quot;00BD314D&quot;/&gt;&lt;wsp:rsid wsp:val=&quot;00BD3B7D&quot;/&gt;&lt;wsp:rsid wsp:val=&quot;00BD4E7A&quot;/&gt;&lt;wsp:rsid wsp:val=&quot;00BD537F&quot;/&gt;&lt;wsp:rsid wsp:val=&quot;00BD669E&quot;/&gt;&lt;wsp:rsid wsp:val=&quot;00BD6865&quot;/&gt;&lt;wsp:rsid wsp:val=&quot;00BE1F3C&quot;/&gt;&lt;wsp:rsid wsp:val=&quot;00BE1FA0&quot;/&gt;&lt;wsp:rsid wsp:val=&quot;00BE2398&quot;/&gt;&lt;wsp:rsid wsp:val=&quot;00BE24BB&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CC6&quot;/&gt;&lt;wsp:rsid wsp:val=&quot;00BF7492&quot;/&gt;&lt;wsp:rsid wsp:val=&quot;00BF784C&quot;/&gt;&lt;wsp:rsid wsp:val=&quot;00BF7908&quot;/&gt;&lt;wsp:rsid wsp:val=&quot;00BF7B7F&quot;/&gt;&lt;wsp:rsid wsp:val=&quot;00C0367C&quot;/&gt;&lt;wsp:rsid wsp:val=&quot;00C06B3E&quot;/&gt;&lt;wsp:rsid wsp:val=&quot;00C10BB7&quot;/&gt;&lt;wsp:rsid wsp:val=&quot;00C10D83&quot;/&gt;&lt;wsp:rsid wsp:val=&quot;00C11074&quot;/&gt;&lt;wsp:rsid wsp:val=&quot;00C11618&quot;/&gt;&lt;wsp:rsid wsp:val=&quot;00C11973&quot;/&gt;&lt;wsp:rsid wsp:val=&quot;00C12B5D&quot;/&gt;&lt;wsp:rsid wsp:val=&quot;00C12DED&quot;/&gt;&lt;wsp:rsid wsp:val=&quot;00C15FEB&quot;/&gt;&lt;wsp:rsid wsp:val=&quot;00C22451&quot;/&gt;&lt;wsp:rsid wsp:val=&quot;00C234D2&quot;/&gt;&lt;wsp:rsid wsp:val=&quot;00C257B4&quot;/&gt;&lt;wsp:rsid wsp:val=&quot;00C25ADF&quot;/&gt;&lt;wsp:rsid wsp:val=&quot;00C26153&quot;/&gt;&lt;wsp:rsid wsp:val=&quot;00C310C6&quot;/&gt;&lt;wsp:rsid wsp:val=&quot;00C326D2&quot;/&gt;&lt;wsp:rsid wsp:val=&quot;00C33BDA&quot;/&gt;&lt;wsp:rsid wsp:val=&quot;00C34528&quot;/&gt;&lt;wsp:rsid wsp:val=&quot;00C36718&quot;/&gt;&lt;wsp:rsid wsp:val=&quot;00C36EC8&quot;/&gt;&lt;wsp:rsid wsp:val=&quot;00C37AB1&quot;/&gt;&lt;wsp:rsid wsp:val=&quot;00C42F65&quot;/&gt;&lt;wsp:rsid wsp:val=&quot;00C461FE&quot;/&gt;&lt;wsp:rsid wsp:val=&quot;00C46911&quot;/&gt;&lt;wsp:rsid wsp:val=&quot;00C501FB&quot;/&gt;&lt;wsp:rsid wsp:val=&quot;00C503C0&quot;/&gt;&lt;wsp:rsid wsp:val=&quot;00C533F4&quot;/&gt;&lt;wsp:rsid wsp:val=&quot;00C53680&quot;/&gt;&lt;wsp:rsid wsp:val=&quot;00C56A1B&quot;/&gt;&lt;wsp:rsid wsp:val=&quot;00C64A2D&quot;/&gt;&lt;wsp:rsid wsp:val=&quot;00C6535C&quot;/&gt;&lt;wsp:rsid wsp:val=&quot;00C65402&quot;/&gt;&lt;wsp:rsid wsp:val=&quot;00C65C36&quot;/&gt;&lt;wsp:rsid wsp:val=&quot;00C7395D&quot;/&gt;&lt;wsp:rsid wsp:val=&quot;00C74A38&quot;/&gt;&lt;wsp:rsid wsp:val=&quot;00C76180&quot;/&gt;&lt;wsp:rsid wsp:val=&quot;00C80664&quot;/&gt;&lt;wsp:rsid wsp:val=&quot;00C8171F&quot;/&gt;&lt;wsp:rsid wsp:val=&quot;00C82C13&quot;/&gt;&lt;wsp:rsid wsp:val=&quot;00C84B78&quot;/&gt;&lt;wsp:rsid wsp:val=&quot;00C9185B&quot;/&gt;&lt;wsp:rsid wsp:val=&quot;00C97125&quot;/&gt;&lt;wsp:rsid wsp:val=&quot;00C9790C&quot;/&gt;&lt;wsp:rsid wsp:val=&quot;00CA0FC5&quot;/&gt;&lt;wsp:rsid wsp:val=&quot;00CA10C0&quot;/&gt;&lt;wsp:rsid wsp:val=&quot;00CA38FF&quot;/&gt;&lt;wsp:rsid wsp:val=&quot;00CA7780&quot;/&gt;&lt;wsp:rsid wsp:val=&quot;00CB027E&quot;/&gt;&lt;wsp:rsid wsp:val=&quot;00CC318D&quot;/&gt;&lt;wsp:rsid wsp:val=&quot;00CC3266&quot;/&gt;&lt;wsp:rsid wsp:val=&quot;00CC3996&quot;/&gt;&lt;wsp:rsid wsp:val=&quot;00CC39E9&quot;/&gt;&lt;wsp:rsid wsp:val=&quot;00CC7FE5&quot;/&gt;&lt;wsp:rsid wsp:val=&quot;00CD0456&quot;/&gt;&lt;wsp:rsid wsp:val=&quot;00CD2AF3&quot;/&gt;&lt;wsp:rsid wsp:val=&quot;00CD3615&quot;/&gt;&lt;wsp:rsid wsp:val=&quot;00CD3D41&quot;/&gt;&lt;wsp:rsid wsp:val=&quot;00CD591B&quot;/&gt;&lt;wsp:rsid wsp:val=&quot;00CD66D1&quot;/&gt;&lt;wsp:rsid wsp:val=&quot;00CD6905&quot;/&gt;&lt;wsp:rsid wsp:val=&quot;00CD7788&quot;/&gt;&lt;wsp:rsid wsp:val=&quot;00CE089B&quot;/&gt;&lt;wsp:rsid wsp:val=&quot;00CE0A19&quot;/&gt;&lt;wsp:rsid wsp:val=&quot;00CE34DB&quot;/&gt;&lt;wsp:rsid wsp:val=&quot;00CE3512&quot;/&gt;&lt;wsp:rsid wsp:val=&quot;00CE3578&quot;/&gt;&lt;wsp:rsid wsp:val=&quot;00CE3F06&quot;/&gt;&lt;wsp:rsid wsp:val=&quot;00CE4747&quot;/&gt;&lt;wsp:rsid wsp:val=&quot;00CE5132&quot;/&gt;&lt;wsp:rsid wsp:val=&quot;00CE5CFF&quot;/&gt;&lt;wsp:rsid wsp:val=&quot;00CE64DC&quot;/&gt;&lt;wsp:rsid wsp:val=&quot;00CF0504&quot;/&gt;&lt;wsp:rsid wsp:val=&quot;00CF0D76&quot;/&gt;&lt;wsp:rsid wsp:val=&quot;00CF131E&quot;/&gt;&lt;wsp:rsid wsp:val=&quot;00CF3823&quot;/&gt;&lt;wsp:rsid wsp:val=&quot;00CF393C&quot;/&gt;&lt;wsp:rsid wsp:val=&quot;00CF3A2B&quot;/&gt;&lt;wsp:rsid wsp:val=&quot;00CF4FDE&quot;/&gt;&lt;wsp:rsid wsp:val=&quot;00CF6992&quot;/&gt;&lt;wsp:rsid wsp:val=&quot;00CF6B2C&quot;/&gt;&lt;wsp:rsid wsp:val=&quot;00D00133&quot;/&gt;&lt;wsp:rsid wsp:val=&quot;00D0416A&quot;/&gt;&lt;wsp:rsid wsp:val=&quot;00D10090&quot;/&gt;&lt;wsp:rsid wsp:val=&quot;00D100EA&quot;/&gt;&lt;wsp:rsid wsp:val=&quot;00D1126D&quot;/&gt;&lt;wsp:rsid wsp:val=&quot;00D11399&quot;/&gt;&lt;wsp:rsid wsp:val=&quot;00D159A5&quot;/&gt;&lt;wsp:rsid wsp:val=&quot;00D17EB7&quot;/&gt;&lt;wsp:rsid wsp:val=&quot;00D213C5&quot;/&gt;&lt;wsp:rsid wsp:val=&quot;00D21F86&quot;/&gt;&lt;wsp:rsid wsp:val=&quot;00D27D16&quot;/&gt;&lt;wsp:rsid wsp:val=&quot;00D300D6&quot;/&gt;&lt;wsp:rsid wsp:val=&quot;00D30C85&quot;/&gt;&lt;wsp:rsid wsp:val=&quot;00D31D15&quot;/&gt;&lt;wsp:rsid wsp:val=&quot;00D3275A&quot;/&gt;&lt;wsp:rsid wsp:val=&quot;00D33988&quot;/&gt;&lt;wsp:rsid wsp:val=&quot;00D36D5C&quot;/&gt;&lt;wsp:rsid wsp:val=&quot;00D371AF&quot;/&gt;&lt;wsp:rsid wsp:val=&quot;00D408A7&quot;/&gt;&lt;wsp:rsid wsp:val=&quot;00D415B0&quot;/&gt;&lt;wsp:rsid wsp:val=&quot;00D46CEB&quot;/&gt;&lt;wsp:rsid wsp:val=&quot;00D50900&quot;/&gt;&lt;wsp:rsid wsp:val=&quot;00D50E56&quot;/&gt;&lt;wsp:rsid wsp:val=&quot;00D517F5&quot;/&gt;&lt;wsp:rsid wsp:val=&quot;00D52568&quot;/&gt;&lt;wsp:rsid wsp:val=&quot;00D53982&quot;/&gt;&lt;wsp:rsid wsp:val=&quot;00D55759&quot;/&gt;&lt;wsp:rsid wsp:val=&quot;00D558B2&quot;/&gt;&lt;wsp:rsid wsp:val=&quot;00D57159&quot;/&gt;&lt;wsp:rsid wsp:val=&quot;00D5728C&quot;/&gt;&lt;wsp:rsid wsp:val=&quot;00D57632&quot;/&gt;&lt;wsp:rsid wsp:val=&quot;00D577F3&quot;/&gt;&lt;wsp:rsid wsp:val=&quot;00D57865&quot;/&gt;&lt;wsp:rsid wsp:val=&quot;00D6286B&quot;/&gt;&lt;wsp:rsid wsp:val=&quot;00D63ADF&quot;/&gt;&lt;wsp:rsid wsp:val=&quot;00D65388&quot;/&gt;&lt;wsp:rsid wsp:val=&quot;00D66322&quot;/&gt;&lt;wsp:rsid wsp:val=&quot;00D66A55&quot;/&gt;&lt;wsp:rsid wsp:val=&quot;00D67B67&quot;/&gt;&lt;wsp:rsid wsp:val=&quot;00D71880&quot;/&gt;&lt;wsp:rsid wsp:val=&quot;00D75279&quot;/&gt;&lt;wsp:rsid wsp:val=&quot;00D765A3&quot;/&gt;&lt;wsp:rsid wsp:val=&quot;00D76CBA&quot;/&gt;&lt;wsp:rsid wsp:val=&quot;00D8208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3E5B&quot;/&gt;&lt;wsp:rsid wsp:val=&quot;00D9670A&quot;/&gt;&lt;wsp:rsid wsp:val=&quot;00D97D3B&quot;/&gt;&lt;wsp:rsid wsp:val=&quot;00DA1A9B&quot;/&gt;&lt;wsp:rsid wsp:val=&quot;00DA2901&quot;/&gt;&lt;wsp:rsid wsp:val=&quot;00DA56B7&quot;/&gt;&lt;wsp:rsid wsp:val=&quot;00DA5779&quot;/&gt;&lt;wsp:rsid wsp:val=&quot;00DA7FF7&quot;/&gt;&lt;wsp:rsid wsp:val=&quot;00DB10E7&quot;/&gt;&lt;wsp:rsid wsp:val=&quot;00DB3323&quot;/&gt;&lt;wsp:rsid wsp:val=&quot;00DB375C&quot;/&gt;&lt;wsp:rsid wsp:val=&quot;00DB47EB&quot;/&gt;&lt;wsp:rsid wsp:val=&quot;00DB5DAF&quot;/&gt;&lt;wsp:rsid wsp:val=&quot;00DB61BD&quot;/&gt;&lt;wsp:rsid wsp:val=&quot;00DC11F5&quot;/&gt;&lt;wsp:rsid wsp:val=&quot;00DC1644&quot;/&gt;&lt;wsp:rsid wsp:val=&quot;00DC5542&quot;/&gt;&lt;wsp:rsid wsp:val=&quot;00DC6775&quot;/&gt;&lt;wsp:rsid wsp:val=&quot;00DC7DE1&quot;/&gt;&lt;wsp:rsid wsp:val=&quot;00DD3285&quot;/&gt;&lt;wsp:rsid wsp:val=&quot;00DD3CB2&quot;/&gt;&lt;wsp:rsid wsp:val=&quot;00DD5405&quot;/&gt;&lt;wsp:rsid wsp:val=&quot;00DD561F&quot;/&gt;&lt;wsp:rsid wsp:val=&quot;00DD6B2E&quot;/&gt;&lt;wsp:rsid wsp:val=&quot;00DE3071&quot;/&gt;&lt;wsp:rsid wsp:val=&quot;00DE3492&quot;/&gt;&lt;wsp:rsid wsp:val=&quot;00DE3A39&quot;/&gt;&lt;wsp:rsid wsp:val=&quot;00DE4316&quot;/&gt;&lt;wsp:rsid wsp:val=&quot;00DE45F4&quot;/&gt;&lt;wsp:rsid wsp:val=&quot;00DE48F8&quot;/&gt;&lt;wsp:rsid wsp:val=&quot;00DE5F63&quot;/&gt;&lt;wsp:rsid wsp:val=&quot;00DE7FD3&quot;/&gt;&lt;wsp:rsid wsp:val=&quot;00DF0E7F&quot;/&gt;&lt;wsp:rsid wsp:val=&quot;00DF1455&quot;/&gt;&lt;wsp:rsid wsp:val=&quot;00DF36F2&quot;/&gt;&lt;wsp:rsid wsp:val=&quot;00DF472E&quot;/&gt;&lt;wsp:rsid wsp:val=&quot;00DF680C&quot;/&gt;&lt;wsp:rsid wsp:val=&quot;00DF7D8A&quot;/&gt;&lt;wsp:rsid wsp:val=&quot;00E00121&quot;/&gt;&lt;wsp:rsid wsp:val=&quot;00E01A4A&quot;/&gt;&lt;wsp:rsid wsp:val=&quot;00E03286&quot;/&gt;&lt;wsp:rsid wsp:val=&quot;00E04702&quot;/&gt;&lt;wsp:rsid wsp:val=&quot;00E05319&quot;/&gt;&lt;wsp:rsid wsp:val=&quot;00E079D9&quot;/&gt;&lt;wsp:rsid wsp:val=&quot;00E11249&quot;/&gt;&lt;wsp:rsid wsp:val=&quot;00E116FC&quot;/&gt;&lt;wsp:rsid wsp:val=&quot;00E1374C&quot;/&gt;&lt;wsp:rsid wsp:val=&quot;00E14DA7&quot;/&gt;&lt;wsp:rsid wsp:val=&quot;00E16D9C&quot;/&gt;&lt;wsp:rsid wsp:val=&quot;00E16F87&quot;/&gt;&lt;wsp:rsid wsp:val=&quot;00E20C58&quot;/&gt;&lt;wsp:rsid wsp:val=&quot;00E20E5A&quot;/&gt;&lt;wsp:rsid wsp:val=&quot;00E21B98&quot;/&gt;&lt;wsp:rsid wsp:val=&quot;00E268D7&quot;/&gt;&lt;wsp:rsid wsp:val=&quot;00E275C2&quot;/&gt;&lt;wsp:rsid wsp:val=&quot;00E31B51&quot;/&gt;&lt;wsp:rsid wsp:val=&quot;00E32332&quot;/&gt;&lt;wsp:rsid wsp:val=&quot;00E324FF&quot;/&gt;&lt;wsp:rsid wsp:val=&quot;00E32C64&quot;/&gt;&lt;wsp:rsid wsp:val=&quot;00E3414D&quot;/&gt;&lt;wsp:rsid wsp:val=&quot;00E353DC&quot;/&gt;&lt;wsp:rsid wsp:val=&quot;00E376C9&quot;/&gt;&lt;wsp:rsid wsp:val=&quot;00E37B84&quot;/&gt;&lt;wsp:rsid wsp:val=&quot;00E4232F&quot;/&gt;&lt;wsp:rsid wsp:val=&quot;00E42E9F&quot;/&gt;&lt;wsp:rsid wsp:val=&quot;00E43A82&quot;/&gt;&lt;wsp:rsid wsp:val=&quot;00E46B0A&quot;/&gt;&lt;wsp:rsid wsp:val=&quot;00E46B57&quot;/&gt;&lt;wsp:rsid wsp:val=&quot;00E46CA1&quot;/&gt;&lt;wsp:rsid wsp:val=&quot;00E46EB1&quot;/&gt;&lt;wsp:rsid wsp:val=&quot;00E47CC4&quot;/&gt;&lt;wsp:rsid wsp:val=&quot;00E47FF9&quot;/&gt;&lt;wsp:rsid wsp:val=&quot;00E53750&quot;/&gt;&lt;wsp:rsid wsp:val=&quot;00E5448E&quot;/&gt;&lt;wsp:rsid wsp:val=&quot;00E547E2&quot;/&gt;&lt;wsp:rsid wsp:val=&quot;00E54D67&quot;/&gt;&lt;wsp:rsid wsp:val=&quot;00E554C9&quot;/&gt;&lt;wsp:rsid wsp:val=&quot;00E562B2&quot;/&gt;&lt;wsp:rsid wsp:val=&quot;00E57C00&quot;/&gt;&lt;wsp:rsid wsp:val=&quot;00E605BD&quot;/&gt;&lt;wsp:rsid wsp:val=&quot;00E60DB8&quot;/&gt;&lt;wsp:rsid wsp:val=&quot;00E646BD&quot;/&gt;&lt;wsp:rsid wsp:val=&quot;00E66028&quot;/&gt;&lt;wsp:rsid wsp:val=&quot;00E67765&quot;/&gt;&lt;wsp:rsid wsp:val=&quot;00E70EB1&quot;/&gt;&lt;wsp:rsid wsp:val=&quot;00E730ED&quot;/&gt;&lt;wsp:rsid wsp:val=&quot;00E7326B&quot;/&gt;&lt;wsp:rsid wsp:val=&quot;00E73DF4&quot;/&gt;&lt;wsp:rsid wsp:val=&quot;00E75072&quot;/&gt;&lt;wsp:rsid wsp:val=&quot;00E75295&quot;/&gt;&lt;wsp:rsid wsp:val=&quot;00E75B04&quot;/&gt;&lt;wsp:rsid wsp:val=&quot;00E76463&quot;/&gt;&lt;wsp:rsid wsp:val=&quot;00E76A5E&quot;/&gt;&lt;wsp:rsid wsp:val=&quot;00E80F41&quot;/&gt;&lt;wsp:rsid wsp:val=&quot;00E8101E&quot;/&gt;&lt;wsp:rsid wsp:val=&quot;00E83862&quot;/&gt;&lt;wsp:rsid wsp:val=&quot;00E87663&quot;/&gt;&lt;wsp:rsid wsp:val=&quot;00E8787B&quot;/&gt;&lt;wsp:rsid wsp:val=&quot;00E9234D&quot;/&gt;&lt;wsp:rsid wsp:val=&quot;00E92F43&quot;/&gt;&lt;wsp:rsid wsp:val=&quot;00E9377C&quot;/&gt;&lt;wsp:rsid wsp:val=&quot;00E937B3&quot;/&gt;&lt;wsp:rsid wsp:val=&quot;00E93D80&quot;/&gt;&lt;wsp:rsid wsp:val=&quot;00E94265&quot;/&gt;&lt;wsp:rsid wsp:val=&quot;00E96F03&quot;/&gt;&lt;wsp:rsid wsp:val=&quot;00E971A8&quot;/&gt;&lt;wsp:rsid wsp:val=&quot;00EA0179&quot;/&gt;&lt;wsp:rsid wsp:val=&quot;00EA044A&quot;/&gt;&lt;wsp:rsid wsp:val=&quot;00EA1015&quot;/&gt;&lt;wsp:rsid wsp:val=&quot;00EA1884&quot;/&gt;&lt;wsp:rsid wsp:val=&quot;00EA7623&quot;/&gt;&lt;wsp:rsid wsp:val=&quot;00EA7FF3&quot;/&gt;&lt;wsp:rsid wsp:val=&quot;00EB065C&quot;/&gt;&lt;wsp:rsid wsp:val=&quot;00EB16B6&quot;/&gt;&lt;wsp:rsid wsp:val=&quot;00EB285B&quot;/&gt;&lt;wsp:rsid wsp:val=&quot;00EB3314&quot;/&gt;&lt;wsp:rsid wsp:val=&quot;00EB3399&quot;/&gt;&lt;wsp:rsid wsp:val=&quot;00EB5B3A&quot;/&gt;&lt;wsp:rsid wsp:val=&quot;00EB5F03&quot;/&gt;&lt;wsp:rsid wsp:val=&quot;00EC0AE3&quot;/&gt;&lt;wsp:rsid wsp:val=&quot;00EC232D&quot;/&gt;&lt;wsp:rsid wsp:val=&quot;00EC3418&quot;/&gt;&lt;wsp:rsid wsp:val=&quot;00EC3557&quot;/&gt;&lt;wsp:rsid wsp:val=&quot;00EC3BF7&quot;/&gt;&lt;wsp:rsid wsp:val=&quot;00EC4CD8&quot;/&gt;&lt;wsp:rsid wsp:val=&quot;00EC5847&quot;/&gt;&lt;wsp:rsid wsp:val=&quot;00EC5D20&quot;/&gt;&lt;wsp:rsid wsp:val=&quot;00EC636C&quot;/&gt;&lt;wsp:rsid wsp:val=&quot;00EC6C16&quot;/&gt;&lt;wsp:rsid wsp:val=&quot;00ED1024&quot;/&gt;&lt;wsp:rsid wsp:val=&quot;00ED372F&quot;/&gt;&lt;wsp:rsid wsp:val=&quot;00ED396A&quot;/&gt;&lt;wsp:rsid wsp:val=&quot;00ED3E68&quot;/&gt;&lt;wsp:rsid wsp:val=&quot;00ED4636&quot;/&gt;&lt;wsp:rsid wsp:val=&quot;00ED4788&quot;/&gt;&lt;wsp:rsid wsp:val=&quot;00EE31EA&quot;/&gt;&lt;wsp:rsid wsp:val=&quot;00EE3643&quot;/&gt;&lt;wsp:rsid wsp:val=&quot;00EE3A76&quot;/&gt;&lt;wsp:rsid wsp:val=&quot;00EE4033&quot;/&gt;&lt;wsp:rsid wsp:val=&quot;00EE5095&quot;/&gt;&lt;wsp:rsid wsp:val=&quot;00EE64B9&quot;/&gt;&lt;wsp:rsid wsp:val=&quot;00EE7217&quot;/&gt;&lt;wsp:rsid wsp:val=&quot;00EF1295&quot;/&gt;&lt;wsp:rsid wsp:val=&quot;00EF13C9&quot;/&gt;&lt;wsp:rsid wsp:val=&quot;00EF140F&quot;/&gt;&lt;wsp:rsid wsp:val=&quot;00EF31F4&quot;/&gt;&lt;wsp:rsid wsp:val=&quot;00EF5746&quot;/&gt;&lt;wsp:rsid wsp:val=&quot;00EF708F&quot;/&gt;&lt;wsp:rsid wsp:val=&quot;00EF7E24&quot;/&gt;&lt;wsp:rsid wsp:val=&quot;00EF7F0D&quot;/&gt;&lt;wsp:rsid wsp:val=&quot;00F006D7&quot;/&gt;&lt;wsp:rsid wsp:val=&quot;00F00F7F&quot;/&gt;&lt;wsp:rsid wsp:val=&quot;00F038B5&quot;/&gt;&lt;wsp:rsid wsp:val=&quot;00F0399E&quot;/&gt;&lt;wsp:rsid wsp:val=&quot;00F05B6E&quot;/&gt;&lt;wsp:rsid wsp:val=&quot;00F069B7&quot;/&gt;&lt;wsp:rsid wsp:val=&quot;00F107A4&quot;/&gt;&lt;wsp:rsid wsp:val=&quot;00F12D03&quot;/&gt;&lt;wsp:rsid wsp:val=&quot;00F1359B&quot;/&gt;&lt;wsp:rsid wsp:val=&quot;00F13637&quot;/&gt;&lt;wsp:rsid wsp:val=&quot;00F13C3C&quot;/&gt;&lt;wsp:rsid wsp:val=&quot;00F166A0&quot;/&gt;&lt;wsp:rsid wsp:val=&quot;00F16ACC&quot;/&gt;&lt;wsp:rsid wsp:val=&quot;00F1768B&quot;/&gt;&lt;wsp:rsid wsp:val=&quot;00F21819&quot;/&gt;&lt;wsp:rsid wsp:val=&quot;00F229AC&quot;/&gt;&lt;wsp:rsid wsp:val=&quot;00F24D0B&quot;/&gt;&lt;wsp:rsid wsp:val=&quot;00F25EB1&quot;/&gt;&lt;wsp:rsid wsp:val=&quot;00F2782E&quot;/&gt;&lt;wsp:rsid wsp:val=&quot;00F27EA9&quot;/&gt;&lt;wsp:rsid wsp:val=&quot;00F30203&quot;/&gt;&lt;wsp:rsid wsp:val=&quot;00F3044D&quot;/&gt;&lt;wsp:rsid wsp:val=&quot;00F36A7F&quot;/&gt;&lt;wsp:rsid wsp:val=&quot;00F3707D&quot;/&gt;&lt;wsp:rsid wsp:val=&quot;00F3739B&quot;/&gt;&lt;wsp:rsid wsp:val=&quot;00F427C9&quot;/&gt;&lt;wsp:rsid wsp:val=&quot;00F44695&quot;/&gt;&lt;wsp:rsid wsp:val=&quot;00F45564&quot;/&gt;&lt;wsp:rsid wsp:val=&quot;00F52C26&quot;/&gt;&lt;wsp:rsid wsp:val=&quot;00F5396A&quot;/&gt;&lt;wsp:rsid wsp:val=&quot;00F563DD&quot;/&gt;&lt;wsp:rsid wsp:val=&quot;00F60B09&quot;/&gt;&lt;wsp:rsid wsp:val=&quot;00F60DF0&quot;/&gt;&lt;wsp:rsid wsp:val=&quot;00F628A1&quot;/&gt;&lt;wsp:rsid wsp:val=&quot;00F632EC&quot;/&gt;&lt;wsp:rsid wsp:val=&quot;00F65F28&quot;/&gt;&lt;wsp:rsid wsp:val=&quot;00F66CA9&quot;/&gt;&lt;wsp:rsid wsp:val=&quot;00F67213&quot;/&gt;&lt;wsp:rsid wsp:val=&quot;00F6755E&quot;/&gt;&lt;wsp:rsid wsp:val=&quot;00F67AE0&quot;/&gt;&lt;wsp:rsid wsp:val=&quot;00F70365&quot;/&gt;&lt;wsp:rsid wsp:val=&quot;00F70368&quot;/&gt;&lt;wsp:rsid wsp:val=&quot;00F70DA5&quot;/&gt;&lt;wsp:rsid wsp:val=&quot;00F72093&quot;/&gt;&lt;wsp:rsid wsp:val=&quot;00F7330A&quot;/&gt;&lt;wsp:rsid wsp:val=&quot;00F73F88&quot;/&gt;&lt;wsp:rsid wsp:val=&quot;00F742CF&quot;/&gt;&lt;wsp:rsid wsp:val=&quot;00F74BD9&quot;/&gt;&lt;wsp:rsid wsp:val=&quot;00F76695&quot;/&gt;&lt;wsp:rsid wsp:val=&quot;00F81F18&quot;/&gt;&lt;wsp:rsid wsp:val=&quot;00F8293D&quot;/&gt;&lt;wsp:rsid wsp:val=&quot;00F84233&quot;/&gt;&lt;wsp:rsid wsp:val=&quot;00F85E5B&quot;/&gt;&lt;wsp:rsid wsp:val=&quot;00F918CC&quot;/&gt;&lt;wsp:rsid wsp:val=&quot;00F91CD9&quot;/&gt;&lt;wsp:rsid wsp:val=&quot;00F92097&quot;/&gt;&lt;wsp:rsid wsp:val=&quot;00F92B2D&quot;/&gt;&lt;wsp:rsid wsp:val=&quot;00F92BDA&quot;/&gt;&lt;wsp:rsid wsp:val=&quot;00F93251&quot;/&gt;&lt;wsp:rsid wsp:val=&quot;00F93F46&quot;/&gt;&lt;wsp:rsid wsp:val=&quot;00F9543C&quot;/&gt;&lt;wsp:rsid wsp:val=&quot;00F960FC&quot;/&gt;&lt;wsp:rsid wsp:val=&quot;00F968DC&quot;/&gt;&lt;wsp:rsid wsp:val=&quot;00F97A21&quot;/&gt;&lt;wsp:rsid wsp:val=&quot;00FA21AB&quot;/&gt;&lt;wsp:rsid wsp:val=&quot;00FA237F&quot;/&gt;&lt;wsp:rsid wsp:val=&quot;00FA628D&quot;/&gt;&lt;wsp:rsid wsp:val=&quot;00FA6A87&quot;/&gt;&lt;wsp:rsid wsp:val=&quot;00FB1B44&quot;/&gt;&lt;wsp:rsid wsp:val=&quot;00FB4057&quot;/&gt;&lt;wsp:rsid wsp:val=&quot;00FB7C6E&quot;/&gt;&lt;wsp:rsid wsp:val=&quot;00FB7E18&quot;/&gt;&lt;wsp:rsid wsp:val=&quot;00FC259C&quot;/&gt;&lt;wsp:rsid wsp:val=&quot;00FC2711&quot;/&gt;&lt;wsp:rsid wsp:val=&quot;00FC3B95&quot;/&gt;&lt;wsp:rsid wsp:val=&quot;00FC5090&quot;/&gt;&lt;wsp:rsid wsp:val=&quot;00FC5AD2&quot;/&gt;&lt;wsp:rsid wsp:val=&quot;00FC636A&quot;/&gt;&lt;wsp:rsid wsp:val=&quot;00FD12D7&quot;/&gt;&lt;wsp:rsid wsp:val=&quot;00FD1443&quot;/&gt;&lt;wsp:rsid wsp:val=&quot;00FD18AB&quot;/&gt;&lt;wsp:rsid wsp:val=&quot;00FD2097&quot;/&gt;&lt;wsp:rsid wsp:val=&quot;00FD2413&quot;/&gt;&lt;wsp:rsid wsp:val=&quot;00FD25BF&quot;/&gt;&lt;wsp:rsid wsp:val=&quot;00FD7114&quot;/&gt;&lt;wsp:rsid wsp:val=&quot;00FE080E&quot;/&gt;&lt;wsp:rsid wsp:val=&quot;00FE1181&quot;/&gt;&lt;wsp:rsid wsp:val=&quot;00FE264D&quot;/&gt;&lt;wsp:rsid wsp:val=&quot;00FE460E&quot;/&gt;&lt;wsp:rsid wsp:val=&quot;00FE5CA6&quot;/&gt;&lt;wsp:rsid wsp:val=&quot;00FE73FF&quot;/&gt;&lt;wsp:rsid wsp:val=&quot;00FE7D03&quot;/&gt;&lt;wsp:rsid wsp:val=&quot;00FF005D&quot;/&gt;&lt;wsp:rsid wsp:val=&quot;00FF1ADB&quot;/&gt;&lt;wsp:rsid wsp:val=&quot;00FF3379&quot;/&gt;&lt;wsp:rsid wsp:val=&quot;00FF4113&quot;/&gt;&lt;wsp:rsid wsp:val=&quot;00FF4456&quot;/&gt;&lt;wsp:rsid wsp:val=&quot;00FF6083&quot;/&gt;&lt;wsp:rsid wsp:val=&quot;00FF62D3&quot;/&gt;&lt;wsp:rsid wsp:val=&quot;00FF69B9&quot;/&gt;&lt;wsp:rsid wsp:val=&quot;00FF6D55&quot;/&gt;&lt;wsp:rsid wsp:val=&quot;00FF7ECD&quot;/&gt;&lt;/wsp:rsids&gt;&lt;/w:docPr&gt;&lt;w:body&gt;&lt;w:p wsp:rsidR=&quot;00000000&quot; wsp:rsidRDefault=&quot;00BD2417&quot;&gt;&lt;m:oMathPara&gt;&lt;m:oMath&gt;&lt;m:r&gt;&lt;w:rPr&gt;&lt;w:rFonts w:ascii=&quot;Cambria Math&quot; w:h-ansi=&quot;Cambria Math&quot;/&gt;&lt;wx:font wx:val=&quot;Cambria Math&quot;/&gt;&lt;w:i/&gt;&lt;/w:rPr&gt;&lt;m:t&gt;P=C+D&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8008E4">
        <w:instrText xml:space="preserve"> </w:instrText>
      </w:r>
      <w:r w:rsidRPr="008008E4">
        <w:fldChar w:fldCharType="separate"/>
      </w:r>
      <w:r w:rsidR="001B5DD8">
        <w:pict>
          <v:shape id="_x0000_i1036" type="#_x0000_t75" style="width:53.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1C7B&quot;/&gt;&lt;wsp:rsid wsp:val=&quot;00001CBA&quot;/&gt;&lt;wsp:rsid wsp:val=&quot;00003438&quot;/&gt;&lt;wsp:rsid wsp:val=&quot;00003B4D&quot;/&gt;&lt;wsp:rsid wsp:val=&quot;00007748&quot;/&gt;&lt;wsp:rsid wsp:val=&quot;0001303E&quot;/&gt;&lt;wsp:rsid wsp:val=&quot;00014007&quot;/&gt;&lt;wsp:rsid wsp:val=&quot;000141B2&quot;/&gt;&lt;wsp:rsid wsp:val=&quot;0001502C&quot;/&gt;&lt;wsp:rsid wsp:val=&quot;00015482&quot;/&gt;&lt;wsp:rsid wsp:val=&quot;00016276&quot;/&gt;&lt;wsp:rsid wsp:val=&quot;0001638A&quot;/&gt;&lt;wsp:rsid wsp:val=&quot;00020A9B&quot;/&gt;&lt;wsp:rsid wsp:val=&quot;00022183&quot;/&gt;&lt;wsp:rsid wsp:val=&quot;000248E2&quot;/&gt;&lt;wsp:rsid wsp:val=&quot;00024A57&quot;/&gt;&lt;wsp:rsid wsp:val=&quot;0002526A&quot;/&gt;&lt;wsp:rsid wsp:val=&quot;000277BE&quot;/&gt;&lt;wsp:rsid wsp:val=&quot;00030AA7&quot;/&gt;&lt;wsp:rsid wsp:val=&quot;0003239F&quot;/&gt;&lt;wsp:rsid wsp:val=&quot;0003302C&quot;/&gt;&lt;wsp:rsid wsp:val=&quot;0003365F&quot;/&gt;&lt;wsp:rsid wsp:val=&quot;00033CEA&quot;/&gt;&lt;wsp:rsid wsp:val=&quot;00034A75&quot;/&gt;&lt;wsp:rsid wsp:val=&quot;00034EC0&quot;/&gt;&lt;wsp:rsid wsp:val=&quot;00035222&quot;/&gt;&lt;wsp:rsid wsp:val=&quot;00035345&quot;/&gt;&lt;wsp:rsid wsp:val=&quot;0003561B&quot;/&gt;&lt;wsp:rsid wsp:val=&quot;00036694&quot;/&gt;&lt;wsp:rsid wsp:val=&quot;000366C4&quot;/&gt;&lt;wsp:rsid wsp:val=&quot;00036E7D&quot;/&gt;&lt;wsp:rsid wsp:val=&quot;000378C8&quot;/&gt;&lt;wsp:rsid wsp:val=&quot;0004459E&quot;/&gt;&lt;wsp:rsid wsp:val=&quot;000472E3&quot;/&gt;&lt;wsp:rsid wsp:val=&quot;00047904&quot;/&gt;&lt;wsp:rsid wsp:val=&quot;00047BB7&quot;/&gt;&lt;wsp:rsid wsp:val=&quot;000521A0&quot;/&gt;&lt;wsp:rsid wsp:val=&quot;00053E3A&quot;/&gt;&lt;wsp:rsid wsp:val=&quot;00054F26&quot;/&gt;&lt;wsp:rsid wsp:val=&quot;00057869&quot;/&gt;&lt;wsp:rsid wsp:val=&quot;00057CBB&quot;/&gt;&lt;wsp:rsid wsp:val=&quot;000647A2&quot;/&gt;&lt;wsp:rsid wsp:val=&quot;000648B3&quot;/&gt;&lt;wsp:rsid wsp:val=&quot;00066022&quot;/&gt;&lt;wsp:rsid wsp:val=&quot;00066D0A&quot;/&gt;&lt;wsp:rsid wsp:val=&quot;00072222&quot;/&gt;&lt;wsp:rsid wsp:val=&quot;00074085&quot;/&gt;&lt;wsp:rsid wsp:val=&quot;00075FB2&quot;/&gt;&lt;wsp:rsid wsp:val=&quot;00076108&quot;/&gt;&lt;wsp:rsid wsp:val=&quot;00080378&quot;/&gt;&lt;wsp:rsid wsp:val=&quot;000808A3&quot;/&gt;&lt;wsp:rsid wsp:val=&quot;00081BAF&quot;/&gt;&lt;wsp:rsid wsp:val=&quot;00081EDC&quot;/&gt;&lt;wsp:rsid wsp:val=&quot;00083A52&quot;/&gt;&lt;wsp:rsid wsp:val=&quot;00084190&quot;/&gt;&lt;wsp:rsid wsp:val=&quot;0008548E&quot;/&gt;&lt;wsp:rsid wsp:val=&quot;00086B03&quot;/&gt;&lt;wsp:rsid wsp:val=&quot;00090B42&quot;/&gt;&lt;wsp:rsid wsp:val=&quot;00090D2E&quot;/&gt;&lt;wsp:rsid wsp:val=&quot;000921C1&quot;/&gt;&lt;wsp:rsid wsp:val=&quot;00092C70&quot;/&gt;&lt;wsp:rsid wsp:val=&quot;00094D93&quot;/&gt;&lt;wsp:rsid wsp:val=&quot;00095A5D&quot;/&gt;&lt;wsp:rsid wsp:val=&quot;00097AB9&quot;/&gt;&lt;wsp:rsid wsp:val=&quot;000A12E7&quot;/&gt;&lt;wsp:rsid wsp:val=&quot;000A1C2E&quot;/&gt;&lt;wsp:rsid wsp:val=&quot;000A234A&quot;/&gt;&lt;wsp:rsid wsp:val=&quot;000A2D9F&quot;/&gt;&lt;wsp:rsid wsp:val=&quot;000A2F25&quot;/&gt;&lt;wsp:rsid wsp:val=&quot;000A5A62&quot;/&gt;&lt;wsp:rsid wsp:val=&quot;000A7B27&quot;/&gt;&lt;wsp:rsid wsp:val=&quot;000B027A&quot;/&gt;&lt;wsp:rsid wsp:val=&quot;000B2E6F&quot;/&gt;&lt;wsp:rsid wsp:val=&quot;000B6283&quot;/&gt;&lt;wsp:rsid wsp:val=&quot;000B66F0&quot;/&gt;&lt;wsp:rsid wsp:val=&quot;000C0CD0&quot;/&gt;&lt;wsp:rsid wsp:val=&quot;000C0DFF&quot;/&gt;&lt;wsp:rsid wsp:val=&quot;000C3C1B&quot;/&gt;&lt;wsp:rsid wsp:val=&quot;000C4FE8&quot;/&gt;&lt;wsp:rsid wsp:val=&quot;000C5888&quot;/&gt;&lt;wsp:rsid wsp:val=&quot;000C5DA2&quot;/&gt;&lt;wsp:rsid wsp:val=&quot;000C68ED&quot;/&gt;&lt;wsp:rsid wsp:val=&quot;000C7141&quot;/&gt;&lt;wsp:rsid wsp:val=&quot;000D0719&quot;/&gt;&lt;wsp:rsid wsp:val=&quot;000D0F53&quot;/&gt;&lt;wsp:rsid wsp:val=&quot;000D2135&quot;/&gt;&lt;wsp:rsid wsp:val=&quot;000D2F00&quot;/&gt;&lt;wsp:rsid wsp:val=&quot;000D3D1D&quot;/&gt;&lt;wsp:rsid wsp:val=&quot;000D74E3&quot;/&gt;&lt;wsp:rsid wsp:val=&quot;000D793F&quot;/&gt;&lt;wsp:rsid wsp:val=&quot;000E0C78&quot;/&gt;&lt;wsp:rsid wsp:val=&quot;000E31BB&quot;/&gt;&lt;wsp:rsid wsp:val=&quot;000E41D8&quot;/&gt;&lt;wsp:rsid wsp:val=&quot;000E444B&quot;/&gt;&lt;wsp:rsid wsp:val=&quot;000E53B6&quot;/&gt;&lt;wsp:rsid wsp:val=&quot;000F0053&quot;/&gt;&lt;wsp:rsid wsp:val=&quot;000F0146&quot;/&gt;&lt;wsp:rsid wsp:val=&quot;000F2074&quot;/&gt;&lt;wsp:rsid wsp:val=&quot;000F229C&quot;/&gt;&lt;wsp:rsid wsp:val=&quot;000F2521&quot;/&gt;&lt;wsp:rsid wsp:val=&quot;000F29EA&quot;/&gt;&lt;wsp:rsid wsp:val=&quot;000F440F&quot;/&gt;&lt;wsp:rsid wsp:val=&quot;000F54D6&quot;/&gt;&lt;wsp:rsid wsp:val=&quot;000F6636&quot;/&gt;&lt;wsp:rsid wsp:val=&quot;0010164E&quot;/&gt;&lt;wsp:rsid wsp:val=&quot;001016E7&quot;/&gt;&lt;wsp:rsid wsp:val=&quot;00101A2F&quot;/&gt;&lt;wsp:rsid wsp:val=&quot;001020E3&quot;/&gt;&lt;wsp:rsid wsp:val=&quot;0010463D&quot;/&gt;&lt;wsp:rsid wsp:val=&quot;00105211&quot;/&gt;&lt;wsp:rsid wsp:val=&quot;0010680C&quot;/&gt;&lt;wsp:rsid wsp:val=&quot;0011002C&quot;/&gt;&lt;wsp:rsid wsp:val=&quot;00111252&quot;/&gt;&lt;wsp:rsid wsp:val=&quot;00112083&quot;/&gt;&lt;wsp:rsid wsp:val=&quot;00113399&quot;/&gt;&lt;wsp:rsid wsp:val=&quot;001134DA&quot;/&gt;&lt;wsp:rsid wsp:val=&quot;0011373B&quot;/&gt;&lt;wsp:rsid wsp:val=&quot;0011423D&quot;/&gt;&lt;wsp:rsid wsp:val=&quot;00114FC8&quot;/&gt;&lt;wsp:rsid wsp:val=&quot;00116181&quot;/&gt;&lt;wsp:rsid wsp:val=&quot;0011664E&quot;/&gt;&lt;wsp:rsid wsp:val=&quot;00117754&quot;/&gt;&lt;wsp:rsid wsp:val=&quot;00117765&quot;/&gt;&lt;wsp:rsid wsp:val=&quot;00117F6D&quot;/&gt;&lt;wsp:rsid wsp:val=&quot;0012114C&quot;/&gt;&lt;wsp:rsid wsp:val=&quot;0012126B&quot;/&gt;&lt;wsp:rsid wsp:val=&quot;00122464&quot;/&gt;&lt;wsp:rsid wsp:val=&quot;001250C4&quot;/&gt;&lt;wsp:rsid wsp:val=&quot;001258D3&quot;/&gt;&lt;wsp:rsid wsp:val=&quot;00127388&quot;/&gt;&lt;wsp:rsid wsp:val=&quot;001339DF&quot;/&gt;&lt;wsp:rsid wsp:val=&quot;001343C6&quot;/&gt;&lt;wsp:rsid wsp:val=&quot;001344D0&quot;/&gt;&lt;wsp:rsid wsp:val=&quot;001346CE&quot;/&gt;&lt;wsp:rsid wsp:val=&quot;0013497C&quot;/&gt;&lt;wsp:rsid wsp:val=&quot;00137E30&quot;/&gt;&lt;wsp:rsid wsp:val=&quot;00141506&quot;/&gt;&lt;wsp:rsid wsp:val=&quot;0014151A&quot;/&gt;&lt;wsp:rsid wsp:val=&quot;001432E0&quot;/&gt;&lt;wsp:rsid wsp:val=&quot;00144185&quot;/&gt;&lt;wsp:rsid wsp:val=&quot;0014436E&quot;/&gt;&lt;wsp:rsid wsp:val=&quot;001446E2&quot;/&gt;&lt;wsp:rsid wsp:val=&quot;00152DEE&quot;/&gt;&lt;wsp:rsid wsp:val=&quot;00154D24&quot;/&gt;&lt;wsp:rsid wsp:val=&quot;00155986&quot;/&gt;&lt;wsp:rsid wsp:val=&quot;00157AC2&quot;/&gt;&lt;wsp:rsid wsp:val=&quot;00160160&quot;/&gt;&lt;wsp:rsid wsp:val=&quot;001615E8&quot;/&gt;&lt;wsp:rsid wsp:val=&quot;00161B0F&quot;/&gt;&lt;wsp:rsid wsp:val=&quot;00162942&quot;/&gt;&lt;wsp:rsid wsp:val=&quot;00164DB3&quot;/&gt;&lt;wsp:rsid wsp:val=&quot;001654FA&quot;/&gt;&lt;wsp:rsid wsp:val=&quot;00171C02&quot;/&gt;&lt;wsp:rsid wsp:val=&quot;001726C2&quot;/&gt;&lt;wsp:rsid wsp:val=&quot;00172E26&quot;/&gt;&lt;wsp:rsid wsp:val=&quot;001754E7&quot;/&gt;&lt;wsp:rsid wsp:val=&quot;00176CDC&quot;/&gt;&lt;wsp:rsid wsp:val=&quot;00177B56&quot;/&gt;&lt;wsp:rsid wsp:val=&quot;001804EC&quot;/&gt;&lt;wsp:rsid wsp:val=&quot;001822AB&quot;/&gt;&lt;wsp:rsid wsp:val=&quot;001824BF&quot;/&gt;&lt;wsp:rsid wsp:val=&quot;00182CBC&quot;/&gt;&lt;wsp:rsid wsp:val=&quot;00184A25&quot;/&gt;&lt;wsp:rsid wsp:val=&quot;001860FA&quot;/&gt;&lt;wsp:rsid wsp:val=&quot;00186AE6&quot;/&gt;&lt;wsp:rsid wsp:val=&quot;00187F69&quot;/&gt;&lt;wsp:rsid wsp:val=&quot;001906CA&quot;/&gt;&lt;wsp:rsid wsp:val=&quot;00190D11&quot;/&gt;&lt;wsp:rsid wsp:val=&quot;00191067&quot;/&gt;&lt;wsp:rsid wsp:val=&quot;001910A9&quot;/&gt;&lt;wsp:rsid wsp:val=&quot;00192BB4&quot;/&gt;&lt;wsp:rsid wsp:val=&quot;00193087&quot;/&gt;&lt;wsp:rsid wsp:val=&quot;001939CE&quot;/&gt;&lt;wsp:rsid wsp:val=&quot;001953CC&quot;/&gt;&lt;wsp:rsid wsp:val=&quot;00197D23&quot;/&gt;&lt;wsp:rsid wsp:val=&quot;001A0341&quot;/&gt;&lt;wsp:rsid wsp:val=&quot;001A1736&quot;/&gt;&lt;wsp:rsid wsp:val=&quot;001A1F37&quot;/&gt;&lt;wsp:rsid wsp:val=&quot;001A2965&quot;/&gt;&lt;wsp:rsid wsp:val=&quot;001A36A2&quot;/&gt;&lt;wsp:rsid wsp:val=&quot;001A5339&quot;/&gt;&lt;wsp:rsid wsp:val=&quot;001A681E&quot;/&gt;&lt;wsp:rsid wsp:val=&quot;001A6EEF&quot;/&gt;&lt;wsp:rsid wsp:val=&quot;001B0A34&quot;/&gt;&lt;wsp:rsid wsp:val=&quot;001B24D0&quot;/&gt;&lt;wsp:rsid wsp:val=&quot;001B2D68&quot;/&gt;&lt;wsp:rsid wsp:val=&quot;001B5242&quot;/&gt;&lt;wsp:rsid wsp:val=&quot;001B60D7&quot;/&gt;&lt;wsp:rsid wsp:val=&quot;001B6AE9&quot;/&gt;&lt;wsp:rsid wsp:val=&quot;001B6C13&quot;/&gt;&lt;wsp:rsid wsp:val=&quot;001C3239&quot;/&gt;&lt;wsp:rsid wsp:val=&quot;001C4B2E&quot;/&gt;&lt;wsp:rsid wsp:val=&quot;001C5440&quot;/&gt;&lt;wsp:rsid wsp:val=&quot;001C5872&quot;/&gt;&lt;wsp:rsid wsp:val=&quot;001C62DD&quot;/&gt;&lt;wsp:rsid wsp:val=&quot;001C6D46&quot;/&gt;&lt;wsp:rsid wsp:val=&quot;001D0E0F&quot;/&gt;&lt;wsp:rsid wsp:val=&quot;001D1D72&quot;/&gt;&lt;wsp:rsid wsp:val=&quot;001D20F6&quot;/&gt;&lt;wsp:rsid wsp:val=&quot;001D267E&quot;/&gt;&lt;wsp:rsid wsp:val=&quot;001D3ABC&quot;/&gt;&lt;wsp:rsid wsp:val=&quot;001D3BD4&quot;/&gt;&lt;wsp:rsid wsp:val=&quot;001D3CDD&quot;/&gt;&lt;wsp:rsid wsp:val=&quot;001D4F6F&quot;/&gt;&lt;wsp:rsid wsp:val=&quot;001D550B&quot;/&gt;&lt;wsp:rsid wsp:val=&quot;001E031B&quot;/&gt;&lt;wsp:rsid wsp:val=&quot;001E1177&quot;/&gt;&lt;wsp:rsid wsp:val=&quot;001E17C5&quot;/&gt;&lt;wsp:rsid wsp:val=&quot;001E43EC&quot;/&gt;&lt;wsp:rsid wsp:val=&quot;001E5A43&quot;/&gt;&lt;wsp:rsid wsp:val=&quot;001E6366&quot;/&gt;&lt;wsp:rsid wsp:val=&quot;001E638B&quot;/&gt;&lt;wsp:rsid wsp:val=&quot;001E7C8A&quot;/&gt;&lt;wsp:rsid wsp:val=&quot;001F0A5D&quot;/&gt;&lt;wsp:rsid wsp:val=&quot;001F155F&quot;/&gt;&lt;wsp:rsid wsp:val=&quot;001F31AC&quot;/&gt;&lt;wsp:rsid wsp:val=&quot;001F405C&quot;/&gt;&lt;wsp:rsid wsp:val=&quot;001F5B8A&quot;/&gt;&lt;wsp:rsid wsp:val=&quot;001F5C57&quot;/&gt;&lt;wsp:rsid wsp:val=&quot;001F5E3D&quot;/&gt;&lt;wsp:rsid wsp:val=&quot;001F78CA&quot;/&gt;&lt;wsp:rsid wsp:val=&quot;00200EEC&quot;/&gt;&lt;wsp:rsid wsp:val=&quot;0020180A&quot;/&gt;&lt;wsp:rsid wsp:val=&quot;00201B8B&quot;/&gt;&lt;wsp:rsid wsp:val=&quot;002035F2&quot;/&gt;&lt;wsp:rsid wsp:val=&quot;002047DA&quot;/&gt;&lt;wsp:rsid wsp:val=&quot;00206A37&quot;/&gt;&lt;wsp:rsid wsp:val=&quot;00206AEE&quot;/&gt;&lt;wsp:rsid wsp:val=&quot;00207660&quot;/&gt;&lt;wsp:rsid wsp:val=&quot;00207D10&quot;/&gt;&lt;wsp:rsid wsp:val=&quot;002103A9&quot;/&gt;&lt;wsp:rsid wsp:val=&quot;00210EBE&quot;/&gt;&lt;wsp:rsid wsp:val=&quot;00211885&quot;/&gt;&lt;wsp:rsid wsp:val=&quot;0021291A&quot;/&gt;&lt;wsp:rsid wsp:val=&quot;00212A5C&quot;/&gt;&lt;wsp:rsid wsp:val=&quot;00214A9C&quot;/&gt;&lt;wsp:rsid wsp:val=&quot;00215348&quot;/&gt;&lt;wsp:rsid wsp:val=&quot;00215742&quot;/&gt;&lt;wsp:rsid wsp:val=&quot;00215E2A&quot;/&gt;&lt;wsp:rsid wsp:val=&quot;00220919&quot;/&gt;&lt;wsp:rsid wsp:val=&quot;00220C6C&quot;/&gt;&lt;wsp:rsid wsp:val=&quot;00221A67&quot;/&gt;&lt;wsp:rsid wsp:val=&quot;00223E5D&quot;/&gt;&lt;wsp:rsid wsp:val=&quot;00225482&quot;/&gt;&lt;wsp:rsid wsp:val=&quot;002277B8&quot;/&gt;&lt;wsp:rsid wsp:val=&quot;00227CE3&quot;/&gt;&lt;wsp:rsid wsp:val=&quot;002306C1&quot;/&gt;&lt;wsp:rsid wsp:val=&quot;00232271&quot;/&gt;&lt;wsp:rsid wsp:val=&quot;002339E7&quot;/&gt;&lt;wsp:rsid wsp:val=&quot;00233B8A&quot;/&gt;&lt;wsp:rsid wsp:val=&quot;00234A45&quot;/&gt;&lt;wsp:rsid wsp:val=&quot;002357C7&quot;/&gt;&lt;wsp:rsid wsp:val=&quot;00236685&quot;/&gt;&lt;wsp:rsid wsp:val=&quot;0023774A&quot;/&gt;&lt;wsp:rsid wsp:val=&quot;002378D5&quot;/&gt;&lt;wsp:rsid wsp:val=&quot;00237B8B&quot;/&gt;&lt;wsp:rsid wsp:val=&quot;0024195B&quot;/&gt;&lt;wsp:rsid wsp:val=&quot;00242DED&quot;/&gt;&lt;wsp:rsid wsp:val=&quot;00243A1F&quot;/&gt;&lt;wsp:rsid wsp:val=&quot;00243CC6&quot;/&gt;&lt;wsp:rsid wsp:val=&quot;0024410C&quot;/&gt;&lt;wsp:rsid wsp:val=&quot;00244D48&quot;/&gt;&lt;wsp:rsid wsp:val=&quot;002450D6&quot;/&gt;&lt;wsp:rsid wsp:val=&quot;00247517&quot;/&gt;&lt;wsp:rsid wsp:val=&quot;00247D4F&quot;/&gt;&lt;wsp:rsid wsp:val=&quot;00247E77&quot;/&gt;&lt;wsp:rsid wsp:val=&quot;00251620&quot;/&gt;&lt;wsp:rsid wsp:val=&quot;00253C7D&quot;/&gt;&lt;wsp:rsid wsp:val=&quot;00254521&quot;/&gt;&lt;wsp:rsid wsp:val=&quot;002559DA&quot;/&gt;&lt;wsp:rsid wsp:val=&quot;002563BE&quot;/&gt;&lt;wsp:rsid wsp:val=&quot;002569DA&quot;/&gt;&lt;wsp:rsid wsp:val=&quot;00257A36&quot;/&gt;&lt;wsp:rsid wsp:val=&quot;00257C0F&quot;/&gt;&lt;wsp:rsid wsp:val=&quot;00260FCB&quot;/&gt;&lt;wsp:rsid wsp:val=&quot;002625A6&quot;/&gt;&lt;wsp:rsid wsp:val=&quot;00262FFD&quot;/&gt;&lt;wsp:rsid wsp:val=&quot;00263A78&quot;/&gt;&lt;wsp:rsid wsp:val=&quot;00267302&quot;/&gt;&lt;wsp:rsid wsp:val=&quot;00270187&quot;/&gt;&lt;wsp:rsid wsp:val=&quot;00270B2F&quot;/&gt;&lt;wsp:rsid wsp:val=&quot;00271AA0&quot;/&gt;&lt;wsp:rsid wsp:val=&quot;00271FB7&quot;/&gt;&lt;wsp:rsid wsp:val=&quot;00274469&quot;/&gt;&lt;wsp:rsid wsp:val=&quot;0027556A&quot;/&gt;&lt;wsp:rsid wsp:val=&quot;0027611E&quot;/&gt;&lt;wsp:rsid wsp:val=&quot;00283A3B&quot;/&gt;&lt;wsp:rsid wsp:val=&quot;00283F33&quot;/&gt;&lt;wsp:rsid wsp:val=&quot;002849DE&quot;/&gt;&lt;wsp:rsid wsp:val=&quot;00284B75&quot;/&gt;&lt;wsp:rsid wsp:val=&quot;002900BE&quot;/&gt;&lt;wsp:rsid wsp:val=&quot;00290764&quot;/&gt;&lt;wsp:rsid wsp:val=&quot;00292248&quot;/&gt;&lt;wsp:rsid wsp:val=&quot;00292899&quot;/&gt;&lt;wsp:rsid wsp:val=&quot;0029393C&quot;/&gt;&lt;wsp:rsid wsp:val=&quot;00295604&quot;/&gt;&lt;wsp:rsid wsp:val=&quot;002963F5&quot;/&gt;&lt;wsp:rsid wsp:val=&quot;002979A7&quot;/&gt;&lt;wsp:rsid wsp:val=&quot;002A031E&quot;/&gt;&lt;wsp:rsid wsp:val=&quot;002A1EA3&quot;/&gt;&lt;wsp:rsid wsp:val=&quot;002A43ED&quot;/&gt;&lt;wsp:rsid wsp:val=&quot;002A4D13&quot;/&gt;&lt;wsp:rsid wsp:val=&quot;002B18B9&quot;/&gt;&lt;wsp:rsid wsp:val=&quot;002B3A17&quot;/&gt;&lt;wsp:rsid wsp:val=&quot;002B53BB&quot;/&gt;&lt;wsp:rsid wsp:val=&quot;002B54AC&quot;/&gt;&lt;wsp:rsid wsp:val=&quot;002B5873&quot;/&gt;&lt;wsp:rsid wsp:val=&quot;002B7646&quot;/&gt;&lt;wsp:rsid wsp:val=&quot;002C0514&quot;/&gt;&lt;wsp:rsid wsp:val=&quot;002C08B2&quot;/&gt;&lt;wsp:rsid wsp:val=&quot;002C1568&quot;/&gt;&lt;wsp:rsid wsp:val=&quot;002C2420&quot;/&gt;&lt;wsp:rsid wsp:val=&quot;002C36AA&quot;/&gt;&lt;wsp:rsid wsp:val=&quot;002C3C82&quot;/&gt;&lt;wsp:rsid wsp:val=&quot;002C42A5&quot;/&gt;&lt;wsp:rsid wsp:val=&quot;002C5282&quot;/&gt;&lt;wsp:rsid wsp:val=&quot;002C6EF6&quot;/&gt;&lt;wsp:rsid wsp:val=&quot;002D036A&quot;/&gt;&lt;wsp:rsid wsp:val=&quot;002D0F2F&quot;/&gt;&lt;wsp:rsid wsp:val=&quot;002D1044&quot;/&gt;&lt;wsp:rsid wsp:val=&quot;002D30B4&quot;/&gt;&lt;wsp:rsid wsp:val=&quot;002D42FC&quot;/&gt;&lt;wsp:rsid wsp:val=&quot;002E1003&quot;/&gt;&lt;wsp:rsid wsp:val=&quot;002E1F51&quot;/&gt;&lt;wsp:rsid wsp:val=&quot;002E3555&quot;/&gt;&lt;wsp:rsid wsp:val=&quot;002E3693&quot;/&gt;&lt;wsp:rsid wsp:val=&quot;002E4884&quot;/&gt;&lt;wsp:rsid wsp:val=&quot;002E5B1F&quot;/&gt;&lt;wsp:rsid wsp:val=&quot;002E6EA5&quot;/&gt;&lt;wsp:rsid wsp:val=&quot;002E7371&quot;/&gt;&lt;wsp:rsid wsp:val=&quot;002F1FCD&quot;/&gt;&lt;wsp:rsid wsp:val=&quot;002F212F&quot;/&gt;&lt;wsp:rsid wsp:val=&quot;002F2C23&quot;/&gt;&lt;wsp:rsid wsp:val=&quot;002F2EDF&quot;/&gt;&lt;wsp:rsid wsp:val=&quot;002F41C5&quot;/&gt;&lt;wsp:rsid wsp:val=&quot;002F55DB&quot;/&gt;&lt;wsp:rsid wsp:val=&quot;002F61D6&quot;/&gt;&lt;wsp:rsid wsp:val=&quot;002F6345&quot;/&gt;&lt;wsp:rsid wsp:val=&quot;002F782F&quot;/&gt;&lt;wsp:rsid wsp:val=&quot;0030026E&quot;/&gt;&lt;wsp:rsid wsp:val=&quot;003003A8&quot;/&gt;&lt;wsp:rsid wsp:val=&quot;00300E3B&quot;/&gt;&lt;wsp:rsid wsp:val=&quot;003013BD&quot;/&gt;&lt;wsp:rsid wsp:val=&quot;00301A8E&quot;/&gt;&lt;wsp:rsid wsp:val=&quot;00302DFD&quot;/&gt;&lt;wsp:rsid wsp:val=&quot;003049B5&quot;/&gt;&lt;wsp:rsid wsp:val=&quot;00304CB4&quot;/&gt;&lt;wsp:rsid wsp:val=&quot;00306D01&quot;/&gt;&lt;wsp:rsid wsp:val=&quot;0031021C&quot;/&gt;&lt;wsp:rsid wsp:val=&quot;00310C42&quot;/&gt;&lt;wsp:rsid wsp:val=&quot;00311172&quot;/&gt;&lt;wsp:rsid wsp:val=&quot;00311C4F&quot;/&gt;&lt;wsp:rsid wsp:val=&quot;00313976&quot;/&gt;&lt;wsp:rsid wsp:val=&quot;00314C52&quot;/&gt;&lt;wsp:rsid wsp:val=&quot;003161A3&quot;/&gt;&lt;wsp:rsid wsp:val=&quot;0031691A&quot;/&gt;&lt;wsp:rsid wsp:val=&quot;003226AC&quot;/&gt;&lt;wsp:rsid wsp:val=&quot;0032634E&quot;/&gt;&lt;wsp:rsid wsp:val=&quot;00327BBE&quot;/&gt;&lt;wsp:rsid wsp:val=&quot;00327D36&quot;/&gt;&lt;wsp:rsid wsp:val=&quot;003306F4&quot;/&gt;&lt;wsp:rsid wsp:val=&quot;00330826&quot;/&gt;&lt;wsp:rsid wsp:val=&quot;00330BD5&quot;/&gt;&lt;wsp:rsid wsp:val=&quot;003336FD&quot;/&gt;&lt;wsp:rsid wsp:val=&quot;003345B9&quot;/&gt;&lt;wsp:rsid wsp:val=&quot;003363FA&quot;/&gt;&lt;wsp:rsid wsp:val=&quot;00337D36&quot;/&gt;&lt;wsp:rsid wsp:val=&quot;00340CDA&quot;/&gt;&lt;wsp:rsid wsp:val=&quot;0034105A&quot;/&gt;&lt;wsp:rsid wsp:val=&quot;003423B3&quot;/&gt;&lt;wsp:rsid wsp:val=&quot;00343F49&quot;/&gt;&lt;wsp:rsid wsp:val=&quot;003505FB&quot;/&gt;&lt;wsp:rsid wsp:val=&quot;00350743&quot;/&gt;&lt;wsp:rsid wsp:val=&quot;00350EF3&quot;/&gt;&lt;wsp:rsid wsp:val=&quot;003519D7&quot;/&gt;&lt;wsp:rsid wsp:val=&quot;00353719&quot;/&gt;&lt;wsp:rsid wsp:val=&quot;00353B01&quot;/&gt;&lt;wsp:rsid wsp:val=&quot;00353CE1&quot;/&gt;&lt;wsp:rsid wsp:val=&quot;0035411B&quot;/&gt;&lt;wsp:rsid wsp:val=&quot;00360B62&quot;/&gt;&lt;wsp:rsid wsp:val=&quot;00363DBB&quot;/&gt;&lt;wsp:rsid wsp:val=&quot;00365C6E&quot;/&gt;&lt;wsp:rsid wsp:val=&quot;00366097&quot;/&gt;&lt;wsp:rsid wsp:val=&quot;003677C0&quot;/&gt;&lt;wsp:rsid wsp:val=&quot;00367A3C&quot;/&gt;&lt;wsp:rsid wsp:val=&quot;003713B0&quot;/&gt;&lt;wsp:rsid wsp:val=&quot;00374DCD&quot;/&gt;&lt;wsp:rsid wsp:val=&quot;00375E38&quot;/&gt;&lt;wsp:rsid wsp:val=&quot;003765F0&quot;/&gt;&lt;wsp:rsid wsp:val=&quot;0037679B&quot;/&gt;&lt;wsp:rsid wsp:val=&quot;0038134E&quot;/&gt;&lt;wsp:rsid wsp:val=&quot;00382F98&quot;/&gt;&lt;wsp:rsid wsp:val=&quot;00383881&quot;/&gt;&lt;wsp:rsid wsp:val=&quot;003874AB&quot;/&gt;&lt;wsp:rsid wsp:val=&quot;00390B18&quot;/&gt;&lt;wsp:rsid wsp:val=&quot;00392A78&quot;/&gt;&lt;wsp:rsid wsp:val=&quot;00394DB7&quot;/&gt;&lt;wsp:rsid wsp:val=&quot;00394F67&quot;/&gt;&lt;wsp:rsid wsp:val=&quot;00395024&quot;/&gt;&lt;wsp:rsid wsp:val=&quot;00397DC0&quot;/&gt;&lt;wsp:rsid wsp:val=&quot;003A0212&quot;/&gt;&lt;wsp:rsid wsp:val=&quot;003A0881&quot;/&gt;&lt;wsp:rsid wsp:val=&quot;003A1280&quot;/&gt;&lt;wsp:rsid wsp:val=&quot;003A2274&quot;/&gt;&lt;wsp:rsid wsp:val=&quot;003A2637&quot;/&gt;&lt;wsp:rsid wsp:val=&quot;003A279E&quot;/&gt;&lt;wsp:rsid wsp:val=&quot;003A4D56&quot;/&gt;&lt;wsp:rsid wsp:val=&quot;003A59EF&quot;/&gt;&lt;wsp:rsid wsp:val=&quot;003A76FF&quot;/&gt;&lt;wsp:rsid wsp:val=&quot;003B173F&quot;/&gt;&lt;wsp:rsid wsp:val=&quot;003B1DD6&quot;/&gt;&lt;wsp:rsid wsp:val=&quot;003B226B&quot;/&gt;&lt;wsp:rsid wsp:val=&quot;003B2E7C&quot;/&gt;&lt;wsp:rsid wsp:val=&quot;003B3007&quot;/&gt;&lt;wsp:rsid wsp:val=&quot;003B409A&quot;/&gt;&lt;wsp:rsid wsp:val=&quot;003B42C2&quot;/&gt;&lt;wsp:rsid wsp:val=&quot;003B4A8D&quot;/&gt;&lt;wsp:rsid wsp:val=&quot;003B5A01&quot;/&gt;&lt;wsp:rsid wsp:val=&quot;003B6015&quot;/&gt;&lt;wsp:rsid wsp:val=&quot;003B629B&quot;/&gt;&lt;wsp:rsid wsp:val=&quot;003B7879&quot;/&gt;&lt;wsp:rsid wsp:val=&quot;003C21CA&quot;/&gt;&lt;wsp:rsid wsp:val=&quot;003C38BD&quot;/&gt;&lt;wsp:rsid wsp:val=&quot;003C4013&quot;/&gt;&lt;wsp:rsid wsp:val=&quot;003C46EB&quot;/&gt;&lt;wsp:rsid wsp:val=&quot;003C752F&quot;/&gt;&lt;wsp:rsid wsp:val=&quot;003D10C5&quot;/&gt;&lt;wsp:rsid wsp:val=&quot;003D24F3&quot;/&gt;&lt;wsp:rsid wsp:val=&quot;003D451F&quot;/&gt;&lt;wsp:rsid wsp:val=&quot;003D6516&quot;/&gt;&lt;wsp:rsid wsp:val=&quot;003E2552&quot;/&gt;&lt;wsp:rsid wsp:val=&quot;003E2A8B&quot;/&gt;&lt;wsp:rsid wsp:val=&quot;003E2AAD&quot;/&gt;&lt;wsp:rsid wsp:val=&quot;003E2C9F&quot;/&gt;&lt;wsp:rsid wsp:val=&quot;003E2FF9&quot;/&gt;&lt;wsp:rsid wsp:val=&quot;003E41B3&quot;/&gt;&lt;wsp:rsid wsp:val=&quot;003E48E0&quot;/&gt;&lt;wsp:rsid wsp:val=&quot;003E799C&quot;/&gt;&lt;wsp:rsid wsp:val=&quot;003F0CEF&quot;/&gt;&lt;wsp:rsid wsp:val=&quot;003F18DB&quot;/&gt;&lt;wsp:rsid wsp:val=&quot;003F1C28&quot;/&gt;&lt;wsp:rsid wsp:val=&quot;003F25C4&quot;/&gt;&lt;wsp:rsid wsp:val=&quot;003F4282&quot;/&gt;&lt;wsp:rsid wsp:val=&quot;003F48D3&quot;/&gt;&lt;wsp:rsid wsp:val=&quot;003F536C&quot;/&gt;&lt;wsp:rsid wsp:val=&quot;003F5624&quot;/&gt;&lt;wsp:rsid wsp:val=&quot;003F590E&quot;/&gt;&lt;wsp:rsid wsp:val=&quot;003F649E&quot;/&gt;&lt;wsp:rsid wsp:val=&quot;003F718D&quot;/&gt;&lt;wsp:rsid wsp:val=&quot;0040180E&quot;/&gt;&lt;wsp:rsid wsp:val=&quot;00402CFA&quot;/&gt;&lt;wsp:rsid wsp:val=&quot;00403B82&quot;/&gt;&lt;wsp:rsid wsp:val=&quot;00403CFA&quot;/&gt;&lt;wsp:rsid wsp:val=&quot;00404327&quot;/&gt;&lt;wsp:rsid wsp:val=&quot;004070AC&quot;/&gt;&lt;wsp:rsid wsp:val=&quot;004121F7&quot;/&gt;&lt;wsp:rsid wsp:val=&quot;00414ED7&quot;/&gt;&lt;wsp:rsid wsp:val=&quot;004156F8&quot;/&gt;&lt;wsp:rsid wsp:val=&quot;004159E3&quot;/&gt;&lt;wsp:rsid wsp:val=&quot;004166E4&quot;/&gt;&lt;wsp:rsid wsp:val=&quot;00417388&quot;/&gt;&lt;wsp:rsid wsp:val=&quot;00420B59&quot;/&gt;&lt;wsp:rsid wsp:val=&quot;00421296&quot;/&gt;&lt;wsp:rsid wsp:val=&quot;00422C01&quot;/&gt;&lt;wsp:rsid wsp:val=&quot;0042323D&quot;/&gt;&lt;wsp:rsid wsp:val=&quot;00424966&quot;/&gt;&lt;wsp:rsid wsp:val=&quot;00425C4D&quot;/&gt;&lt;wsp:rsid wsp:val=&quot;00426EE1&quot;/&gt;&lt;wsp:rsid wsp:val=&quot;0042714C&quot;/&gt;&lt;wsp:rsid wsp:val=&quot;00427901&quot;/&gt;&lt;wsp:rsid wsp:val=&quot;004300B3&quot;/&gt;&lt;wsp:rsid wsp:val=&quot;0043057E&quot;/&gt;&lt;wsp:rsid wsp:val=&quot;00430712&quot;/&gt;&lt;wsp:rsid wsp:val=&quot;0043460B&quot;/&gt;&lt;wsp:rsid wsp:val=&quot;00434774&quot;/&gt;&lt;wsp:rsid wsp:val=&quot;004363A2&quot;/&gt;&lt;wsp:rsid wsp:val=&quot;00436D8C&quot;/&gt;&lt;wsp:rsid wsp:val=&quot;00441599&quot;/&gt;&lt;wsp:rsid wsp:val=&quot;00441927&quot;/&gt;&lt;wsp:rsid wsp:val=&quot;004439CC&quot;/&gt;&lt;wsp:rsid wsp:val=&quot;004446A6&quot;/&gt;&lt;wsp:rsid wsp:val=&quot;004460EF&quot;/&gt;&lt;wsp:rsid wsp:val=&quot;00451841&quot;/&gt;&lt;wsp:rsid wsp:val=&quot;0045228E&quot;/&gt;&lt;wsp:rsid wsp:val=&quot;00454EA2&quot;/&gt;&lt;wsp:rsid wsp:val=&quot;004572F8&quot;/&gt;&lt;wsp:rsid wsp:val=&quot;00461D43&quot;/&gt;&lt;wsp:rsid wsp:val=&quot;004631B8&quot;/&gt;&lt;wsp:rsid wsp:val=&quot;00465EC3&quot;/&gt;&lt;wsp:rsid wsp:val=&quot;00466912&quot;/&gt;&lt;wsp:rsid wsp:val=&quot;00470585&quot;/&gt;&lt;wsp:rsid wsp:val=&quot;00470A77&quot;/&gt;&lt;wsp:rsid wsp:val=&quot;004724AE&quot;/&gt;&lt;wsp:rsid wsp:val=&quot;00472640&quot;/&gt;&lt;wsp:rsid wsp:val=&quot;00476596&quot;/&gt;&lt;wsp:rsid wsp:val=&quot;0048020A&quot;/&gt;&lt;wsp:rsid wsp:val=&quot;00480D7E&quot;/&gt;&lt;wsp:rsid wsp:val=&quot;0048297E&quot;/&gt;&lt;wsp:rsid wsp:val=&quot;00487C53&quot;/&gt;&lt;wsp:rsid wsp:val=&quot;00490D8F&quot;/&gt;&lt;wsp:rsid wsp:val=&quot;00493E37&quot;/&gt;&lt;wsp:rsid wsp:val=&quot;004A1506&quot;/&gt;&lt;wsp:rsid wsp:val=&quot;004A6630&quot;/&gt;&lt;wsp:rsid wsp:val=&quot;004A6AC8&quot;/&gt;&lt;wsp:rsid wsp:val=&quot;004B0AF7&quot;/&gt;&lt;wsp:rsid wsp:val=&quot;004B0DB4&quot;/&gt;&lt;wsp:rsid wsp:val=&quot;004B10C4&quot;/&gt;&lt;wsp:rsid wsp:val=&quot;004B2ABE&quot;/&gt;&lt;wsp:rsid wsp:val=&quot;004B2CD0&quot;/&gt;&lt;wsp:rsid wsp:val=&quot;004B4051&quot;/&gt;&lt;wsp:rsid wsp:val=&quot;004B4CA8&quot;/&gt;&lt;wsp:rsid wsp:val=&quot;004B4D67&quot;/&gt;&lt;wsp:rsid wsp:val=&quot;004B4F79&quot;/&gt;&lt;wsp:rsid wsp:val=&quot;004B69FC&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2C5D&quot;/&gt;&lt;wsp:rsid wsp:val=&quot;004D4ABB&quot;/&gt;&lt;wsp:rsid wsp:val=&quot;004D6D34&quot;/&gt;&lt;wsp:rsid wsp:val=&quot;004D75E5&quot;/&gt;&lt;wsp:rsid wsp:val=&quot;004E0268&quot;/&gt;&lt;wsp:rsid wsp:val=&quot;004E1D16&quot;/&gt;&lt;wsp:rsid wsp:val=&quot;004E1DCF&quot;/&gt;&lt;wsp:rsid wsp:val=&quot;004E2400&quot;/&gt;&lt;wsp:rsid wsp:val=&quot;004E51C7&quot;/&gt;&lt;wsp:rsid wsp:val=&quot;004E5484&quot;/&gt;&lt;wsp:rsid wsp:val=&quot;004E5BFF&quot;/&gt;&lt;wsp:rsid wsp:val=&quot;004E6BF4&quot;/&gt;&lt;wsp:rsid wsp:val=&quot;004E72C3&quot;/&gt;&lt;wsp:rsid wsp:val=&quot;004E7649&quot;/&gt;&lt;wsp:rsid wsp:val=&quot;004F2676&quot;/&gt;&lt;wsp:rsid wsp:val=&quot;004F4739&quot;/&gt;&lt;wsp:rsid wsp:val=&quot;004F5281&quot;/&gt;&lt;wsp:rsid wsp:val=&quot;004F780A&quot;/&gt;&lt;wsp:rsid wsp:val=&quot;004F7B61&quot;/&gt;&lt;wsp:rsid wsp:val=&quot;004F7B87&quot;/&gt;&lt;wsp:rsid wsp:val=&quot;00500B9C&quot;/&gt;&lt;wsp:rsid wsp:val=&quot;0050343B&quot;/&gt;&lt;wsp:rsid wsp:val=&quot;00503554&quot;/&gt;&lt;wsp:rsid wsp:val=&quot;00506ACD&quot;/&gt;&lt;wsp:rsid wsp:val=&quot;00510F01&quot;/&gt;&lt;wsp:rsid wsp:val=&quot;00513311&quot;/&gt;&lt;wsp:rsid wsp:val=&quot;00514310&quot;/&gt;&lt;wsp:rsid wsp:val=&quot;005144A2&quot;/&gt;&lt;wsp:rsid wsp:val=&quot;005157BA&quot;/&gt;&lt;wsp:rsid wsp:val=&quot;005164B7&quot;/&gt;&lt;wsp:rsid wsp:val=&quot;00517719&quot;/&gt;&lt;wsp:rsid wsp:val=&quot;0052002C&quot;/&gt;&lt;wsp:rsid wsp:val=&quot;005206C8&quot;/&gt;&lt;wsp:rsid wsp:val=&quot;00520CC1&quot;/&gt;&lt;wsp:rsid wsp:val=&quot;00521EC4&quot;/&gt;&lt;wsp:rsid wsp:val=&quot;00521F99&quot;/&gt;&lt;wsp:rsid wsp:val=&quot;00522B6C&quot;/&gt;&lt;wsp:rsid wsp:val=&quot;00523E8B&quot;/&gt;&lt;wsp:rsid wsp:val=&quot;0052450F&quot;/&gt;&lt;wsp:rsid wsp:val=&quot;0052627C&quot;/&gt;&lt;wsp:rsid wsp:val=&quot;00533ED2&quot;/&gt;&lt;wsp:rsid wsp:val=&quot;005367E4&quot;/&gt;&lt;wsp:rsid wsp:val=&quot;00541635&quot;/&gt;&lt;wsp:rsid wsp:val=&quot;00543A84&quot;/&gt;&lt;wsp:rsid wsp:val=&quot;005449A2&quot;/&gt;&lt;wsp:rsid wsp:val=&quot;00545602&quot;/&gt;&lt;wsp:rsid wsp:val=&quot;00545ED2&quot;/&gt;&lt;wsp:rsid wsp:val=&quot;00545F54&quot;/&gt;&lt;wsp:rsid wsp:val=&quot;00547197&quot;/&gt;&lt;wsp:rsid wsp:val=&quot;00550043&quot;/&gt;&lt;wsp:rsid wsp:val=&quot;005522A3&quot;/&gt;&lt;wsp:rsid wsp:val=&quot;005523AB&quot;/&gt;&lt;wsp:rsid wsp:val=&quot;00553228&quot;/&gt;&lt;wsp:rsid wsp:val=&quot;00554FB1&quot;/&gt;&lt;wsp:rsid wsp:val=&quot;005577DF&quot;/&gt;&lt;wsp:rsid wsp:val=&quot;00557DC1&quot;/&gt;&lt;wsp:rsid wsp:val=&quot;00563124&quot;/&gt;&lt;wsp:rsid wsp:val=&quot;0056456A&quot;/&gt;&lt;wsp:rsid wsp:val=&quot;005659AD&quot;/&gt;&lt;wsp:rsid wsp:val=&quot;005671FD&quot;/&gt;&lt;wsp:rsid wsp:val=&quot;00567530&quot;/&gt;&lt;wsp:rsid wsp:val=&quot;00570A39&quot;/&gt;&lt;wsp:rsid wsp:val=&quot;00573900&quot;/&gt;&lt;wsp:rsid wsp:val=&quot;0057420B&quot;/&gt;&lt;wsp:rsid wsp:val=&quot;00575C69&quot;/&gt;&lt;wsp:rsid wsp:val=&quot;0057662C&quot;/&gt;&lt;wsp:rsid wsp:val=&quot;005803CC&quot;/&gt;&lt;wsp:rsid wsp:val=&quot;00580B80&quot;/&gt;&lt;wsp:rsid wsp:val=&quot;00582C78&quot;/&gt;&lt;wsp:rsid wsp:val=&quot;0058367A&quot;/&gt;&lt;wsp:rsid wsp:val=&quot;005843FC&quot;/&gt;&lt;wsp:rsid wsp:val=&quot;00585443&quot;/&gt;&lt;wsp:rsid wsp:val=&quot;00585A9B&quot;/&gt;&lt;wsp:rsid wsp:val=&quot;00585BF0&quot;/&gt;&lt;wsp:rsid wsp:val=&quot;00586578&quot;/&gt;&lt;wsp:rsid wsp:val=&quot;00586680&quot;/&gt;&lt;wsp:rsid wsp:val=&quot;00590A32&quot;/&gt;&lt;wsp:rsid wsp:val=&quot;00592A1A&quot;/&gt;&lt;wsp:rsid wsp:val=&quot;00594869&quot;/&gt;&lt;wsp:rsid wsp:val=&quot;00595775&quot;/&gt;&lt;wsp:rsid wsp:val=&quot;00595C13&quot;/&gt;&lt;wsp:rsid wsp:val=&quot;00596533&quot;/&gt;&lt;wsp:rsid wsp:val=&quot;005A1528&quot;/&gt;&lt;wsp:rsid wsp:val=&quot;005A429B&quot;/&gt;&lt;wsp:rsid wsp:val=&quot;005A5AE6&quot;/&gt;&lt;wsp:rsid wsp:val=&quot;005A75D8&quot;/&gt;&lt;wsp:rsid wsp:val=&quot;005A7D54&quot;/&gt;&lt;wsp:rsid wsp:val=&quot;005B0DEE&quot;/&gt;&lt;wsp:rsid wsp:val=&quot;005B1B96&quot;/&gt;&lt;wsp:rsid wsp:val=&quot;005B32A8&quot;/&gt;&lt;wsp:rsid wsp:val=&quot;005B4673&quot;/&gt;&lt;wsp:rsid wsp:val=&quot;005B6382&quot;/&gt;&lt;wsp:rsid wsp:val=&quot;005B6B6E&quot;/&gt;&lt;wsp:rsid wsp:val=&quot;005C0350&quot;/&gt;&lt;wsp:rsid wsp:val=&quot;005C159D&quot;/&gt;&lt;wsp:rsid wsp:val=&quot;005C16AC&quot;/&gt;&lt;wsp:rsid wsp:val=&quot;005C1F1F&quot;/&gt;&lt;wsp:rsid wsp:val=&quot;005C2B3C&quot;/&gt;&lt;wsp:rsid wsp:val=&quot;005C3C18&quot;/&gt;&lt;wsp:rsid wsp:val=&quot;005C4810&quot;/&gt;&lt;wsp:rsid wsp:val=&quot;005C686E&quot;/&gt;&lt;wsp:rsid wsp:val=&quot;005C773D&quot;/&gt;&lt;wsp:rsid wsp:val=&quot;005D0595&quot;/&gt;&lt;wsp:rsid wsp:val=&quot;005D2A12&quot;/&gt;&lt;wsp:rsid wsp:val=&quot;005D3A76&quot;/&gt;&lt;wsp:rsid wsp:val=&quot;005D3A88&quot;/&gt;&lt;wsp:rsid wsp:val=&quot;005D3AF5&quot;/&gt;&lt;wsp:rsid wsp:val=&quot;005D427A&quot;/&gt;&lt;wsp:rsid wsp:val=&quot;005D6601&quot;/&gt;&lt;wsp:rsid wsp:val=&quot;005D7719&quot;/&gt;&lt;wsp:rsid wsp:val=&quot;005E07F0&quot;/&gt;&lt;wsp:rsid wsp:val=&quot;005E22D5&quot;/&gt;&lt;wsp:rsid wsp:val=&quot;005E331D&quot;/&gt;&lt;wsp:rsid wsp:val=&quot;005E4639&quot;/&gt;&lt;wsp:rsid wsp:val=&quot;005E4E89&quot;/&gt;&lt;wsp:rsid wsp:val=&quot;005E5DBB&quot;/&gt;&lt;wsp:rsid wsp:val=&quot;005E6CE1&quot;/&gt;&lt;wsp:rsid wsp:val=&quot;005F0774&quot;/&gt;&lt;wsp:rsid wsp:val=&quot;005F1C3A&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7C19&quot;/&gt;&lt;wsp:rsid wsp:val=&quot;006126AE&quot;/&gt;&lt;wsp:rsid wsp:val=&quot;00612896&quot;/&gt;&lt;wsp:rsid wsp:val=&quot;00613DFE&quot;/&gt;&lt;wsp:rsid wsp:val=&quot;0061513D&quot;/&gt;&lt;wsp:rsid wsp:val=&quot;0061556B&quot;/&gt;&lt;wsp:rsid wsp:val=&quot;00615D31&quot;/&gt;&lt;wsp:rsid wsp:val=&quot;00616D62&quot;/&gt;&lt;wsp:rsid wsp:val=&quot;006178D3&quot;/&gt;&lt;wsp:rsid wsp:val=&quot;00621021&quot;/&gt;&lt;wsp:rsid wsp:val=&quot;006211A7&quot;/&gt;&lt;wsp:rsid wsp:val=&quot;0062644E&quot;/&gt;&lt;wsp:rsid wsp:val=&quot;00630FED&quot;/&gt;&lt;wsp:rsid wsp:val=&quot;00631563&quot;/&gt;&lt;wsp:rsid wsp:val=&quot;00631B67&quot;/&gt;&lt;wsp:rsid wsp:val=&quot;00631F6E&quot;/&gt;&lt;wsp:rsid wsp:val=&quot;006351D8&quot;/&gt;&lt;wsp:rsid wsp:val=&quot;0063560E&quot;/&gt;&lt;wsp:rsid wsp:val=&quot;006356E7&quot;/&gt;&lt;wsp:rsid wsp:val=&quot;00637074&quot;/&gt;&lt;wsp:rsid wsp:val=&quot;0064282C&quot;/&gt;&lt;wsp:rsid wsp:val=&quot;006429B2&quot;/&gt;&lt;wsp:rsid wsp:val=&quot;00642A08&quot;/&gt;&lt;wsp:rsid wsp:val=&quot;0064569F&quot;/&gt;&lt;wsp:rsid wsp:val=&quot;0064593C&quot;/&gt;&lt;wsp:rsid wsp:val=&quot;006464DC&quot;/&gt;&lt;wsp:rsid wsp:val=&quot;006472C0&quot;/&gt;&lt;wsp:rsid wsp:val=&quot;0065192A&quot;/&gt;&lt;wsp:rsid wsp:val=&quot;006525B0&quot;/&gt;&lt;wsp:rsid wsp:val=&quot;00660016&quot;/&gt;&lt;wsp:rsid wsp:val=&quot;006606B0&quot;/&gt;&lt;wsp:rsid wsp:val=&quot;0066220B&quot;/&gt;&lt;wsp:rsid wsp:val=&quot;006626A8&quot;/&gt;&lt;wsp:rsid wsp:val=&quot;00662AF3&quot;/&gt;&lt;wsp:rsid wsp:val=&quot;00662CEE&quot;/&gt;&lt;wsp:rsid wsp:val=&quot;0066367B&quot;/&gt;&lt;wsp:rsid wsp:val=&quot;00663FA9&quot;/&gt;&lt;wsp:rsid wsp:val=&quot;00664D6C&quot;/&gt;&lt;wsp:rsid wsp:val=&quot;00664F0E&quot;/&gt;&lt;wsp:rsid wsp:val=&quot;00665133&quot;/&gt;&lt;wsp:rsid wsp:val=&quot;00665BB0&quot;/&gt;&lt;wsp:rsid wsp:val=&quot;00665FCC&quot;/&gt;&lt;wsp:rsid wsp:val=&quot;006666B5&quot;/&gt;&lt;wsp:rsid wsp:val=&quot;00673150&quot;/&gt;&lt;wsp:rsid wsp:val=&quot;00674419&quot;/&gt;&lt;wsp:rsid wsp:val=&quot;006744CB&quot;/&gt;&lt;wsp:rsid wsp:val=&quot;006760DD&quot;/&gt;&lt;wsp:rsid wsp:val=&quot;006774E3&quot;/&gt;&lt;wsp:rsid wsp:val=&quot;006777F2&quot;/&gt;&lt;wsp:rsid wsp:val=&quot;00680F29&quot;/&gt;&lt;wsp:rsid wsp:val=&quot;00682A91&quot;/&gt;&lt;wsp:rsid wsp:val=&quot;006830E1&quot;/&gt;&lt;wsp:rsid wsp:val=&quot;00684E91&quot;/&gt;&lt;wsp:rsid wsp:val=&quot;006860B7&quot;/&gt;&lt;wsp:rsid wsp:val=&quot;006900DA&quot;/&gt;&lt;wsp:rsid wsp:val=&quot;006937DF&quot;/&gt;&lt;wsp:rsid wsp:val=&quot;00693F17&quot;/&gt;&lt;wsp:rsid wsp:val=&quot;006962BD&quot;/&gt;&lt;wsp:rsid wsp:val=&quot;00696F5D&quot;/&gt;&lt;wsp:rsid wsp:val=&quot;00696FAB&quot;/&gt;&lt;wsp:rsid wsp:val=&quot;006A0078&quot;/&gt;&lt;wsp:rsid wsp:val=&quot;006A0271&quot;/&gt;&lt;wsp:rsid wsp:val=&quot;006A0821&quot;/&gt;&lt;wsp:rsid wsp:val=&quot;006A316B&quot;/&gt;&lt;wsp:rsid wsp:val=&quot;006A3A9F&quot;/&gt;&lt;wsp:rsid wsp:val=&quot;006A5AB7&quot;/&gt;&lt;wsp:rsid wsp:val=&quot;006A5D7D&quot;/&gt;&lt;wsp:rsid wsp:val=&quot;006A7209&quot;/&gt;&lt;wsp:rsid wsp:val=&quot;006A7B75&quot;/&gt;&lt;wsp:rsid wsp:val=&quot;006B0BEA&quot;/&gt;&lt;wsp:rsid wsp:val=&quot;006B2750&quot;/&gt;&lt;wsp:rsid wsp:val=&quot;006B2A3D&quot;/&gt;&lt;wsp:rsid wsp:val=&quot;006B47FC&quot;/&gt;&lt;wsp:rsid wsp:val=&quot;006B4ACA&quot;/&gt;&lt;wsp:rsid wsp:val=&quot;006B774B&quot;/&gt;&lt;wsp:rsid wsp:val=&quot;006C1A01&quot;/&gt;&lt;wsp:rsid wsp:val=&quot;006C2F1D&quot;/&gt;&lt;wsp:rsid wsp:val=&quot;006C4353&quot;/&gt;&lt;wsp:rsid wsp:val=&quot;006C5909&quot;/&gt;&lt;wsp:rsid wsp:val=&quot;006D18A7&quot;/&gt;&lt;wsp:rsid wsp:val=&quot;006D46F7&quot;/&gt;&lt;wsp:rsid wsp:val=&quot;006D65A4&quot;/&gt;&lt;wsp:rsid wsp:val=&quot;006D7339&quot;/&gt;&lt;wsp:rsid wsp:val=&quot;006D7FFA&quot;/&gt;&lt;wsp:rsid wsp:val=&quot;006E047A&quot;/&gt;&lt;wsp:rsid wsp:val=&quot;006E1146&quot;/&gt;&lt;wsp:rsid wsp:val=&quot;006E1165&quot;/&gt;&lt;wsp:rsid wsp:val=&quot;006E3C6F&quot;/&gt;&lt;wsp:rsid wsp:val=&quot;006E401A&quot;/&gt;&lt;wsp:rsid wsp:val=&quot;006E412E&quot;/&gt;&lt;wsp:rsid wsp:val=&quot;006E45B3&quot;/&gt;&lt;wsp:rsid wsp:val=&quot;006E6763&quot;/&gt;&lt;wsp:rsid wsp:val=&quot;006E777F&quot;/&gt;&lt;wsp:rsid wsp:val=&quot;006F0966&quot;/&gt;&lt;wsp:rsid wsp:val=&quot;006F2550&quot;/&gt;&lt;wsp:rsid wsp:val=&quot;006F2A07&quot;/&gt;&lt;wsp:rsid wsp:val=&quot;006F36AE&quot;/&gt;&lt;wsp:rsid wsp:val=&quot;006F5EFD&quot;/&gt;&lt;wsp:rsid wsp:val=&quot;006F7225&quot;/&gt;&lt;wsp:rsid wsp:val=&quot;006F779D&quot;/&gt;&lt;wsp:rsid wsp:val=&quot;007006EB&quot;/&gt;&lt;wsp:rsid wsp:val=&quot;00700964&quot;/&gt;&lt;wsp:rsid wsp:val=&quot;00701157&quot;/&gt;&lt;wsp:rsid wsp:val=&quot;00701FB6&quot;/&gt;&lt;wsp:rsid wsp:val=&quot;00702058&quot;/&gt;&lt;wsp:rsid wsp:val=&quot;0070646A&quot;/&gt;&lt;wsp:rsid wsp:val=&quot;00707077&quot;/&gt;&lt;wsp:rsid wsp:val=&quot;0070780C&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F44&quot;/&gt;&lt;wsp:rsid wsp:val=&quot;00717128&quot;/&gt;&lt;wsp:rsid wsp:val=&quot;007176D3&quot;/&gt;&lt;wsp:rsid wsp:val=&quot;00720090&quot;/&gt;&lt;wsp:rsid wsp:val=&quot;00720A58&quot;/&gt;&lt;wsp:rsid wsp:val=&quot;007214C2&quot;/&gt;&lt;wsp:rsid wsp:val=&quot;00721E30&quot;/&gt;&lt;wsp:rsid wsp:val=&quot;00722502&quot;/&gt;&lt;wsp:rsid wsp:val=&quot;007241D5&quot;/&gt;&lt;wsp:rsid wsp:val=&quot;00724CB7&quot;/&gt;&lt;wsp:rsid wsp:val=&quot;00724DBC&quot;/&gt;&lt;wsp:rsid wsp:val=&quot;007253B9&quot;/&gt;&lt;wsp:rsid wsp:val=&quot;0072661B&quot;/&gt;&lt;wsp:rsid wsp:val=&quot;00727B05&quot;/&gt;&lt;wsp:rsid wsp:val=&quot;00727F9B&quot;/&gt;&lt;wsp:rsid wsp:val=&quot;00731693&quot;/&gt;&lt;wsp:rsid wsp:val=&quot;0073287C&quot;/&gt;&lt;wsp:rsid wsp:val=&quot;00732CCE&quot;/&gt;&lt;wsp:rsid wsp:val=&quot;00732D6C&quot;/&gt;&lt;wsp:rsid wsp:val=&quot;00734475&quot;/&gt;&lt;wsp:rsid wsp:val=&quot;00737191&quot;/&gt;&lt;wsp:rsid wsp:val=&quot;007405F5&quot;/&gt;&lt;wsp:rsid wsp:val=&quot;00740D14&quot;/&gt;&lt;wsp:rsid wsp:val=&quot;00741968&quot;/&gt;&lt;wsp:rsid wsp:val=&quot;00743BFB&quot;/&gt;&lt;wsp:rsid wsp:val=&quot;007457FE&quot;/&gt;&lt;wsp:rsid wsp:val=&quot;00750B6E&quot;/&gt;&lt;wsp:rsid wsp:val=&quot;007529FB&quot;/&gt;&lt;wsp:rsid wsp:val=&quot;007533C5&quot;/&gt;&lt;wsp:rsid wsp:val=&quot;00754ABC&quot;/&gt;&lt;wsp:rsid wsp:val=&quot;007557B3&quot;/&gt;&lt;wsp:rsid wsp:val=&quot;00756156&quot;/&gt;&lt;wsp:rsid wsp:val=&quot;00756B41&quot;/&gt;&lt;wsp:rsid wsp:val=&quot;007609B0&quot;/&gt;&lt;wsp:rsid wsp:val=&quot;00760A35&quot;/&gt;&lt;wsp:rsid wsp:val=&quot;00761AE5&quot;/&gt;&lt;wsp:rsid wsp:val=&quot;00764CE2&quot;/&gt;&lt;wsp:rsid wsp:val=&quot;00764F3B&quot;/&gt;&lt;wsp:rsid wsp:val=&quot;00770A96&quot;/&gt;&lt;wsp:rsid wsp:val=&quot;00772526&quot;/&gt;&lt;wsp:rsid wsp:val=&quot;00772C22&quot;/&gt;&lt;wsp:rsid wsp:val=&quot;00774FCC&quot;/&gt;&lt;wsp:rsid wsp:val=&quot;00775038&quot;/&gt;&lt;wsp:rsid wsp:val=&quot;00775B31&quot;/&gt;&lt;wsp:rsid wsp:val=&quot;00775E90&quot;/&gt;&lt;wsp:rsid wsp:val=&quot;007803E9&quot;/&gt;&lt;wsp:rsid wsp:val=&quot;00780A53&quot;/&gt;&lt;wsp:rsid wsp:val=&quot;00782460&quot;/&gt;&lt;wsp:rsid wsp:val=&quot;00782E19&quot;/&gt;&lt;wsp:rsid wsp:val=&quot;00783652&quot;/&gt;&lt;wsp:rsid wsp:val=&quot;00784213&quot;/&gt;&lt;wsp:rsid wsp:val=&quot;0078534B&quot;/&gt;&lt;wsp:rsid wsp:val=&quot;00785E02&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E70&quot;/&gt;&lt;wsp:rsid wsp:val=&quot;007A191D&quot;/&gt;&lt;wsp:rsid wsp:val=&quot;007A1935&quot;/&gt;&lt;wsp:rsid wsp:val=&quot;007A2CC8&quot;/&gt;&lt;wsp:rsid wsp:val=&quot;007A3601&quot;/&gt;&lt;wsp:rsid wsp:val=&quot;007A42E5&quot;/&gt;&lt;wsp:rsid wsp:val=&quot;007A4F8A&quot;/&gt;&lt;wsp:rsid wsp:val=&quot;007A6CFA&quot;/&gt;&lt;wsp:rsid wsp:val=&quot;007A74D1&quot;/&gt;&lt;wsp:rsid wsp:val=&quot;007B023B&quot;/&gt;&lt;wsp:rsid wsp:val=&quot;007B0901&quot;/&gt;&lt;wsp:rsid wsp:val=&quot;007B1C18&quot;/&gt;&lt;wsp:rsid wsp:val=&quot;007B229F&quot;/&gt;&lt;wsp:rsid wsp:val=&quot;007B4610&quot;/&gt;&lt;wsp:rsid wsp:val=&quot;007B5354&quot;/&gt;&lt;wsp:rsid wsp:val=&quot;007B780E&quot;/&gt;&lt;wsp:rsid wsp:val=&quot;007C2185&quot;/&gt;&lt;wsp:rsid wsp:val=&quot;007C2426&quot;/&gt;&lt;wsp:rsid wsp:val=&quot;007C3243&quot;/&gt;&lt;wsp:rsid wsp:val=&quot;007C45C7&quot;/&gt;&lt;wsp:rsid wsp:val=&quot;007C47F0&quot;/&gt;&lt;wsp:rsid wsp:val=&quot;007C523C&quot;/&gt;&lt;wsp:rsid wsp:val=&quot;007C5F41&quot;/&gt;&lt;wsp:rsid wsp:val=&quot;007C62C9&quot;/&gt;&lt;wsp:rsid wsp:val=&quot;007C7034&quot;/&gt;&lt;wsp:rsid wsp:val=&quot;007C7C85&quot;/&gt;&lt;wsp:rsid wsp:val=&quot;007D1D7B&quot;/&gt;&lt;wsp:rsid wsp:val=&quot;007D473E&quot;/&gt;&lt;wsp:rsid wsp:val=&quot;007D5A9A&quot;/&gt;&lt;wsp:rsid wsp:val=&quot;007D68F7&quot;/&gt;&lt;wsp:rsid wsp:val=&quot;007D785B&quot;/&gt;&lt;wsp:rsid wsp:val=&quot;007E03E8&quot;/&gt;&lt;wsp:rsid wsp:val=&quot;007E0F01&quot;/&gt;&lt;wsp:rsid wsp:val=&quot;007E2B58&quot;/&gt;&lt;wsp:rsid wsp:val=&quot;007E302A&quot;/&gt;&lt;wsp:rsid wsp:val=&quot;007E49F4&quot;/&gt;&lt;wsp:rsid wsp:val=&quot;007F0BC2&quot;/&gt;&lt;wsp:rsid wsp:val=&quot;007F0F8A&quot;/&gt;&lt;wsp:rsid wsp:val=&quot;007F358D&quot;/&gt;&lt;wsp:rsid wsp:val=&quot;007F3659&quot;/&gt;&lt;wsp:rsid wsp:val=&quot;007F3ACF&quot;/&gt;&lt;wsp:rsid wsp:val=&quot;007F3DDD&quot;/&gt;&lt;wsp:rsid wsp:val=&quot;007F451B&quot;/&gt;&lt;wsp:rsid wsp:val=&quot;007F4CF5&quot;/&gt;&lt;wsp:rsid wsp:val=&quot;007F5562&quot;/&gt;&lt;wsp:rsid wsp:val=&quot;007F574D&quot;/&gt;&lt;wsp:rsid wsp:val=&quot;007F5C4D&quot;/&gt;&lt;wsp:rsid wsp:val=&quot;008001A3&quot;/&gt;&lt;wsp:rsid wsp:val=&quot;008008E4&quot;/&gt;&lt;wsp:rsid wsp:val=&quot;00801C67&quot;/&gt;&lt;wsp:rsid wsp:val=&quot;00802C02&quot;/&gt;&lt;wsp:rsid wsp:val=&quot;00802F71&quot;/&gt;&lt;wsp:rsid wsp:val=&quot;0080365B&quot;/&gt;&lt;wsp:rsid wsp:val=&quot;008038D4&quot;/&gt;&lt;wsp:rsid wsp:val=&quot;008068C2&quot;/&gt;&lt;wsp:rsid wsp:val=&quot;008120A5&quot;/&gt;&lt;wsp:rsid wsp:val=&quot;008132C6&quot;/&gt;&lt;wsp:rsid wsp:val=&quot;008157AA&quot;/&gt;&lt;wsp:rsid wsp:val=&quot;008170B6&quot;/&gt;&lt;wsp:rsid wsp:val=&quot;00817396&quot;/&gt;&lt;wsp:rsid wsp:val=&quot;00820517&quot;/&gt;&lt;wsp:rsid wsp:val=&quot;00822E6F&quot;/&gt;&lt;wsp:rsid wsp:val=&quot;00832C0F&quot;/&gt;&lt;wsp:rsid wsp:val=&quot;00833559&quot;/&gt;&lt;wsp:rsid wsp:val=&quot;008338B5&quot;/&gt;&lt;wsp:rsid wsp:val=&quot;00834175&quot;/&gt;&lt;wsp:rsid wsp:val=&quot;0083457C&quot;/&gt;&lt;wsp:rsid wsp:val=&quot;00834913&quot;/&gt;&lt;wsp:rsid wsp:val=&quot;00835171&quot;/&gt;&lt;wsp:rsid wsp:val=&quot;00835B18&quot;/&gt;&lt;wsp:rsid wsp:val=&quot;008365A6&quot;/&gt;&lt;wsp:rsid wsp:val=&quot;00836E78&quot;/&gt;&lt;wsp:rsid wsp:val=&quot;00840A46&quot;/&gt;&lt;wsp:rsid wsp:val=&quot;0084206C&quot;/&gt;&lt;wsp:rsid wsp:val=&quot;008434AC&quot;/&gt;&lt;wsp:rsid wsp:val=&quot;00843BD8&quot;/&gt;&lt;wsp:rsid wsp:val=&quot;0085110E&quot;/&gt;&lt;wsp:rsid wsp:val=&quot;00852C66&quot;/&gt;&lt;wsp:rsid wsp:val=&quot;00852F20&quot;/&gt;&lt;wsp:rsid wsp:val=&quot;008538B4&quot;/&gt;&lt;wsp:rsid wsp:val=&quot;00855F58&quot;/&gt;&lt;wsp:rsid wsp:val=&quot;00857E01&quot;/&gt;&lt;wsp:rsid wsp:val=&quot;00863F8C&quot;/&gt;&lt;wsp:rsid wsp:val=&quot;008646C3&quot;/&gt;&lt;wsp:rsid wsp:val=&quot;00864957&quot;/&gt;&lt;wsp:rsid wsp:val=&quot;008649FD&quot;/&gt;&lt;wsp:rsid wsp:val=&quot;00865FA5&quot;/&gt;&lt;wsp:rsid wsp:val=&quot;008706DD&quot;/&gt;&lt;wsp:rsid wsp:val=&quot;008727D0&quot;/&gt;&lt;wsp:rsid wsp:val=&quot;00872D76&quot;/&gt;&lt;wsp:rsid wsp:val=&quot;00873574&quot;/&gt;&lt;wsp:rsid wsp:val=&quot;0088082E&quot;/&gt;&lt;wsp:rsid wsp:val=&quot;00880A25&quot;/&gt;&lt;wsp:rsid wsp:val=&quot;00881F71&quot;/&gt;&lt;wsp:rsid wsp:val=&quot;00885432&quot;/&gt;&lt;wsp:rsid wsp:val=&quot;0088608F&quot;/&gt;&lt;wsp:rsid wsp:val=&quot;0088674A&quot;/&gt;&lt;wsp:rsid wsp:val=&quot;00892066&quot;/&gt;&lt;wsp:rsid wsp:val=&quot;008923FA&quot;/&gt;&lt;wsp:rsid wsp:val=&quot;0089270A&quot;/&gt;&lt;wsp:rsid wsp:val=&quot;00893C00&quot;/&gt;&lt;wsp:rsid wsp:val=&quot;00893F1F&quot;/&gt;&lt;wsp:rsid wsp:val=&quot;00894EF5&quot;/&gt;&lt;wsp:rsid wsp:val=&quot;00895AA6&quot;/&gt;&lt;wsp:rsid wsp:val=&quot;00895BBD&quot;/&gt;&lt;wsp:rsid wsp:val=&quot;00896A13&quot;/&gt;&lt;wsp:rsid wsp:val=&quot;008A046F&quot;/&gt;&lt;wsp:rsid wsp:val=&quot;008A344A&quot;/&gt;&lt;wsp:rsid wsp:val=&quot;008A5728&quot;/&gt;&lt;wsp:rsid wsp:val=&quot;008A71E5&quot;/&gt;&lt;wsp:rsid wsp:val=&quot;008A7E41&quot;/&gt;&lt;wsp:rsid wsp:val=&quot;008B00ED&quot;/&gt;&lt;wsp:rsid wsp:val=&quot;008B0C97&quot;/&gt;&lt;wsp:rsid wsp:val=&quot;008B2586&quot;/&gt;&lt;wsp:rsid wsp:val=&quot;008B3563&quot;/&gt;&lt;wsp:rsid wsp:val=&quot;008B3D55&quot;/&gt;&lt;wsp:rsid wsp:val=&quot;008B5119&quot;/&gt;&lt;wsp:rsid wsp:val=&quot;008B6EB2&quot;/&gt;&lt;wsp:rsid wsp:val=&quot;008C05A3&quot;/&gt;&lt;wsp:rsid wsp:val=&quot;008C1526&quot;/&gt;&lt;wsp:rsid wsp:val=&quot;008C6AFC&quot;/&gt;&lt;wsp:rsid wsp:val=&quot;008D059F&quot;/&gt;&lt;wsp:rsid wsp:val=&quot;008D1DA0&quot;/&gt;&lt;wsp:rsid wsp:val=&quot;008D50DD&quot;/&gt;&lt;wsp:rsid wsp:val=&quot;008D557A&quot;/&gt;&lt;wsp:rsid wsp:val=&quot;008E0DEB&quot;/&gt;&lt;wsp:rsid wsp:val=&quot;008E1EC9&quot;/&gt;&lt;wsp:rsid wsp:val=&quot;008E21A2&quot;/&gt;&lt;wsp:rsid wsp:val=&quot;008E5D66&quot;/&gt;&lt;wsp:rsid wsp:val=&quot;008E5F20&quot;/&gt;&lt;wsp:rsid wsp:val=&quot;008E601C&quot;/&gt;&lt;wsp:rsid wsp:val=&quot;008F0794&quot;/&gt;&lt;wsp:rsid wsp:val=&quot;008F0AE7&quot;/&gt;&lt;wsp:rsid wsp:val=&quot;008F2B08&quot;/&gt;&lt;wsp:rsid wsp:val=&quot;008F3DFD&quot;/&gt;&lt;wsp:rsid wsp:val=&quot;008F5A07&quot;/&gt;&lt;wsp:rsid wsp:val=&quot;008F7606&quot;/&gt;&lt;wsp:rsid wsp:val=&quot;009003B3&quot;/&gt;&lt;wsp:rsid wsp:val=&quot;00902D59&quot;/&gt;&lt;wsp:rsid wsp:val=&quot;0090429A&quot;/&gt;&lt;wsp:rsid wsp:val=&quot;00904BBC&quot;/&gt;&lt;wsp:rsid wsp:val=&quot;00905234&quot;/&gt;&lt;wsp:rsid wsp:val=&quot;00905B1D&quot;/&gt;&lt;wsp:rsid wsp:val=&quot;009065EB&quot;/&gt;&lt;wsp:rsid wsp:val=&quot;00907318&quot;/&gt;&lt;wsp:rsid wsp:val=&quot;00910489&quot;/&gt;&lt;wsp:rsid wsp:val=&quot;00912478&quot;/&gt;&lt;wsp:rsid wsp:val=&quot;00912BC4&quot;/&gt;&lt;wsp:rsid wsp:val=&quot;00914913&quot;/&gt;&lt;wsp:rsid wsp:val=&quot;00916711&quot;/&gt;&lt;wsp:rsid wsp:val=&quot;00916946&quot;/&gt;&lt;wsp:rsid wsp:val=&quot;009220A7&quot;/&gt;&lt;wsp:rsid wsp:val=&quot;00922392&quot;/&gt;&lt;wsp:rsid wsp:val=&quot;009224AE&quot;/&gt;&lt;wsp:rsid wsp:val=&quot;00922ADD&quot;/&gt;&lt;wsp:rsid wsp:val=&quot;0092613A&quot;/&gt;&lt;wsp:rsid wsp:val=&quot;0092641C&quot;/&gt;&lt;wsp:rsid wsp:val=&quot;00926F35&quot;/&gt;&lt;wsp:rsid wsp:val=&quot;009271AB&quot;/&gt;&lt;wsp:rsid wsp:val=&quot;009272C3&quot;/&gt;&lt;wsp:rsid wsp:val=&quot;00927322&quot;/&gt;&lt;wsp:rsid wsp:val=&quot;009313E0&quot;/&gt;&lt;wsp:rsid wsp:val=&quot;00933654&quot;/&gt;&lt;wsp:rsid wsp:val=&quot;00933AA3&quot;/&gt;&lt;wsp:rsid wsp:val=&quot;00934D6F&quot;/&gt;&lt;wsp:rsid wsp:val=&quot;00935672&quot;/&gt;&lt;wsp:rsid wsp:val=&quot;00935DF1&quot;/&gt;&lt;wsp:rsid wsp:val=&quot;009379E1&quot;/&gt;&lt;wsp:rsid wsp:val=&quot;00940B4F&quot;/&gt;&lt;wsp:rsid wsp:val=&quot;00941370&quot;/&gt;&lt;wsp:rsid wsp:val=&quot;00941EF2&quot;/&gt;&lt;wsp:rsid wsp:val=&quot;00942D0B&quot;/&gt;&lt;wsp:rsid wsp:val=&quot;009449E6&quot;/&gt;&lt;wsp:rsid wsp:val=&quot;009462DE&quot;/&gt;&lt;wsp:rsid wsp:val=&quot;009512A4&quot;/&gt;&lt;wsp:rsid wsp:val=&quot;00952F45&quot;/&gt;&lt;wsp:rsid wsp:val=&quot;009543B1&quot;/&gt;&lt;wsp:rsid wsp:val=&quot;00955904&quot;/&gt;&lt;wsp:rsid wsp:val=&quot;0095663B&quot;/&gt;&lt;wsp:rsid wsp:val=&quot;00956B22&quot;/&gt;&lt;wsp:rsid wsp:val=&quot;00957747&quot;/&gt;&lt;wsp:rsid wsp:val=&quot;00960817&quot;/&gt;&lt;wsp:rsid wsp:val=&quot;00960E38&quot;/&gt;&lt;wsp:rsid wsp:val=&quot;00962EA3&quot;/&gt;&lt;wsp:rsid wsp:val=&quot;009658B9&quot;/&gt;&lt;wsp:rsid wsp:val=&quot;00966D75&quot;/&gt;&lt;wsp:rsid wsp:val=&quot;009705F0&quot;/&gt;&lt;wsp:rsid wsp:val=&quot;0097067D&quot;/&gt;&lt;wsp:rsid wsp:val=&quot;009739A1&quot;/&gt;&lt;wsp:rsid wsp:val=&quot;00974F38&quot;/&gt;&lt;wsp:rsid wsp:val=&quot;00975A6D&quot;/&gt;&lt;wsp:rsid wsp:val=&quot;00976FEE&quot;/&gt;&lt;wsp:rsid wsp:val=&quot;00984975&quot;/&gt;&lt;wsp:rsid wsp:val=&quot;00985BFE&quot;/&gt;&lt;wsp:rsid wsp:val=&quot;00990E31&quot;/&gt;&lt;wsp:rsid wsp:val=&quot;00991797&quot;/&gt;&lt;wsp:rsid wsp:val=&quot;009922B2&quot;/&gt;&lt;wsp:rsid wsp:val=&quot;00992665&quot;/&gt;&lt;wsp:rsid wsp:val=&quot;0099483A&quot;/&gt;&lt;wsp:rsid wsp:val=&quot;00994CE1&quot;/&gt;&lt;wsp:rsid wsp:val=&quot;0099510B&quot;/&gt;&lt;wsp:rsid wsp:val=&quot;009952C1&quot;/&gt;&lt;wsp:rsid wsp:val=&quot;009968CF&quot;/&gt;&lt;wsp:rsid wsp:val=&quot;00996A25&quot;/&gt;&lt;wsp:rsid wsp:val=&quot;009A0559&quot;/&gt;&lt;wsp:rsid wsp:val=&quot;009A0C3F&quot;/&gt;&lt;wsp:rsid wsp:val=&quot;009A0D0C&quot;/&gt;&lt;wsp:rsid wsp:val=&quot;009A34D9&quot;/&gt;&lt;wsp:rsid wsp:val=&quot;009A4485&quot;/&gt;&lt;wsp:rsid wsp:val=&quot;009A45A7&quot;/&gt;&lt;wsp:rsid wsp:val=&quot;009A4F24&quot;/&gt;&lt;wsp:rsid wsp:val=&quot;009A4F46&quot;/&gt;&lt;wsp:rsid wsp:val=&quot;009A64A3&quot;/&gt;&lt;wsp:rsid wsp:val=&quot;009B1BE2&quot;/&gt;&lt;wsp:rsid wsp:val=&quot;009B2182&quot;/&gt;&lt;wsp:rsid wsp:val=&quot;009B4041&quot;/&gt;&lt;wsp:rsid wsp:val=&quot;009B78D5&quot;/&gt;&lt;wsp:rsid wsp:val=&quot;009C3697&quot;/&gt;&lt;wsp:rsid wsp:val=&quot;009C38DB&quot;/&gt;&lt;wsp:rsid wsp:val=&quot;009C4BDF&quot;/&gt;&lt;wsp:rsid wsp:val=&quot;009C5826&quot;/&gt;&lt;wsp:rsid wsp:val=&quot;009C58AD&quot;/&gt;&lt;wsp:rsid wsp:val=&quot;009C7F28&quot;/&gt;&lt;wsp:rsid wsp:val=&quot;009D1668&quot;/&gt;&lt;wsp:rsid wsp:val=&quot;009D17A9&quot;/&gt;&lt;wsp:rsid wsp:val=&quot;009D3085&quot;/&gt;&lt;wsp:rsid wsp:val=&quot;009D764B&quot;/&gt;&lt;wsp:rsid wsp:val=&quot;009D7B82&quot;/&gt;&lt;wsp:rsid wsp:val=&quot;009E0C36&quot;/&gt;&lt;wsp:rsid wsp:val=&quot;009E58CC&quot;/&gt;&lt;wsp:rsid wsp:val=&quot;009E5989&quot;/&gt;&lt;wsp:rsid wsp:val=&quot;009E6E9E&quot;/&gt;&lt;wsp:rsid wsp:val=&quot;009E73A3&quot;/&gt;&lt;wsp:rsid wsp:val=&quot;009E7EB4&quot;/&gt;&lt;wsp:rsid wsp:val=&quot;009F0EE7&quot;/&gt;&lt;wsp:rsid wsp:val=&quot;009F4871&quot;/&gt;&lt;wsp:rsid wsp:val=&quot;009F604B&quot;/&gt;&lt;wsp:rsid wsp:val=&quot;009F70C1&quot;/&gt;&lt;wsp:rsid wsp:val=&quot;00A01D6E&quot;/&gt;&lt;wsp:rsid wsp:val=&quot;00A01E60&quot;/&gt;&lt;wsp:rsid wsp:val=&quot;00A04DFA&quot;/&gt;&lt;wsp:rsid wsp:val=&quot;00A0501A&quot;/&gt;&lt;wsp:rsid wsp:val=&quot;00A05E3C&quot;/&gt;&lt;wsp:rsid wsp:val=&quot;00A074DF&quot;/&gt;&lt;wsp:rsid wsp:val=&quot;00A134C3&quot;/&gt;&lt;wsp:rsid wsp:val=&quot;00A144BD&quot;/&gt;&lt;wsp:rsid wsp:val=&quot;00A15A70&quot;/&gt;&lt;wsp:rsid wsp:val=&quot;00A2068A&quot;/&gt;&lt;wsp:rsid wsp:val=&quot;00A2233B&quot;/&gt;&lt;wsp:rsid wsp:val=&quot;00A3144A&quot;/&gt;&lt;wsp:rsid wsp:val=&quot;00A318BF&quot;/&gt;&lt;wsp:rsid wsp:val=&quot;00A32BA8&quot;/&gt;&lt;wsp:rsid wsp:val=&quot;00A32D25&quot;/&gt;&lt;wsp:rsid wsp:val=&quot;00A3349E&quot;/&gt;&lt;wsp:rsid wsp:val=&quot;00A34475&quot;/&gt;&lt;wsp:rsid wsp:val=&quot;00A34C9F&quot;/&gt;&lt;wsp:rsid wsp:val=&quot;00A35F47&quot;/&gt;&lt;wsp:rsid wsp:val=&quot;00A40BE2&quot;/&gt;&lt;wsp:rsid wsp:val=&quot;00A41059&quot;/&gt;&lt;wsp:rsid wsp:val=&quot;00A42301&quot;/&gt;&lt;wsp:rsid wsp:val=&quot;00A430D9&quot;/&gt;&lt;wsp:rsid wsp:val=&quot;00A44DFF&quot;/&gt;&lt;wsp:rsid wsp:val=&quot;00A508FD&quot;/&gt;&lt;wsp:rsid wsp:val=&quot;00A50E01&quot;/&gt;&lt;wsp:rsid wsp:val=&quot;00A517D1&quot;/&gt;&lt;wsp:rsid wsp:val=&quot;00A524F5&quot;/&gt;&lt;wsp:rsid wsp:val=&quot;00A52A99&quot;/&gt;&lt;wsp:rsid wsp:val=&quot;00A567A0&quot;/&gt;&lt;wsp:rsid wsp:val=&quot;00A601F2&quot;/&gt;&lt;wsp:rsid wsp:val=&quot;00A61F54&quot;/&gt;&lt;wsp:rsid wsp:val=&quot;00A65902&quot;/&gt;&lt;wsp:rsid wsp:val=&quot;00A65A17&quot;/&gt;&lt;wsp:rsid wsp:val=&quot;00A80314&quot;/&gt;&lt;wsp:rsid wsp:val=&quot;00A805F8&quot;/&gt;&lt;wsp:rsid wsp:val=&quot;00A81E6A&quot;/&gt;&lt;wsp:rsid wsp:val=&quot;00A83EF7&quot;/&gt;&lt;wsp:rsid wsp:val=&quot;00A86AF1&quot;/&gt;&lt;wsp:rsid wsp:val=&quot;00A87544&quot;/&gt;&lt;wsp:rsid wsp:val=&quot;00A87FCC&quot;/&gt;&lt;wsp:rsid wsp:val=&quot;00A91F5F&quot;/&gt;&lt;wsp:rsid wsp:val=&quot;00A9270E&quot;/&gt;&lt;wsp:rsid wsp:val=&quot;00A929FA&quot;/&gt;&lt;wsp:rsid wsp:val=&quot;00A92D7B&quot;/&gt;&lt;wsp:rsid wsp:val=&quot;00A93CAC&quot;/&gt;&lt;wsp:rsid wsp:val=&quot;00A941AA&quot;/&gt;&lt;wsp:rsid wsp:val=&quot;00A948D2&quot;/&gt;&lt;wsp:rsid wsp:val=&quot;00A9682F&quot;/&gt;&lt;wsp:rsid wsp:val=&quot;00A96FF5&quot;/&gt;&lt;wsp:rsid wsp:val=&quot;00A97802&quot;/&gt;&lt;wsp:rsid wsp:val=&quot;00AA13E3&quot;/&gt;&lt;wsp:rsid wsp:val=&quot;00AA188B&quot;/&gt;&lt;wsp:rsid wsp:val=&quot;00AA20DE&quot;/&gt;&lt;wsp:rsid wsp:val=&quot;00AA24C3&quot;/&gt;&lt;wsp:rsid wsp:val=&quot;00AA293F&quot;/&gt;&lt;wsp:rsid wsp:val=&quot;00AA2B42&quot;/&gt;&lt;wsp:rsid wsp:val=&quot;00AA42DF&quot;/&gt;&lt;wsp:rsid wsp:val=&quot;00AB6580&quot;/&gt;&lt;wsp:rsid wsp:val=&quot;00AB7599&quot;/&gt;&lt;wsp:rsid wsp:val=&quot;00AC073D&quot;/&gt;&lt;wsp:rsid wsp:val=&quot;00AC2173&quot;/&gt;&lt;wsp:rsid wsp:val=&quot;00AC274A&quot;/&gt;&lt;wsp:rsid wsp:val=&quot;00AC2938&quot;/&gt;&lt;wsp:rsid wsp:val=&quot;00AC35B7&quot;/&gt;&lt;wsp:rsid wsp:val=&quot;00AC566D&quot;/&gt;&lt;wsp:rsid wsp:val=&quot;00AD0283&quot;/&gt;&lt;wsp:rsid wsp:val=&quot;00AD16A9&quot;/&gt;&lt;wsp:rsid wsp:val=&quot;00AD1E78&quot;/&gt;&lt;wsp:rsid wsp:val=&quot;00AD200E&quot;/&gt;&lt;wsp:rsid wsp:val=&quot;00AD29E4&quot;/&gt;&lt;wsp:rsid wsp:val=&quot;00AD3D22&quot;/&gt;&lt;wsp:rsid wsp:val=&quot;00AD596D&quot;/&gt;&lt;wsp:rsid wsp:val=&quot;00AD658D&quot;/&gt;&lt;wsp:rsid wsp:val=&quot;00AD73DE&quot;/&gt;&lt;wsp:rsid wsp:val=&quot;00AE1B17&quot;/&gt;&lt;wsp:rsid wsp:val=&quot;00AE1F2F&quot;/&gt;&lt;wsp:rsid wsp:val=&quot;00AE310A&quot;/&gt;&lt;wsp:rsid wsp:val=&quot;00AE40A4&quot;/&gt;&lt;wsp:rsid wsp:val=&quot;00AE46E4&quot;/&gt;&lt;wsp:rsid wsp:val=&quot;00AE544A&quot;/&gt;&lt;wsp:rsid wsp:val=&quot;00AE59FE&quot;/&gt;&lt;wsp:rsid wsp:val=&quot;00AE7A3F&quot;/&gt;&lt;wsp:rsid wsp:val=&quot;00AE7BAC&quot;/&gt;&lt;wsp:rsid wsp:val=&quot;00AF0687&quot;/&gt;&lt;wsp:rsid wsp:val=&quot;00AF16E5&quot;/&gt;&lt;wsp:rsid wsp:val=&quot;00AF3858&quot;/&gt;&lt;wsp:rsid wsp:val=&quot;00AF4374&quot;/&gt;&lt;wsp:rsid wsp:val=&quot;00AF57AD&quot;/&gt;&lt;wsp:rsid wsp:val=&quot;00B002C5&quot;/&gt;&lt;wsp:rsid wsp:val=&quot;00B006BA&quot;/&gt;&lt;wsp:rsid wsp:val=&quot;00B012C2&quot;/&gt;&lt;wsp:rsid wsp:val=&quot;00B032C8&quot;/&gt;&lt;wsp:rsid wsp:val=&quot;00B056AC&quot;/&gt;&lt;wsp:rsid wsp:val=&quot;00B0632D&quot;/&gt;&lt;wsp:rsid wsp:val=&quot;00B06B66&quot;/&gt;&lt;wsp:rsid wsp:val=&quot;00B07384&quot;/&gt;&lt;wsp:rsid wsp:val=&quot;00B10062&quot;/&gt;&lt;wsp:rsid wsp:val=&quot;00B10602&quot;/&gt;&lt;wsp:rsid wsp:val=&quot;00B10ABB&quot;/&gt;&lt;wsp:rsid wsp:val=&quot;00B1120E&quot;/&gt;&lt;wsp:rsid wsp:val=&quot;00B11543&quot;/&gt;&lt;wsp:rsid wsp:val=&quot;00B13684&quot;/&gt;&lt;wsp:rsid wsp:val=&quot;00B15C4F&quot;/&gt;&lt;wsp:rsid wsp:val=&quot;00B17C4D&quot;/&gt;&lt;wsp:rsid wsp:val=&quot;00B219AE&quot;/&gt;&lt;wsp:rsid wsp:val=&quot;00B21A87&quot;/&gt;&lt;wsp:rsid wsp:val=&quot;00B23478&quot;/&gt;&lt;wsp:rsid wsp:val=&quot;00B24046&quot;/&gt;&lt;wsp:rsid wsp:val=&quot;00B25A44&quot;/&gt;&lt;wsp:rsid wsp:val=&quot;00B31054&quot;/&gt;&lt;wsp:rsid wsp:val=&quot;00B31920&quot;/&gt;&lt;wsp:rsid wsp:val=&quot;00B319A4&quot;/&gt;&lt;wsp:rsid wsp:val=&quot;00B31F67&quot;/&gt;&lt;wsp:rsid wsp:val=&quot;00B32180&quot;/&gt;&lt;wsp:rsid wsp:val=&quot;00B408B6&quot;/&gt;&lt;wsp:rsid wsp:val=&quot;00B40C3D&quot;/&gt;&lt;wsp:rsid wsp:val=&quot;00B42B80&quot;/&gt;&lt;wsp:rsid wsp:val=&quot;00B43110&quot;/&gt;&lt;wsp:rsid wsp:val=&quot;00B437C1&quot;/&gt;&lt;wsp:rsid wsp:val=&quot;00B44E47&quot;/&gt;&lt;wsp:rsid wsp:val=&quot;00B45741&quot;/&gt;&lt;wsp:rsid wsp:val=&quot;00B47B0E&quot;/&gt;&lt;wsp:rsid wsp:val=&quot;00B50F91&quot;/&gt;&lt;wsp:rsid wsp:val=&quot;00B51850&quot;/&gt;&lt;wsp:rsid wsp:val=&quot;00B568B7&quot;/&gt;&lt;wsp:rsid wsp:val=&quot;00B57215&quot;/&gt;&lt;wsp:rsid wsp:val=&quot;00B61B59&quot;/&gt;&lt;wsp:rsid wsp:val=&quot;00B62327&quot;/&gt;&lt;wsp:rsid wsp:val=&quot;00B65424&quot;/&gt;&lt;wsp:rsid wsp:val=&quot;00B745D4&quot;/&gt;&lt;wsp:rsid wsp:val=&quot;00B754C1&quot;/&gt;&lt;wsp:rsid wsp:val=&quot;00B75BE2&quot;/&gt;&lt;wsp:rsid wsp:val=&quot;00B75C12&quot;/&gt;&lt;wsp:rsid wsp:val=&quot;00B75FEA&quot;/&gt;&lt;wsp:rsid wsp:val=&quot;00B77F77&quot;/&gt;&lt;wsp:rsid wsp:val=&quot;00B80B96&quot;/&gt;&lt;wsp:rsid wsp:val=&quot;00B81F53&quot;/&gt;&lt;wsp:rsid wsp:val=&quot;00B821EE&quot;/&gt;&lt;wsp:rsid wsp:val=&quot;00B84047&quot;/&gt;&lt;wsp:rsid wsp:val=&quot;00B844BC&quot;/&gt;&lt;wsp:rsid wsp:val=&quot;00B856F4&quot;/&gt;&lt;wsp:rsid wsp:val=&quot;00B86CA8&quot;/&gt;&lt;wsp:rsid wsp:val=&quot;00B901E0&quot;/&gt;&lt;wsp:rsid wsp:val=&quot;00B9050A&quot;/&gt;&lt;wsp:rsid wsp:val=&quot;00B90C94&quot;/&gt;&lt;wsp:rsid wsp:val=&quot;00B91DFF&quot;/&gt;&lt;wsp:rsid wsp:val=&quot;00B92560&quot;/&gt;&lt;wsp:rsid wsp:val=&quot;00B92EED&quot;/&gt;&lt;wsp:rsid wsp:val=&quot;00B93DD6&quot;/&gt;&lt;wsp:rsid wsp:val=&quot;00B940C4&quot;/&gt;&lt;wsp:rsid wsp:val=&quot;00B94CB1&quot;/&gt;&lt;wsp:rsid wsp:val=&quot;00B95493&quot;/&gt;&lt;wsp:rsid wsp:val=&quot;00B95704&quot;/&gt;&lt;wsp:rsid wsp:val=&quot;00B96138&quot;/&gt;&lt;wsp:rsid wsp:val=&quot;00B96B15&quot;/&gt;&lt;wsp:rsid wsp:val=&quot;00B972C8&quot;/&gt;&lt;wsp:rsid wsp:val=&quot;00B978F9&quot;/&gt;&lt;wsp:rsid wsp:val=&quot;00B97B45&quot;/&gt;&lt;wsp:rsid wsp:val=&quot;00B97BE2&quot;/&gt;&lt;wsp:rsid wsp:val=&quot;00BA1E79&quot;/&gt;&lt;wsp:rsid wsp:val=&quot;00BA6CA8&quot;/&gt;&lt;wsp:rsid wsp:val=&quot;00BB0582&quot;/&gt;&lt;wsp:rsid wsp:val=&quot;00BB1B65&quot;/&gt;&lt;wsp:rsid wsp:val=&quot;00BB655F&quot;/&gt;&lt;wsp:rsid wsp:val=&quot;00BB6CE9&quot;/&gt;&lt;wsp:rsid wsp:val=&quot;00BB7524&quot;/&gt;&lt;wsp:rsid wsp:val=&quot;00BB791C&quot;/&gt;&lt;wsp:rsid wsp:val=&quot;00BC50A1&quot;/&gt;&lt;wsp:rsid wsp:val=&quot;00BC5BB2&quot;/&gt;&lt;wsp:rsid wsp:val=&quot;00BC5D25&quot;/&gt;&lt;wsp:rsid wsp:val=&quot;00BC6C55&quot;/&gt;&lt;wsp:rsid wsp:val=&quot;00BC6EFF&quot;/&gt;&lt;wsp:rsid wsp:val=&quot;00BD04F7&quot;/&gt;&lt;wsp:rsid wsp:val=&quot;00BD097B&quot;/&gt;&lt;wsp:rsid wsp:val=&quot;00BD106F&quot;/&gt;&lt;wsp:rsid wsp:val=&quot;00BD18B5&quot;/&gt;&lt;wsp:rsid wsp:val=&quot;00BD2417&quot;/&gt;&lt;wsp:rsid wsp:val=&quot;00BD314D&quot;/&gt;&lt;wsp:rsid wsp:val=&quot;00BD3B7D&quot;/&gt;&lt;wsp:rsid wsp:val=&quot;00BD4E7A&quot;/&gt;&lt;wsp:rsid wsp:val=&quot;00BD537F&quot;/&gt;&lt;wsp:rsid wsp:val=&quot;00BD669E&quot;/&gt;&lt;wsp:rsid wsp:val=&quot;00BD6865&quot;/&gt;&lt;wsp:rsid wsp:val=&quot;00BE1F3C&quot;/&gt;&lt;wsp:rsid wsp:val=&quot;00BE1FA0&quot;/&gt;&lt;wsp:rsid wsp:val=&quot;00BE2398&quot;/&gt;&lt;wsp:rsid wsp:val=&quot;00BE24BB&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CC6&quot;/&gt;&lt;wsp:rsid wsp:val=&quot;00BF7492&quot;/&gt;&lt;wsp:rsid wsp:val=&quot;00BF784C&quot;/&gt;&lt;wsp:rsid wsp:val=&quot;00BF7908&quot;/&gt;&lt;wsp:rsid wsp:val=&quot;00BF7B7F&quot;/&gt;&lt;wsp:rsid wsp:val=&quot;00C0367C&quot;/&gt;&lt;wsp:rsid wsp:val=&quot;00C06B3E&quot;/&gt;&lt;wsp:rsid wsp:val=&quot;00C10BB7&quot;/&gt;&lt;wsp:rsid wsp:val=&quot;00C10D83&quot;/&gt;&lt;wsp:rsid wsp:val=&quot;00C11074&quot;/&gt;&lt;wsp:rsid wsp:val=&quot;00C11618&quot;/&gt;&lt;wsp:rsid wsp:val=&quot;00C11973&quot;/&gt;&lt;wsp:rsid wsp:val=&quot;00C12B5D&quot;/&gt;&lt;wsp:rsid wsp:val=&quot;00C12DED&quot;/&gt;&lt;wsp:rsid wsp:val=&quot;00C15FEB&quot;/&gt;&lt;wsp:rsid wsp:val=&quot;00C22451&quot;/&gt;&lt;wsp:rsid wsp:val=&quot;00C234D2&quot;/&gt;&lt;wsp:rsid wsp:val=&quot;00C257B4&quot;/&gt;&lt;wsp:rsid wsp:val=&quot;00C25ADF&quot;/&gt;&lt;wsp:rsid wsp:val=&quot;00C26153&quot;/&gt;&lt;wsp:rsid wsp:val=&quot;00C310C6&quot;/&gt;&lt;wsp:rsid wsp:val=&quot;00C326D2&quot;/&gt;&lt;wsp:rsid wsp:val=&quot;00C33BDA&quot;/&gt;&lt;wsp:rsid wsp:val=&quot;00C34528&quot;/&gt;&lt;wsp:rsid wsp:val=&quot;00C36718&quot;/&gt;&lt;wsp:rsid wsp:val=&quot;00C36EC8&quot;/&gt;&lt;wsp:rsid wsp:val=&quot;00C37AB1&quot;/&gt;&lt;wsp:rsid wsp:val=&quot;00C42F65&quot;/&gt;&lt;wsp:rsid wsp:val=&quot;00C461FE&quot;/&gt;&lt;wsp:rsid wsp:val=&quot;00C46911&quot;/&gt;&lt;wsp:rsid wsp:val=&quot;00C501FB&quot;/&gt;&lt;wsp:rsid wsp:val=&quot;00C503C0&quot;/&gt;&lt;wsp:rsid wsp:val=&quot;00C533F4&quot;/&gt;&lt;wsp:rsid wsp:val=&quot;00C53680&quot;/&gt;&lt;wsp:rsid wsp:val=&quot;00C56A1B&quot;/&gt;&lt;wsp:rsid wsp:val=&quot;00C64A2D&quot;/&gt;&lt;wsp:rsid wsp:val=&quot;00C6535C&quot;/&gt;&lt;wsp:rsid wsp:val=&quot;00C65402&quot;/&gt;&lt;wsp:rsid wsp:val=&quot;00C65C36&quot;/&gt;&lt;wsp:rsid wsp:val=&quot;00C7395D&quot;/&gt;&lt;wsp:rsid wsp:val=&quot;00C74A38&quot;/&gt;&lt;wsp:rsid wsp:val=&quot;00C76180&quot;/&gt;&lt;wsp:rsid wsp:val=&quot;00C80664&quot;/&gt;&lt;wsp:rsid wsp:val=&quot;00C8171F&quot;/&gt;&lt;wsp:rsid wsp:val=&quot;00C82C13&quot;/&gt;&lt;wsp:rsid wsp:val=&quot;00C84B78&quot;/&gt;&lt;wsp:rsid wsp:val=&quot;00C9185B&quot;/&gt;&lt;wsp:rsid wsp:val=&quot;00C97125&quot;/&gt;&lt;wsp:rsid wsp:val=&quot;00C9790C&quot;/&gt;&lt;wsp:rsid wsp:val=&quot;00CA0FC5&quot;/&gt;&lt;wsp:rsid wsp:val=&quot;00CA10C0&quot;/&gt;&lt;wsp:rsid wsp:val=&quot;00CA38FF&quot;/&gt;&lt;wsp:rsid wsp:val=&quot;00CA7780&quot;/&gt;&lt;wsp:rsid wsp:val=&quot;00CB027E&quot;/&gt;&lt;wsp:rsid wsp:val=&quot;00CC318D&quot;/&gt;&lt;wsp:rsid wsp:val=&quot;00CC3266&quot;/&gt;&lt;wsp:rsid wsp:val=&quot;00CC3996&quot;/&gt;&lt;wsp:rsid wsp:val=&quot;00CC39E9&quot;/&gt;&lt;wsp:rsid wsp:val=&quot;00CC7FE5&quot;/&gt;&lt;wsp:rsid wsp:val=&quot;00CD0456&quot;/&gt;&lt;wsp:rsid wsp:val=&quot;00CD2AF3&quot;/&gt;&lt;wsp:rsid wsp:val=&quot;00CD3615&quot;/&gt;&lt;wsp:rsid wsp:val=&quot;00CD3D41&quot;/&gt;&lt;wsp:rsid wsp:val=&quot;00CD591B&quot;/&gt;&lt;wsp:rsid wsp:val=&quot;00CD66D1&quot;/&gt;&lt;wsp:rsid wsp:val=&quot;00CD6905&quot;/&gt;&lt;wsp:rsid wsp:val=&quot;00CD7788&quot;/&gt;&lt;wsp:rsid wsp:val=&quot;00CE089B&quot;/&gt;&lt;wsp:rsid wsp:val=&quot;00CE0A19&quot;/&gt;&lt;wsp:rsid wsp:val=&quot;00CE34DB&quot;/&gt;&lt;wsp:rsid wsp:val=&quot;00CE3512&quot;/&gt;&lt;wsp:rsid wsp:val=&quot;00CE3578&quot;/&gt;&lt;wsp:rsid wsp:val=&quot;00CE3F06&quot;/&gt;&lt;wsp:rsid wsp:val=&quot;00CE4747&quot;/&gt;&lt;wsp:rsid wsp:val=&quot;00CE5132&quot;/&gt;&lt;wsp:rsid wsp:val=&quot;00CE5CFF&quot;/&gt;&lt;wsp:rsid wsp:val=&quot;00CE64DC&quot;/&gt;&lt;wsp:rsid wsp:val=&quot;00CF0504&quot;/&gt;&lt;wsp:rsid wsp:val=&quot;00CF0D76&quot;/&gt;&lt;wsp:rsid wsp:val=&quot;00CF131E&quot;/&gt;&lt;wsp:rsid wsp:val=&quot;00CF3823&quot;/&gt;&lt;wsp:rsid wsp:val=&quot;00CF393C&quot;/&gt;&lt;wsp:rsid wsp:val=&quot;00CF3A2B&quot;/&gt;&lt;wsp:rsid wsp:val=&quot;00CF4FDE&quot;/&gt;&lt;wsp:rsid wsp:val=&quot;00CF6992&quot;/&gt;&lt;wsp:rsid wsp:val=&quot;00CF6B2C&quot;/&gt;&lt;wsp:rsid wsp:val=&quot;00D00133&quot;/&gt;&lt;wsp:rsid wsp:val=&quot;00D0416A&quot;/&gt;&lt;wsp:rsid wsp:val=&quot;00D10090&quot;/&gt;&lt;wsp:rsid wsp:val=&quot;00D100EA&quot;/&gt;&lt;wsp:rsid wsp:val=&quot;00D1126D&quot;/&gt;&lt;wsp:rsid wsp:val=&quot;00D11399&quot;/&gt;&lt;wsp:rsid wsp:val=&quot;00D159A5&quot;/&gt;&lt;wsp:rsid wsp:val=&quot;00D17EB7&quot;/&gt;&lt;wsp:rsid wsp:val=&quot;00D213C5&quot;/&gt;&lt;wsp:rsid wsp:val=&quot;00D21F86&quot;/&gt;&lt;wsp:rsid wsp:val=&quot;00D27D16&quot;/&gt;&lt;wsp:rsid wsp:val=&quot;00D300D6&quot;/&gt;&lt;wsp:rsid wsp:val=&quot;00D30C85&quot;/&gt;&lt;wsp:rsid wsp:val=&quot;00D31D15&quot;/&gt;&lt;wsp:rsid wsp:val=&quot;00D3275A&quot;/&gt;&lt;wsp:rsid wsp:val=&quot;00D33988&quot;/&gt;&lt;wsp:rsid wsp:val=&quot;00D36D5C&quot;/&gt;&lt;wsp:rsid wsp:val=&quot;00D371AF&quot;/&gt;&lt;wsp:rsid wsp:val=&quot;00D408A7&quot;/&gt;&lt;wsp:rsid wsp:val=&quot;00D415B0&quot;/&gt;&lt;wsp:rsid wsp:val=&quot;00D46CEB&quot;/&gt;&lt;wsp:rsid wsp:val=&quot;00D50900&quot;/&gt;&lt;wsp:rsid wsp:val=&quot;00D50E56&quot;/&gt;&lt;wsp:rsid wsp:val=&quot;00D517F5&quot;/&gt;&lt;wsp:rsid wsp:val=&quot;00D52568&quot;/&gt;&lt;wsp:rsid wsp:val=&quot;00D53982&quot;/&gt;&lt;wsp:rsid wsp:val=&quot;00D55759&quot;/&gt;&lt;wsp:rsid wsp:val=&quot;00D558B2&quot;/&gt;&lt;wsp:rsid wsp:val=&quot;00D57159&quot;/&gt;&lt;wsp:rsid wsp:val=&quot;00D5728C&quot;/&gt;&lt;wsp:rsid wsp:val=&quot;00D57632&quot;/&gt;&lt;wsp:rsid wsp:val=&quot;00D577F3&quot;/&gt;&lt;wsp:rsid wsp:val=&quot;00D57865&quot;/&gt;&lt;wsp:rsid wsp:val=&quot;00D6286B&quot;/&gt;&lt;wsp:rsid wsp:val=&quot;00D63ADF&quot;/&gt;&lt;wsp:rsid wsp:val=&quot;00D65388&quot;/&gt;&lt;wsp:rsid wsp:val=&quot;00D66322&quot;/&gt;&lt;wsp:rsid wsp:val=&quot;00D66A55&quot;/&gt;&lt;wsp:rsid wsp:val=&quot;00D67B67&quot;/&gt;&lt;wsp:rsid wsp:val=&quot;00D71880&quot;/&gt;&lt;wsp:rsid wsp:val=&quot;00D75279&quot;/&gt;&lt;wsp:rsid wsp:val=&quot;00D765A3&quot;/&gt;&lt;wsp:rsid wsp:val=&quot;00D76CBA&quot;/&gt;&lt;wsp:rsid wsp:val=&quot;00D8208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3E5B&quot;/&gt;&lt;wsp:rsid wsp:val=&quot;00D9670A&quot;/&gt;&lt;wsp:rsid wsp:val=&quot;00D97D3B&quot;/&gt;&lt;wsp:rsid wsp:val=&quot;00DA1A9B&quot;/&gt;&lt;wsp:rsid wsp:val=&quot;00DA2901&quot;/&gt;&lt;wsp:rsid wsp:val=&quot;00DA56B7&quot;/&gt;&lt;wsp:rsid wsp:val=&quot;00DA5779&quot;/&gt;&lt;wsp:rsid wsp:val=&quot;00DA7FF7&quot;/&gt;&lt;wsp:rsid wsp:val=&quot;00DB10E7&quot;/&gt;&lt;wsp:rsid wsp:val=&quot;00DB3323&quot;/&gt;&lt;wsp:rsid wsp:val=&quot;00DB375C&quot;/&gt;&lt;wsp:rsid wsp:val=&quot;00DB47EB&quot;/&gt;&lt;wsp:rsid wsp:val=&quot;00DB5DAF&quot;/&gt;&lt;wsp:rsid wsp:val=&quot;00DB61BD&quot;/&gt;&lt;wsp:rsid wsp:val=&quot;00DC11F5&quot;/&gt;&lt;wsp:rsid wsp:val=&quot;00DC1644&quot;/&gt;&lt;wsp:rsid wsp:val=&quot;00DC5542&quot;/&gt;&lt;wsp:rsid wsp:val=&quot;00DC6775&quot;/&gt;&lt;wsp:rsid wsp:val=&quot;00DC7DE1&quot;/&gt;&lt;wsp:rsid wsp:val=&quot;00DD3285&quot;/&gt;&lt;wsp:rsid wsp:val=&quot;00DD3CB2&quot;/&gt;&lt;wsp:rsid wsp:val=&quot;00DD5405&quot;/&gt;&lt;wsp:rsid wsp:val=&quot;00DD561F&quot;/&gt;&lt;wsp:rsid wsp:val=&quot;00DD6B2E&quot;/&gt;&lt;wsp:rsid wsp:val=&quot;00DE3071&quot;/&gt;&lt;wsp:rsid wsp:val=&quot;00DE3492&quot;/&gt;&lt;wsp:rsid wsp:val=&quot;00DE3A39&quot;/&gt;&lt;wsp:rsid wsp:val=&quot;00DE4316&quot;/&gt;&lt;wsp:rsid wsp:val=&quot;00DE45F4&quot;/&gt;&lt;wsp:rsid wsp:val=&quot;00DE48F8&quot;/&gt;&lt;wsp:rsid wsp:val=&quot;00DE5F63&quot;/&gt;&lt;wsp:rsid wsp:val=&quot;00DE7FD3&quot;/&gt;&lt;wsp:rsid wsp:val=&quot;00DF0E7F&quot;/&gt;&lt;wsp:rsid wsp:val=&quot;00DF1455&quot;/&gt;&lt;wsp:rsid wsp:val=&quot;00DF36F2&quot;/&gt;&lt;wsp:rsid wsp:val=&quot;00DF472E&quot;/&gt;&lt;wsp:rsid wsp:val=&quot;00DF680C&quot;/&gt;&lt;wsp:rsid wsp:val=&quot;00DF7D8A&quot;/&gt;&lt;wsp:rsid wsp:val=&quot;00E00121&quot;/&gt;&lt;wsp:rsid wsp:val=&quot;00E01A4A&quot;/&gt;&lt;wsp:rsid wsp:val=&quot;00E03286&quot;/&gt;&lt;wsp:rsid wsp:val=&quot;00E04702&quot;/&gt;&lt;wsp:rsid wsp:val=&quot;00E05319&quot;/&gt;&lt;wsp:rsid wsp:val=&quot;00E079D9&quot;/&gt;&lt;wsp:rsid wsp:val=&quot;00E11249&quot;/&gt;&lt;wsp:rsid wsp:val=&quot;00E116FC&quot;/&gt;&lt;wsp:rsid wsp:val=&quot;00E1374C&quot;/&gt;&lt;wsp:rsid wsp:val=&quot;00E14DA7&quot;/&gt;&lt;wsp:rsid wsp:val=&quot;00E16D9C&quot;/&gt;&lt;wsp:rsid wsp:val=&quot;00E16F87&quot;/&gt;&lt;wsp:rsid wsp:val=&quot;00E20C58&quot;/&gt;&lt;wsp:rsid wsp:val=&quot;00E20E5A&quot;/&gt;&lt;wsp:rsid wsp:val=&quot;00E21B98&quot;/&gt;&lt;wsp:rsid wsp:val=&quot;00E268D7&quot;/&gt;&lt;wsp:rsid wsp:val=&quot;00E275C2&quot;/&gt;&lt;wsp:rsid wsp:val=&quot;00E31B51&quot;/&gt;&lt;wsp:rsid wsp:val=&quot;00E32332&quot;/&gt;&lt;wsp:rsid wsp:val=&quot;00E324FF&quot;/&gt;&lt;wsp:rsid wsp:val=&quot;00E32C64&quot;/&gt;&lt;wsp:rsid wsp:val=&quot;00E3414D&quot;/&gt;&lt;wsp:rsid wsp:val=&quot;00E353DC&quot;/&gt;&lt;wsp:rsid wsp:val=&quot;00E376C9&quot;/&gt;&lt;wsp:rsid wsp:val=&quot;00E37B84&quot;/&gt;&lt;wsp:rsid wsp:val=&quot;00E4232F&quot;/&gt;&lt;wsp:rsid wsp:val=&quot;00E42E9F&quot;/&gt;&lt;wsp:rsid wsp:val=&quot;00E43A82&quot;/&gt;&lt;wsp:rsid wsp:val=&quot;00E46B0A&quot;/&gt;&lt;wsp:rsid wsp:val=&quot;00E46B57&quot;/&gt;&lt;wsp:rsid wsp:val=&quot;00E46CA1&quot;/&gt;&lt;wsp:rsid wsp:val=&quot;00E46EB1&quot;/&gt;&lt;wsp:rsid wsp:val=&quot;00E47CC4&quot;/&gt;&lt;wsp:rsid wsp:val=&quot;00E47FF9&quot;/&gt;&lt;wsp:rsid wsp:val=&quot;00E53750&quot;/&gt;&lt;wsp:rsid wsp:val=&quot;00E5448E&quot;/&gt;&lt;wsp:rsid wsp:val=&quot;00E547E2&quot;/&gt;&lt;wsp:rsid wsp:val=&quot;00E54D67&quot;/&gt;&lt;wsp:rsid wsp:val=&quot;00E554C9&quot;/&gt;&lt;wsp:rsid wsp:val=&quot;00E562B2&quot;/&gt;&lt;wsp:rsid wsp:val=&quot;00E57C00&quot;/&gt;&lt;wsp:rsid wsp:val=&quot;00E605BD&quot;/&gt;&lt;wsp:rsid wsp:val=&quot;00E60DB8&quot;/&gt;&lt;wsp:rsid wsp:val=&quot;00E646BD&quot;/&gt;&lt;wsp:rsid wsp:val=&quot;00E66028&quot;/&gt;&lt;wsp:rsid wsp:val=&quot;00E67765&quot;/&gt;&lt;wsp:rsid wsp:val=&quot;00E70EB1&quot;/&gt;&lt;wsp:rsid wsp:val=&quot;00E730ED&quot;/&gt;&lt;wsp:rsid wsp:val=&quot;00E7326B&quot;/&gt;&lt;wsp:rsid wsp:val=&quot;00E73DF4&quot;/&gt;&lt;wsp:rsid wsp:val=&quot;00E75072&quot;/&gt;&lt;wsp:rsid wsp:val=&quot;00E75295&quot;/&gt;&lt;wsp:rsid wsp:val=&quot;00E75B04&quot;/&gt;&lt;wsp:rsid wsp:val=&quot;00E76463&quot;/&gt;&lt;wsp:rsid wsp:val=&quot;00E76A5E&quot;/&gt;&lt;wsp:rsid wsp:val=&quot;00E80F41&quot;/&gt;&lt;wsp:rsid wsp:val=&quot;00E8101E&quot;/&gt;&lt;wsp:rsid wsp:val=&quot;00E83862&quot;/&gt;&lt;wsp:rsid wsp:val=&quot;00E87663&quot;/&gt;&lt;wsp:rsid wsp:val=&quot;00E8787B&quot;/&gt;&lt;wsp:rsid wsp:val=&quot;00E9234D&quot;/&gt;&lt;wsp:rsid wsp:val=&quot;00E92F43&quot;/&gt;&lt;wsp:rsid wsp:val=&quot;00E9377C&quot;/&gt;&lt;wsp:rsid wsp:val=&quot;00E937B3&quot;/&gt;&lt;wsp:rsid wsp:val=&quot;00E93D80&quot;/&gt;&lt;wsp:rsid wsp:val=&quot;00E94265&quot;/&gt;&lt;wsp:rsid wsp:val=&quot;00E96F03&quot;/&gt;&lt;wsp:rsid wsp:val=&quot;00E971A8&quot;/&gt;&lt;wsp:rsid wsp:val=&quot;00EA0179&quot;/&gt;&lt;wsp:rsid wsp:val=&quot;00EA044A&quot;/&gt;&lt;wsp:rsid wsp:val=&quot;00EA1015&quot;/&gt;&lt;wsp:rsid wsp:val=&quot;00EA1884&quot;/&gt;&lt;wsp:rsid wsp:val=&quot;00EA7623&quot;/&gt;&lt;wsp:rsid wsp:val=&quot;00EA7FF3&quot;/&gt;&lt;wsp:rsid wsp:val=&quot;00EB065C&quot;/&gt;&lt;wsp:rsid wsp:val=&quot;00EB16B6&quot;/&gt;&lt;wsp:rsid wsp:val=&quot;00EB285B&quot;/&gt;&lt;wsp:rsid wsp:val=&quot;00EB3314&quot;/&gt;&lt;wsp:rsid wsp:val=&quot;00EB3399&quot;/&gt;&lt;wsp:rsid wsp:val=&quot;00EB5B3A&quot;/&gt;&lt;wsp:rsid wsp:val=&quot;00EB5F03&quot;/&gt;&lt;wsp:rsid wsp:val=&quot;00EC0AE3&quot;/&gt;&lt;wsp:rsid wsp:val=&quot;00EC232D&quot;/&gt;&lt;wsp:rsid wsp:val=&quot;00EC3418&quot;/&gt;&lt;wsp:rsid wsp:val=&quot;00EC3557&quot;/&gt;&lt;wsp:rsid wsp:val=&quot;00EC3BF7&quot;/&gt;&lt;wsp:rsid wsp:val=&quot;00EC4CD8&quot;/&gt;&lt;wsp:rsid wsp:val=&quot;00EC5847&quot;/&gt;&lt;wsp:rsid wsp:val=&quot;00EC5D20&quot;/&gt;&lt;wsp:rsid wsp:val=&quot;00EC636C&quot;/&gt;&lt;wsp:rsid wsp:val=&quot;00EC6C16&quot;/&gt;&lt;wsp:rsid wsp:val=&quot;00ED1024&quot;/&gt;&lt;wsp:rsid wsp:val=&quot;00ED372F&quot;/&gt;&lt;wsp:rsid wsp:val=&quot;00ED396A&quot;/&gt;&lt;wsp:rsid wsp:val=&quot;00ED3E68&quot;/&gt;&lt;wsp:rsid wsp:val=&quot;00ED4636&quot;/&gt;&lt;wsp:rsid wsp:val=&quot;00ED4788&quot;/&gt;&lt;wsp:rsid wsp:val=&quot;00EE31EA&quot;/&gt;&lt;wsp:rsid wsp:val=&quot;00EE3643&quot;/&gt;&lt;wsp:rsid wsp:val=&quot;00EE3A76&quot;/&gt;&lt;wsp:rsid wsp:val=&quot;00EE4033&quot;/&gt;&lt;wsp:rsid wsp:val=&quot;00EE5095&quot;/&gt;&lt;wsp:rsid wsp:val=&quot;00EE64B9&quot;/&gt;&lt;wsp:rsid wsp:val=&quot;00EE7217&quot;/&gt;&lt;wsp:rsid wsp:val=&quot;00EF1295&quot;/&gt;&lt;wsp:rsid wsp:val=&quot;00EF13C9&quot;/&gt;&lt;wsp:rsid wsp:val=&quot;00EF140F&quot;/&gt;&lt;wsp:rsid wsp:val=&quot;00EF31F4&quot;/&gt;&lt;wsp:rsid wsp:val=&quot;00EF5746&quot;/&gt;&lt;wsp:rsid wsp:val=&quot;00EF708F&quot;/&gt;&lt;wsp:rsid wsp:val=&quot;00EF7E24&quot;/&gt;&lt;wsp:rsid wsp:val=&quot;00EF7F0D&quot;/&gt;&lt;wsp:rsid wsp:val=&quot;00F006D7&quot;/&gt;&lt;wsp:rsid wsp:val=&quot;00F00F7F&quot;/&gt;&lt;wsp:rsid wsp:val=&quot;00F038B5&quot;/&gt;&lt;wsp:rsid wsp:val=&quot;00F0399E&quot;/&gt;&lt;wsp:rsid wsp:val=&quot;00F05B6E&quot;/&gt;&lt;wsp:rsid wsp:val=&quot;00F069B7&quot;/&gt;&lt;wsp:rsid wsp:val=&quot;00F107A4&quot;/&gt;&lt;wsp:rsid wsp:val=&quot;00F12D03&quot;/&gt;&lt;wsp:rsid wsp:val=&quot;00F1359B&quot;/&gt;&lt;wsp:rsid wsp:val=&quot;00F13637&quot;/&gt;&lt;wsp:rsid wsp:val=&quot;00F13C3C&quot;/&gt;&lt;wsp:rsid wsp:val=&quot;00F166A0&quot;/&gt;&lt;wsp:rsid wsp:val=&quot;00F16ACC&quot;/&gt;&lt;wsp:rsid wsp:val=&quot;00F1768B&quot;/&gt;&lt;wsp:rsid wsp:val=&quot;00F21819&quot;/&gt;&lt;wsp:rsid wsp:val=&quot;00F229AC&quot;/&gt;&lt;wsp:rsid wsp:val=&quot;00F24D0B&quot;/&gt;&lt;wsp:rsid wsp:val=&quot;00F25EB1&quot;/&gt;&lt;wsp:rsid wsp:val=&quot;00F2782E&quot;/&gt;&lt;wsp:rsid wsp:val=&quot;00F27EA9&quot;/&gt;&lt;wsp:rsid wsp:val=&quot;00F30203&quot;/&gt;&lt;wsp:rsid wsp:val=&quot;00F3044D&quot;/&gt;&lt;wsp:rsid wsp:val=&quot;00F36A7F&quot;/&gt;&lt;wsp:rsid wsp:val=&quot;00F3707D&quot;/&gt;&lt;wsp:rsid wsp:val=&quot;00F3739B&quot;/&gt;&lt;wsp:rsid wsp:val=&quot;00F427C9&quot;/&gt;&lt;wsp:rsid wsp:val=&quot;00F44695&quot;/&gt;&lt;wsp:rsid wsp:val=&quot;00F45564&quot;/&gt;&lt;wsp:rsid wsp:val=&quot;00F52C26&quot;/&gt;&lt;wsp:rsid wsp:val=&quot;00F5396A&quot;/&gt;&lt;wsp:rsid wsp:val=&quot;00F563DD&quot;/&gt;&lt;wsp:rsid wsp:val=&quot;00F60B09&quot;/&gt;&lt;wsp:rsid wsp:val=&quot;00F60DF0&quot;/&gt;&lt;wsp:rsid wsp:val=&quot;00F628A1&quot;/&gt;&lt;wsp:rsid wsp:val=&quot;00F632EC&quot;/&gt;&lt;wsp:rsid wsp:val=&quot;00F65F28&quot;/&gt;&lt;wsp:rsid wsp:val=&quot;00F66CA9&quot;/&gt;&lt;wsp:rsid wsp:val=&quot;00F67213&quot;/&gt;&lt;wsp:rsid wsp:val=&quot;00F6755E&quot;/&gt;&lt;wsp:rsid wsp:val=&quot;00F67AE0&quot;/&gt;&lt;wsp:rsid wsp:val=&quot;00F70365&quot;/&gt;&lt;wsp:rsid wsp:val=&quot;00F70368&quot;/&gt;&lt;wsp:rsid wsp:val=&quot;00F70DA5&quot;/&gt;&lt;wsp:rsid wsp:val=&quot;00F72093&quot;/&gt;&lt;wsp:rsid wsp:val=&quot;00F7330A&quot;/&gt;&lt;wsp:rsid wsp:val=&quot;00F73F88&quot;/&gt;&lt;wsp:rsid wsp:val=&quot;00F742CF&quot;/&gt;&lt;wsp:rsid wsp:val=&quot;00F74BD9&quot;/&gt;&lt;wsp:rsid wsp:val=&quot;00F76695&quot;/&gt;&lt;wsp:rsid wsp:val=&quot;00F81F18&quot;/&gt;&lt;wsp:rsid wsp:val=&quot;00F8293D&quot;/&gt;&lt;wsp:rsid wsp:val=&quot;00F84233&quot;/&gt;&lt;wsp:rsid wsp:val=&quot;00F85E5B&quot;/&gt;&lt;wsp:rsid wsp:val=&quot;00F918CC&quot;/&gt;&lt;wsp:rsid wsp:val=&quot;00F91CD9&quot;/&gt;&lt;wsp:rsid wsp:val=&quot;00F92097&quot;/&gt;&lt;wsp:rsid wsp:val=&quot;00F92B2D&quot;/&gt;&lt;wsp:rsid wsp:val=&quot;00F92BDA&quot;/&gt;&lt;wsp:rsid wsp:val=&quot;00F93251&quot;/&gt;&lt;wsp:rsid wsp:val=&quot;00F93F46&quot;/&gt;&lt;wsp:rsid wsp:val=&quot;00F9543C&quot;/&gt;&lt;wsp:rsid wsp:val=&quot;00F960FC&quot;/&gt;&lt;wsp:rsid wsp:val=&quot;00F968DC&quot;/&gt;&lt;wsp:rsid wsp:val=&quot;00F97A21&quot;/&gt;&lt;wsp:rsid wsp:val=&quot;00FA21AB&quot;/&gt;&lt;wsp:rsid wsp:val=&quot;00FA237F&quot;/&gt;&lt;wsp:rsid wsp:val=&quot;00FA628D&quot;/&gt;&lt;wsp:rsid wsp:val=&quot;00FA6A87&quot;/&gt;&lt;wsp:rsid wsp:val=&quot;00FB1B44&quot;/&gt;&lt;wsp:rsid wsp:val=&quot;00FB4057&quot;/&gt;&lt;wsp:rsid wsp:val=&quot;00FB7C6E&quot;/&gt;&lt;wsp:rsid wsp:val=&quot;00FB7E18&quot;/&gt;&lt;wsp:rsid wsp:val=&quot;00FC259C&quot;/&gt;&lt;wsp:rsid wsp:val=&quot;00FC2711&quot;/&gt;&lt;wsp:rsid wsp:val=&quot;00FC3B95&quot;/&gt;&lt;wsp:rsid wsp:val=&quot;00FC5090&quot;/&gt;&lt;wsp:rsid wsp:val=&quot;00FC5AD2&quot;/&gt;&lt;wsp:rsid wsp:val=&quot;00FC636A&quot;/&gt;&lt;wsp:rsid wsp:val=&quot;00FD12D7&quot;/&gt;&lt;wsp:rsid wsp:val=&quot;00FD1443&quot;/&gt;&lt;wsp:rsid wsp:val=&quot;00FD18AB&quot;/&gt;&lt;wsp:rsid wsp:val=&quot;00FD2097&quot;/&gt;&lt;wsp:rsid wsp:val=&quot;00FD2413&quot;/&gt;&lt;wsp:rsid wsp:val=&quot;00FD25BF&quot;/&gt;&lt;wsp:rsid wsp:val=&quot;00FD7114&quot;/&gt;&lt;wsp:rsid wsp:val=&quot;00FE080E&quot;/&gt;&lt;wsp:rsid wsp:val=&quot;00FE1181&quot;/&gt;&lt;wsp:rsid wsp:val=&quot;00FE264D&quot;/&gt;&lt;wsp:rsid wsp:val=&quot;00FE460E&quot;/&gt;&lt;wsp:rsid wsp:val=&quot;00FE5CA6&quot;/&gt;&lt;wsp:rsid wsp:val=&quot;00FE73FF&quot;/&gt;&lt;wsp:rsid wsp:val=&quot;00FE7D03&quot;/&gt;&lt;wsp:rsid wsp:val=&quot;00FF005D&quot;/&gt;&lt;wsp:rsid wsp:val=&quot;00FF1ADB&quot;/&gt;&lt;wsp:rsid wsp:val=&quot;00FF3379&quot;/&gt;&lt;wsp:rsid wsp:val=&quot;00FF4113&quot;/&gt;&lt;wsp:rsid wsp:val=&quot;00FF4456&quot;/&gt;&lt;wsp:rsid wsp:val=&quot;00FF6083&quot;/&gt;&lt;wsp:rsid wsp:val=&quot;00FF62D3&quot;/&gt;&lt;wsp:rsid wsp:val=&quot;00FF69B9&quot;/&gt;&lt;wsp:rsid wsp:val=&quot;00FF6D55&quot;/&gt;&lt;wsp:rsid wsp:val=&quot;00FF7ECD&quot;/&gt;&lt;/wsp:rsids&gt;&lt;/w:docPr&gt;&lt;w:body&gt;&lt;w:p wsp:rsidR=&quot;00000000&quot; wsp:rsidRDefault=&quot;00BD2417&quot;&gt;&lt;m:oMathPara&gt;&lt;m:oMath&gt;&lt;m:r&gt;&lt;w:rPr&gt;&lt;w:rFonts w:ascii=&quot;Cambria Math&quot; w:h-ansi=&quot;Cambria Math&quot;/&gt;&lt;wx:font wx:val=&quot;Cambria Math&quot;/&gt;&lt;w:i/&gt;&lt;/w:rPr&gt;&lt;m:t&gt;P=C+D&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8008E4">
        <w:fldChar w:fldCharType="end"/>
      </w:r>
      <w:r>
        <w:t xml:space="preserve">   или</w:t>
      </w:r>
      <w:r w:rsidRPr="008008E4">
        <w:fldChar w:fldCharType="begin"/>
      </w:r>
      <w:r w:rsidRPr="008008E4">
        <w:instrText xml:space="preserve"> QUOTE </w:instrText>
      </w:r>
      <w:r w:rsidR="001B5DD8">
        <w:pict>
          <v:shape id="_x0000_i1037" type="#_x0000_t75" style="width:85.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1C7B&quot;/&gt;&lt;wsp:rsid wsp:val=&quot;00001CBA&quot;/&gt;&lt;wsp:rsid wsp:val=&quot;00003438&quot;/&gt;&lt;wsp:rsid wsp:val=&quot;00003B4D&quot;/&gt;&lt;wsp:rsid wsp:val=&quot;00007748&quot;/&gt;&lt;wsp:rsid wsp:val=&quot;0001303E&quot;/&gt;&lt;wsp:rsid wsp:val=&quot;00014007&quot;/&gt;&lt;wsp:rsid wsp:val=&quot;000141B2&quot;/&gt;&lt;wsp:rsid wsp:val=&quot;0001502C&quot;/&gt;&lt;wsp:rsid wsp:val=&quot;00015482&quot;/&gt;&lt;wsp:rsid wsp:val=&quot;00016276&quot;/&gt;&lt;wsp:rsid wsp:val=&quot;0001638A&quot;/&gt;&lt;wsp:rsid wsp:val=&quot;00020A9B&quot;/&gt;&lt;wsp:rsid wsp:val=&quot;00022183&quot;/&gt;&lt;wsp:rsid wsp:val=&quot;000248E2&quot;/&gt;&lt;wsp:rsid wsp:val=&quot;00024A57&quot;/&gt;&lt;wsp:rsid wsp:val=&quot;0002526A&quot;/&gt;&lt;wsp:rsid wsp:val=&quot;000277BE&quot;/&gt;&lt;wsp:rsid wsp:val=&quot;00030AA7&quot;/&gt;&lt;wsp:rsid wsp:val=&quot;0003239F&quot;/&gt;&lt;wsp:rsid wsp:val=&quot;0003302C&quot;/&gt;&lt;wsp:rsid wsp:val=&quot;0003365F&quot;/&gt;&lt;wsp:rsid wsp:val=&quot;00033CEA&quot;/&gt;&lt;wsp:rsid wsp:val=&quot;00034A75&quot;/&gt;&lt;wsp:rsid wsp:val=&quot;00034EC0&quot;/&gt;&lt;wsp:rsid wsp:val=&quot;00035222&quot;/&gt;&lt;wsp:rsid wsp:val=&quot;00035345&quot;/&gt;&lt;wsp:rsid wsp:val=&quot;0003561B&quot;/&gt;&lt;wsp:rsid wsp:val=&quot;00036694&quot;/&gt;&lt;wsp:rsid wsp:val=&quot;000366C4&quot;/&gt;&lt;wsp:rsid wsp:val=&quot;00036E7D&quot;/&gt;&lt;wsp:rsid wsp:val=&quot;000378C8&quot;/&gt;&lt;wsp:rsid wsp:val=&quot;0004459E&quot;/&gt;&lt;wsp:rsid wsp:val=&quot;000472E3&quot;/&gt;&lt;wsp:rsid wsp:val=&quot;00047904&quot;/&gt;&lt;wsp:rsid wsp:val=&quot;00047BB7&quot;/&gt;&lt;wsp:rsid wsp:val=&quot;00050E9E&quot;/&gt;&lt;wsp:rsid wsp:val=&quot;000521A0&quot;/&gt;&lt;wsp:rsid wsp:val=&quot;00053E3A&quot;/&gt;&lt;wsp:rsid wsp:val=&quot;00054F26&quot;/&gt;&lt;wsp:rsid wsp:val=&quot;00057869&quot;/&gt;&lt;wsp:rsid wsp:val=&quot;00057CBB&quot;/&gt;&lt;wsp:rsid wsp:val=&quot;000647A2&quot;/&gt;&lt;wsp:rsid wsp:val=&quot;000648B3&quot;/&gt;&lt;wsp:rsid wsp:val=&quot;00066022&quot;/&gt;&lt;wsp:rsid wsp:val=&quot;00066D0A&quot;/&gt;&lt;wsp:rsid wsp:val=&quot;00072222&quot;/&gt;&lt;wsp:rsid wsp:val=&quot;00074085&quot;/&gt;&lt;wsp:rsid wsp:val=&quot;00075FB2&quot;/&gt;&lt;wsp:rsid wsp:val=&quot;00076108&quot;/&gt;&lt;wsp:rsid wsp:val=&quot;00080378&quot;/&gt;&lt;wsp:rsid wsp:val=&quot;000808A3&quot;/&gt;&lt;wsp:rsid wsp:val=&quot;00081BAF&quot;/&gt;&lt;wsp:rsid wsp:val=&quot;00081EDC&quot;/&gt;&lt;wsp:rsid wsp:val=&quot;00083A52&quot;/&gt;&lt;wsp:rsid wsp:val=&quot;00084190&quot;/&gt;&lt;wsp:rsid wsp:val=&quot;0008548E&quot;/&gt;&lt;wsp:rsid wsp:val=&quot;00086B03&quot;/&gt;&lt;wsp:rsid wsp:val=&quot;00090B42&quot;/&gt;&lt;wsp:rsid wsp:val=&quot;00090D2E&quot;/&gt;&lt;wsp:rsid wsp:val=&quot;000921C1&quot;/&gt;&lt;wsp:rsid wsp:val=&quot;00092C70&quot;/&gt;&lt;wsp:rsid wsp:val=&quot;00094D93&quot;/&gt;&lt;wsp:rsid wsp:val=&quot;00095A5D&quot;/&gt;&lt;wsp:rsid wsp:val=&quot;00097AB9&quot;/&gt;&lt;wsp:rsid wsp:val=&quot;000A12E7&quot;/&gt;&lt;wsp:rsid wsp:val=&quot;000A1C2E&quot;/&gt;&lt;wsp:rsid wsp:val=&quot;000A234A&quot;/&gt;&lt;wsp:rsid wsp:val=&quot;000A2D9F&quot;/&gt;&lt;wsp:rsid wsp:val=&quot;000A2F25&quot;/&gt;&lt;wsp:rsid wsp:val=&quot;000A5A62&quot;/&gt;&lt;wsp:rsid wsp:val=&quot;000A7B27&quot;/&gt;&lt;wsp:rsid wsp:val=&quot;000B027A&quot;/&gt;&lt;wsp:rsid wsp:val=&quot;000B2E6F&quot;/&gt;&lt;wsp:rsid wsp:val=&quot;000B6283&quot;/&gt;&lt;wsp:rsid wsp:val=&quot;000B66F0&quot;/&gt;&lt;wsp:rsid wsp:val=&quot;000C0CD0&quot;/&gt;&lt;wsp:rsid wsp:val=&quot;000C0DFF&quot;/&gt;&lt;wsp:rsid wsp:val=&quot;000C3C1B&quot;/&gt;&lt;wsp:rsid wsp:val=&quot;000C4FE8&quot;/&gt;&lt;wsp:rsid wsp:val=&quot;000C5888&quot;/&gt;&lt;wsp:rsid wsp:val=&quot;000C5DA2&quot;/&gt;&lt;wsp:rsid wsp:val=&quot;000C68ED&quot;/&gt;&lt;wsp:rsid wsp:val=&quot;000C7141&quot;/&gt;&lt;wsp:rsid wsp:val=&quot;000D0719&quot;/&gt;&lt;wsp:rsid wsp:val=&quot;000D0F53&quot;/&gt;&lt;wsp:rsid wsp:val=&quot;000D2135&quot;/&gt;&lt;wsp:rsid wsp:val=&quot;000D2F00&quot;/&gt;&lt;wsp:rsid wsp:val=&quot;000D3D1D&quot;/&gt;&lt;wsp:rsid wsp:val=&quot;000D74E3&quot;/&gt;&lt;wsp:rsid wsp:val=&quot;000D793F&quot;/&gt;&lt;wsp:rsid wsp:val=&quot;000E0C78&quot;/&gt;&lt;wsp:rsid wsp:val=&quot;000E31BB&quot;/&gt;&lt;wsp:rsid wsp:val=&quot;000E41D8&quot;/&gt;&lt;wsp:rsid wsp:val=&quot;000E444B&quot;/&gt;&lt;wsp:rsid wsp:val=&quot;000E53B6&quot;/&gt;&lt;wsp:rsid wsp:val=&quot;000F0053&quot;/&gt;&lt;wsp:rsid wsp:val=&quot;000F0146&quot;/&gt;&lt;wsp:rsid wsp:val=&quot;000F2074&quot;/&gt;&lt;wsp:rsid wsp:val=&quot;000F229C&quot;/&gt;&lt;wsp:rsid wsp:val=&quot;000F2521&quot;/&gt;&lt;wsp:rsid wsp:val=&quot;000F29EA&quot;/&gt;&lt;wsp:rsid wsp:val=&quot;000F440F&quot;/&gt;&lt;wsp:rsid wsp:val=&quot;000F54D6&quot;/&gt;&lt;wsp:rsid wsp:val=&quot;000F6636&quot;/&gt;&lt;wsp:rsid wsp:val=&quot;0010164E&quot;/&gt;&lt;wsp:rsid wsp:val=&quot;001016E7&quot;/&gt;&lt;wsp:rsid wsp:val=&quot;00101A2F&quot;/&gt;&lt;wsp:rsid wsp:val=&quot;001020E3&quot;/&gt;&lt;wsp:rsid wsp:val=&quot;0010463D&quot;/&gt;&lt;wsp:rsid wsp:val=&quot;00105211&quot;/&gt;&lt;wsp:rsid wsp:val=&quot;0010680C&quot;/&gt;&lt;wsp:rsid wsp:val=&quot;0011002C&quot;/&gt;&lt;wsp:rsid wsp:val=&quot;00111252&quot;/&gt;&lt;wsp:rsid wsp:val=&quot;00112083&quot;/&gt;&lt;wsp:rsid wsp:val=&quot;00113399&quot;/&gt;&lt;wsp:rsid wsp:val=&quot;001134DA&quot;/&gt;&lt;wsp:rsid wsp:val=&quot;0011373B&quot;/&gt;&lt;wsp:rsid wsp:val=&quot;0011423D&quot;/&gt;&lt;wsp:rsid wsp:val=&quot;00114FC8&quot;/&gt;&lt;wsp:rsid wsp:val=&quot;00116181&quot;/&gt;&lt;wsp:rsid wsp:val=&quot;0011664E&quot;/&gt;&lt;wsp:rsid wsp:val=&quot;00117754&quot;/&gt;&lt;wsp:rsid wsp:val=&quot;00117765&quot;/&gt;&lt;wsp:rsid wsp:val=&quot;00117F6D&quot;/&gt;&lt;wsp:rsid wsp:val=&quot;0012114C&quot;/&gt;&lt;wsp:rsid wsp:val=&quot;0012126B&quot;/&gt;&lt;wsp:rsid wsp:val=&quot;00122464&quot;/&gt;&lt;wsp:rsid wsp:val=&quot;001250C4&quot;/&gt;&lt;wsp:rsid wsp:val=&quot;001258D3&quot;/&gt;&lt;wsp:rsid wsp:val=&quot;00127388&quot;/&gt;&lt;wsp:rsid wsp:val=&quot;001339DF&quot;/&gt;&lt;wsp:rsid wsp:val=&quot;001343C6&quot;/&gt;&lt;wsp:rsid wsp:val=&quot;001344D0&quot;/&gt;&lt;wsp:rsid wsp:val=&quot;001346CE&quot;/&gt;&lt;wsp:rsid wsp:val=&quot;0013497C&quot;/&gt;&lt;wsp:rsid wsp:val=&quot;00137E30&quot;/&gt;&lt;wsp:rsid wsp:val=&quot;00141506&quot;/&gt;&lt;wsp:rsid wsp:val=&quot;0014151A&quot;/&gt;&lt;wsp:rsid wsp:val=&quot;001432E0&quot;/&gt;&lt;wsp:rsid wsp:val=&quot;00144185&quot;/&gt;&lt;wsp:rsid wsp:val=&quot;0014436E&quot;/&gt;&lt;wsp:rsid wsp:val=&quot;001446E2&quot;/&gt;&lt;wsp:rsid wsp:val=&quot;00152DEE&quot;/&gt;&lt;wsp:rsid wsp:val=&quot;00154D24&quot;/&gt;&lt;wsp:rsid wsp:val=&quot;00155986&quot;/&gt;&lt;wsp:rsid wsp:val=&quot;00157AC2&quot;/&gt;&lt;wsp:rsid wsp:val=&quot;00160160&quot;/&gt;&lt;wsp:rsid wsp:val=&quot;001615E8&quot;/&gt;&lt;wsp:rsid wsp:val=&quot;00161B0F&quot;/&gt;&lt;wsp:rsid wsp:val=&quot;00162942&quot;/&gt;&lt;wsp:rsid wsp:val=&quot;00164DB3&quot;/&gt;&lt;wsp:rsid wsp:val=&quot;001654FA&quot;/&gt;&lt;wsp:rsid wsp:val=&quot;00171C02&quot;/&gt;&lt;wsp:rsid wsp:val=&quot;001726C2&quot;/&gt;&lt;wsp:rsid wsp:val=&quot;00172E26&quot;/&gt;&lt;wsp:rsid wsp:val=&quot;001754E7&quot;/&gt;&lt;wsp:rsid wsp:val=&quot;00176CDC&quot;/&gt;&lt;wsp:rsid wsp:val=&quot;00177B56&quot;/&gt;&lt;wsp:rsid wsp:val=&quot;001804EC&quot;/&gt;&lt;wsp:rsid wsp:val=&quot;001822AB&quot;/&gt;&lt;wsp:rsid wsp:val=&quot;001824BF&quot;/&gt;&lt;wsp:rsid wsp:val=&quot;00182CBC&quot;/&gt;&lt;wsp:rsid wsp:val=&quot;00184A25&quot;/&gt;&lt;wsp:rsid wsp:val=&quot;001860FA&quot;/&gt;&lt;wsp:rsid wsp:val=&quot;00186AE6&quot;/&gt;&lt;wsp:rsid wsp:val=&quot;00187F69&quot;/&gt;&lt;wsp:rsid wsp:val=&quot;001906CA&quot;/&gt;&lt;wsp:rsid wsp:val=&quot;00190D11&quot;/&gt;&lt;wsp:rsid wsp:val=&quot;00191067&quot;/&gt;&lt;wsp:rsid wsp:val=&quot;001910A9&quot;/&gt;&lt;wsp:rsid wsp:val=&quot;00192BB4&quot;/&gt;&lt;wsp:rsid wsp:val=&quot;00193087&quot;/&gt;&lt;wsp:rsid wsp:val=&quot;001939CE&quot;/&gt;&lt;wsp:rsid wsp:val=&quot;001953CC&quot;/&gt;&lt;wsp:rsid wsp:val=&quot;00197D23&quot;/&gt;&lt;wsp:rsid wsp:val=&quot;001A0341&quot;/&gt;&lt;wsp:rsid wsp:val=&quot;001A1736&quot;/&gt;&lt;wsp:rsid wsp:val=&quot;001A1F37&quot;/&gt;&lt;wsp:rsid wsp:val=&quot;001A2965&quot;/&gt;&lt;wsp:rsid wsp:val=&quot;001A36A2&quot;/&gt;&lt;wsp:rsid wsp:val=&quot;001A5339&quot;/&gt;&lt;wsp:rsid wsp:val=&quot;001A681E&quot;/&gt;&lt;wsp:rsid wsp:val=&quot;001A6EEF&quot;/&gt;&lt;wsp:rsid wsp:val=&quot;001B0A34&quot;/&gt;&lt;wsp:rsid wsp:val=&quot;001B24D0&quot;/&gt;&lt;wsp:rsid wsp:val=&quot;001B2D68&quot;/&gt;&lt;wsp:rsid wsp:val=&quot;001B5242&quot;/&gt;&lt;wsp:rsid wsp:val=&quot;001B60D7&quot;/&gt;&lt;wsp:rsid wsp:val=&quot;001B6AE9&quot;/&gt;&lt;wsp:rsid wsp:val=&quot;001B6C13&quot;/&gt;&lt;wsp:rsid wsp:val=&quot;001C3239&quot;/&gt;&lt;wsp:rsid wsp:val=&quot;001C4B2E&quot;/&gt;&lt;wsp:rsid wsp:val=&quot;001C5440&quot;/&gt;&lt;wsp:rsid wsp:val=&quot;001C5872&quot;/&gt;&lt;wsp:rsid wsp:val=&quot;001C62DD&quot;/&gt;&lt;wsp:rsid wsp:val=&quot;001C6D46&quot;/&gt;&lt;wsp:rsid wsp:val=&quot;001D0E0F&quot;/&gt;&lt;wsp:rsid wsp:val=&quot;001D1D72&quot;/&gt;&lt;wsp:rsid wsp:val=&quot;001D20F6&quot;/&gt;&lt;wsp:rsid wsp:val=&quot;001D267E&quot;/&gt;&lt;wsp:rsid wsp:val=&quot;001D3ABC&quot;/&gt;&lt;wsp:rsid wsp:val=&quot;001D3BD4&quot;/&gt;&lt;wsp:rsid wsp:val=&quot;001D3CDD&quot;/&gt;&lt;wsp:rsid wsp:val=&quot;001D4F6F&quot;/&gt;&lt;wsp:rsid wsp:val=&quot;001D550B&quot;/&gt;&lt;wsp:rsid wsp:val=&quot;001E031B&quot;/&gt;&lt;wsp:rsid wsp:val=&quot;001E1177&quot;/&gt;&lt;wsp:rsid wsp:val=&quot;001E17C5&quot;/&gt;&lt;wsp:rsid wsp:val=&quot;001E43EC&quot;/&gt;&lt;wsp:rsid wsp:val=&quot;001E5A43&quot;/&gt;&lt;wsp:rsid wsp:val=&quot;001E6366&quot;/&gt;&lt;wsp:rsid wsp:val=&quot;001E638B&quot;/&gt;&lt;wsp:rsid wsp:val=&quot;001E7C8A&quot;/&gt;&lt;wsp:rsid wsp:val=&quot;001F0A5D&quot;/&gt;&lt;wsp:rsid wsp:val=&quot;001F155F&quot;/&gt;&lt;wsp:rsid wsp:val=&quot;001F31AC&quot;/&gt;&lt;wsp:rsid wsp:val=&quot;001F405C&quot;/&gt;&lt;wsp:rsid wsp:val=&quot;001F5B8A&quot;/&gt;&lt;wsp:rsid wsp:val=&quot;001F5C57&quot;/&gt;&lt;wsp:rsid wsp:val=&quot;001F5E3D&quot;/&gt;&lt;wsp:rsid wsp:val=&quot;001F78CA&quot;/&gt;&lt;wsp:rsid wsp:val=&quot;00200EEC&quot;/&gt;&lt;wsp:rsid wsp:val=&quot;0020180A&quot;/&gt;&lt;wsp:rsid wsp:val=&quot;00201B8B&quot;/&gt;&lt;wsp:rsid wsp:val=&quot;002035F2&quot;/&gt;&lt;wsp:rsid wsp:val=&quot;002047DA&quot;/&gt;&lt;wsp:rsid wsp:val=&quot;00206A37&quot;/&gt;&lt;wsp:rsid wsp:val=&quot;00206AEE&quot;/&gt;&lt;wsp:rsid wsp:val=&quot;00207660&quot;/&gt;&lt;wsp:rsid wsp:val=&quot;00207D10&quot;/&gt;&lt;wsp:rsid wsp:val=&quot;002103A9&quot;/&gt;&lt;wsp:rsid wsp:val=&quot;00210EBE&quot;/&gt;&lt;wsp:rsid wsp:val=&quot;00211885&quot;/&gt;&lt;wsp:rsid wsp:val=&quot;0021291A&quot;/&gt;&lt;wsp:rsid wsp:val=&quot;00212A5C&quot;/&gt;&lt;wsp:rsid wsp:val=&quot;00214A9C&quot;/&gt;&lt;wsp:rsid wsp:val=&quot;00215348&quot;/&gt;&lt;wsp:rsid wsp:val=&quot;00215742&quot;/&gt;&lt;wsp:rsid wsp:val=&quot;00215E2A&quot;/&gt;&lt;wsp:rsid wsp:val=&quot;00220919&quot;/&gt;&lt;wsp:rsid wsp:val=&quot;00220C6C&quot;/&gt;&lt;wsp:rsid wsp:val=&quot;00221A67&quot;/&gt;&lt;wsp:rsid wsp:val=&quot;00223E5D&quot;/&gt;&lt;wsp:rsid wsp:val=&quot;00225482&quot;/&gt;&lt;wsp:rsid wsp:val=&quot;002277B8&quot;/&gt;&lt;wsp:rsid wsp:val=&quot;00227CE3&quot;/&gt;&lt;wsp:rsid wsp:val=&quot;002306C1&quot;/&gt;&lt;wsp:rsid wsp:val=&quot;00232271&quot;/&gt;&lt;wsp:rsid wsp:val=&quot;002339E7&quot;/&gt;&lt;wsp:rsid wsp:val=&quot;00233B8A&quot;/&gt;&lt;wsp:rsid wsp:val=&quot;00234A45&quot;/&gt;&lt;wsp:rsid wsp:val=&quot;002357C7&quot;/&gt;&lt;wsp:rsid wsp:val=&quot;00236685&quot;/&gt;&lt;wsp:rsid wsp:val=&quot;0023774A&quot;/&gt;&lt;wsp:rsid wsp:val=&quot;002378D5&quot;/&gt;&lt;wsp:rsid wsp:val=&quot;00237B8B&quot;/&gt;&lt;wsp:rsid wsp:val=&quot;0024195B&quot;/&gt;&lt;wsp:rsid wsp:val=&quot;00242DED&quot;/&gt;&lt;wsp:rsid wsp:val=&quot;00243A1F&quot;/&gt;&lt;wsp:rsid wsp:val=&quot;00243CC6&quot;/&gt;&lt;wsp:rsid wsp:val=&quot;0024410C&quot;/&gt;&lt;wsp:rsid wsp:val=&quot;00244D48&quot;/&gt;&lt;wsp:rsid wsp:val=&quot;002450D6&quot;/&gt;&lt;wsp:rsid wsp:val=&quot;00247517&quot;/&gt;&lt;wsp:rsid wsp:val=&quot;00247D4F&quot;/&gt;&lt;wsp:rsid wsp:val=&quot;00247E77&quot;/&gt;&lt;wsp:rsid wsp:val=&quot;00251620&quot;/&gt;&lt;wsp:rsid wsp:val=&quot;00253C7D&quot;/&gt;&lt;wsp:rsid wsp:val=&quot;00254521&quot;/&gt;&lt;wsp:rsid wsp:val=&quot;002559DA&quot;/&gt;&lt;wsp:rsid wsp:val=&quot;002563BE&quot;/&gt;&lt;wsp:rsid wsp:val=&quot;002569DA&quot;/&gt;&lt;wsp:rsid wsp:val=&quot;00257A36&quot;/&gt;&lt;wsp:rsid wsp:val=&quot;00257C0F&quot;/&gt;&lt;wsp:rsid wsp:val=&quot;00260FCB&quot;/&gt;&lt;wsp:rsid wsp:val=&quot;002625A6&quot;/&gt;&lt;wsp:rsid wsp:val=&quot;00262FFD&quot;/&gt;&lt;wsp:rsid wsp:val=&quot;00263A78&quot;/&gt;&lt;wsp:rsid wsp:val=&quot;00267302&quot;/&gt;&lt;wsp:rsid wsp:val=&quot;00270187&quot;/&gt;&lt;wsp:rsid wsp:val=&quot;00270B2F&quot;/&gt;&lt;wsp:rsid wsp:val=&quot;00271AA0&quot;/&gt;&lt;wsp:rsid wsp:val=&quot;00271FB7&quot;/&gt;&lt;wsp:rsid wsp:val=&quot;00274469&quot;/&gt;&lt;wsp:rsid wsp:val=&quot;0027556A&quot;/&gt;&lt;wsp:rsid wsp:val=&quot;0027611E&quot;/&gt;&lt;wsp:rsid wsp:val=&quot;00283A3B&quot;/&gt;&lt;wsp:rsid wsp:val=&quot;00283F33&quot;/&gt;&lt;wsp:rsid wsp:val=&quot;002849DE&quot;/&gt;&lt;wsp:rsid wsp:val=&quot;00284B75&quot;/&gt;&lt;wsp:rsid wsp:val=&quot;002900BE&quot;/&gt;&lt;wsp:rsid wsp:val=&quot;00290764&quot;/&gt;&lt;wsp:rsid wsp:val=&quot;00292248&quot;/&gt;&lt;wsp:rsid wsp:val=&quot;00292899&quot;/&gt;&lt;wsp:rsid wsp:val=&quot;0029393C&quot;/&gt;&lt;wsp:rsid wsp:val=&quot;00295604&quot;/&gt;&lt;wsp:rsid wsp:val=&quot;002963F5&quot;/&gt;&lt;wsp:rsid wsp:val=&quot;002979A7&quot;/&gt;&lt;wsp:rsid wsp:val=&quot;002A031E&quot;/&gt;&lt;wsp:rsid wsp:val=&quot;002A1EA3&quot;/&gt;&lt;wsp:rsid wsp:val=&quot;002A43ED&quot;/&gt;&lt;wsp:rsid wsp:val=&quot;002A4D13&quot;/&gt;&lt;wsp:rsid wsp:val=&quot;002B18B9&quot;/&gt;&lt;wsp:rsid wsp:val=&quot;002B3A17&quot;/&gt;&lt;wsp:rsid wsp:val=&quot;002B53BB&quot;/&gt;&lt;wsp:rsid wsp:val=&quot;002B54AC&quot;/&gt;&lt;wsp:rsid wsp:val=&quot;002B5873&quot;/&gt;&lt;wsp:rsid wsp:val=&quot;002B7646&quot;/&gt;&lt;wsp:rsid wsp:val=&quot;002C0514&quot;/&gt;&lt;wsp:rsid wsp:val=&quot;002C08B2&quot;/&gt;&lt;wsp:rsid wsp:val=&quot;002C1568&quot;/&gt;&lt;wsp:rsid wsp:val=&quot;002C2420&quot;/&gt;&lt;wsp:rsid wsp:val=&quot;002C36AA&quot;/&gt;&lt;wsp:rsid wsp:val=&quot;002C3C82&quot;/&gt;&lt;wsp:rsid wsp:val=&quot;002C42A5&quot;/&gt;&lt;wsp:rsid wsp:val=&quot;002C5282&quot;/&gt;&lt;wsp:rsid wsp:val=&quot;002C6EF6&quot;/&gt;&lt;wsp:rsid wsp:val=&quot;002D036A&quot;/&gt;&lt;wsp:rsid wsp:val=&quot;002D0F2F&quot;/&gt;&lt;wsp:rsid wsp:val=&quot;002D1044&quot;/&gt;&lt;wsp:rsid wsp:val=&quot;002D30B4&quot;/&gt;&lt;wsp:rsid wsp:val=&quot;002D42FC&quot;/&gt;&lt;wsp:rsid wsp:val=&quot;002E1003&quot;/&gt;&lt;wsp:rsid wsp:val=&quot;002E1F51&quot;/&gt;&lt;wsp:rsid wsp:val=&quot;002E3555&quot;/&gt;&lt;wsp:rsid wsp:val=&quot;002E3693&quot;/&gt;&lt;wsp:rsid wsp:val=&quot;002E4884&quot;/&gt;&lt;wsp:rsid wsp:val=&quot;002E5B1F&quot;/&gt;&lt;wsp:rsid wsp:val=&quot;002E6EA5&quot;/&gt;&lt;wsp:rsid wsp:val=&quot;002E7371&quot;/&gt;&lt;wsp:rsid wsp:val=&quot;002F1FCD&quot;/&gt;&lt;wsp:rsid wsp:val=&quot;002F212F&quot;/&gt;&lt;wsp:rsid wsp:val=&quot;002F2C23&quot;/&gt;&lt;wsp:rsid wsp:val=&quot;002F2EDF&quot;/&gt;&lt;wsp:rsid wsp:val=&quot;002F41C5&quot;/&gt;&lt;wsp:rsid wsp:val=&quot;002F55DB&quot;/&gt;&lt;wsp:rsid wsp:val=&quot;002F61D6&quot;/&gt;&lt;wsp:rsid wsp:val=&quot;002F6345&quot;/&gt;&lt;wsp:rsid wsp:val=&quot;002F782F&quot;/&gt;&lt;wsp:rsid wsp:val=&quot;0030026E&quot;/&gt;&lt;wsp:rsid wsp:val=&quot;003003A8&quot;/&gt;&lt;wsp:rsid wsp:val=&quot;00300E3B&quot;/&gt;&lt;wsp:rsid wsp:val=&quot;003013BD&quot;/&gt;&lt;wsp:rsid wsp:val=&quot;00301A8E&quot;/&gt;&lt;wsp:rsid wsp:val=&quot;00302DFD&quot;/&gt;&lt;wsp:rsid wsp:val=&quot;003049B5&quot;/&gt;&lt;wsp:rsid wsp:val=&quot;00304CB4&quot;/&gt;&lt;wsp:rsid wsp:val=&quot;00306D01&quot;/&gt;&lt;wsp:rsid wsp:val=&quot;0031021C&quot;/&gt;&lt;wsp:rsid wsp:val=&quot;00310C42&quot;/&gt;&lt;wsp:rsid wsp:val=&quot;00311172&quot;/&gt;&lt;wsp:rsid wsp:val=&quot;00311C4F&quot;/&gt;&lt;wsp:rsid wsp:val=&quot;00313976&quot;/&gt;&lt;wsp:rsid wsp:val=&quot;00314C52&quot;/&gt;&lt;wsp:rsid wsp:val=&quot;003161A3&quot;/&gt;&lt;wsp:rsid wsp:val=&quot;0031691A&quot;/&gt;&lt;wsp:rsid wsp:val=&quot;003226AC&quot;/&gt;&lt;wsp:rsid wsp:val=&quot;0032634E&quot;/&gt;&lt;wsp:rsid wsp:val=&quot;00327BBE&quot;/&gt;&lt;wsp:rsid wsp:val=&quot;00327D36&quot;/&gt;&lt;wsp:rsid wsp:val=&quot;003306F4&quot;/&gt;&lt;wsp:rsid wsp:val=&quot;00330826&quot;/&gt;&lt;wsp:rsid wsp:val=&quot;00330BD5&quot;/&gt;&lt;wsp:rsid wsp:val=&quot;003336FD&quot;/&gt;&lt;wsp:rsid wsp:val=&quot;003345B9&quot;/&gt;&lt;wsp:rsid wsp:val=&quot;003363FA&quot;/&gt;&lt;wsp:rsid wsp:val=&quot;00337D36&quot;/&gt;&lt;wsp:rsid wsp:val=&quot;00340CDA&quot;/&gt;&lt;wsp:rsid wsp:val=&quot;0034105A&quot;/&gt;&lt;wsp:rsid wsp:val=&quot;003423B3&quot;/&gt;&lt;wsp:rsid wsp:val=&quot;00343F49&quot;/&gt;&lt;wsp:rsid wsp:val=&quot;003505FB&quot;/&gt;&lt;wsp:rsid wsp:val=&quot;00350743&quot;/&gt;&lt;wsp:rsid wsp:val=&quot;00350EF3&quot;/&gt;&lt;wsp:rsid wsp:val=&quot;003519D7&quot;/&gt;&lt;wsp:rsid wsp:val=&quot;00353719&quot;/&gt;&lt;wsp:rsid wsp:val=&quot;00353B01&quot;/&gt;&lt;wsp:rsid wsp:val=&quot;00353CE1&quot;/&gt;&lt;wsp:rsid wsp:val=&quot;0035411B&quot;/&gt;&lt;wsp:rsid wsp:val=&quot;00360B62&quot;/&gt;&lt;wsp:rsid wsp:val=&quot;00363DBB&quot;/&gt;&lt;wsp:rsid wsp:val=&quot;00365C6E&quot;/&gt;&lt;wsp:rsid wsp:val=&quot;00366097&quot;/&gt;&lt;wsp:rsid wsp:val=&quot;003677C0&quot;/&gt;&lt;wsp:rsid wsp:val=&quot;00367A3C&quot;/&gt;&lt;wsp:rsid wsp:val=&quot;003713B0&quot;/&gt;&lt;wsp:rsid wsp:val=&quot;00374DCD&quot;/&gt;&lt;wsp:rsid wsp:val=&quot;00375E38&quot;/&gt;&lt;wsp:rsid wsp:val=&quot;003765F0&quot;/&gt;&lt;wsp:rsid wsp:val=&quot;0037679B&quot;/&gt;&lt;wsp:rsid wsp:val=&quot;0038134E&quot;/&gt;&lt;wsp:rsid wsp:val=&quot;00382F98&quot;/&gt;&lt;wsp:rsid wsp:val=&quot;00383881&quot;/&gt;&lt;wsp:rsid wsp:val=&quot;003874AB&quot;/&gt;&lt;wsp:rsid wsp:val=&quot;00390B18&quot;/&gt;&lt;wsp:rsid wsp:val=&quot;00392A78&quot;/&gt;&lt;wsp:rsid wsp:val=&quot;00394DB7&quot;/&gt;&lt;wsp:rsid wsp:val=&quot;00394F67&quot;/&gt;&lt;wsp:rsid wsp:val=&quot;00395024&quot;/&gt;&lt;wsp:rsid wsp:val=&quot;00397DC0&quot;/&gt;&lt;wsp:rsid wsp:val=&quot;003A0212&quot;/&gt;&lt;wsp:rsid wsp:val=&quot;003A0881&quot;/&gt;&lt;wsp:rsid wsp:val=&quot;003A1280&quot;/&gt;&lt;wsp:rsid wsp:val=&quot;003A2274&quot;/&gt;&lt;wsp:rsid wsp:val=&quot;003A2637&quot;/&gt;&lt;wsp:rsid wsp:val=&quot;003A279E&quot;/&gt;&lt;wsp:rsid wsp:val=&quot;003A4D56&quot;/&gt;&lt;wsp:rsid wsp:val=&quot;003A59EF&quot;/&gt;&lt;wsp:rsid wsp:val=&quot;003A76FF&quot;/&gt;&lt;wsp:rsid wsp:val=&quot;003B173F&quot;/&gt;&lt;wsp:rsid wsp:val=&quot;003B1DD6&quot;/&gt;&lt;wsp:rsid wsp:val=&quot;003B226B&quot;/&gt;&lt;wsp:rsid wsp:val=&quot;003B2E7C&quot;/&gt;&lt;wsp:rsid wsp:val=&quot;003B3007&quot;/&gt;&lt;wsp:rsid wsp:val=&quot;003B409A&quot;/&gt;&lt;wsp:rsid wsp:val=&quot;003B42C2&quot;/&gt;&lt;wsp:rsid wsp:val=&quot;003B4A8D&quot;/&gt;&lt;wsp:rsid wsp:val=&quot;003B5A01&quot;/&gt;&lt;wsp:rsid wsp:val=&quot;003B6015&quot;/&gt;&lt;wsp:rsid wsp:val=&quot;003B629B&quot;/&gt;&lt;wsp:rsid wsp:val=&quot;003B7879&quot;/&gt;&lt;wsp:rsid wsp:val=&quot;003C21CA&quot;/&gt;&lt;wsp:rsid wsp:val=&quot;003C38BD&quot;/&gt;&lt;wsp:rsid wsp:val=&quot;003C4013&quot;/&gt;&lt;wsp:rsid wsp:val=&quot;003C46EB&quot;/&gt;&lt;wsp:rsid wsp:val=&quot;003C752F&quot;/&gt;&lt;wsp:rsid wsp:val=&quot;003D10C5&quot;/&gt;&lt;wsp:rsid wsp:val=&quot;003D24F3&quot;/&gt;&lt;wsp:rsid wsp:val=&quot;003D451F&quot;/&gt;&lt;wsp:rsid wsp:val=&quot;003D6516&quot;/&gt;&lt;wsp:rsid wsp:val=&quot;003E2552&quot;/&gt;&lt;wsp:rsid wsp:val=&quot;003E2A8B&quot;/&gt;&lt;wsp:rsid wsp:val=&quot;003E2AAD&quot;/&gt;&lt;wsp:rsid wsp:val=&quot;003E2C9F&quot;/&gt;&lt;wsp:rsid wsp:val=&quot;003E2FF9&quot;/&gt;&lt;wsp:rsid wsp:val=&quot;003E41B3&quot;/&gt;&lt;wsp:rsid wsp:val=&quot;003E48E0&quot;/&gt;&lt;wsp:rsid wsp:val=&quot;003E799C&quot;/&gt;&lt;wsp:rsid wsp:val=&quot;003F0CEF&quot;/&gt;&lt;wsp:rsid wsp:val=&quot;003F18DB&quot;/&gt;&lt;wsp:rsid wsp:val=&quot;003F1C28&quot;/&gt;&lt;wsp:rsid wsp:val=&quot;003F25C4&quot;/&gt;&lt;wsp:rsid wsp:val=&quot;003F4282&quot;/&gt;&lt;wsp:rsid wsp:val=&quot;003F48D3&quot;/&gt;&lt;wsp:rsid wsp:val=&quot;003F536C&quot;/&gt;&lt;wsp:rsid wsp:val=&quot;003F5624&quot;/&gt;&lt;wsp:rsid wsp:val=&quot;003F590E&quot;/&gt;&lt;wsp:rsid wsp:val=&quot;003F649E&quot;/&gt;&lt;wsp:rsid wsp:val=&quot;003F718D&quot;/&gt;&lt;wsp:rsid wsp:val=&quot;0040180E&quot;/&gt;&lt;wsp:rsid wsp:val=&quot;00402CFA&quot;/&gt;&lt;wsp:rsid wsp:val=&quot;00403B82&quot;/&gt;&lt;wsp:rsid wsp:val=&quot;00403CFA&quot;/&gt;&lt;wsp:rsid wsp:val=&quot;00404327&quot;/&gt;&lt;wsp:rsid wsp:val=&quot;004070AC&quot;/&gt;&lt;wsp:rsid wsp:val=&quot;004121F7&quot;/&gt;&lt;wsp:rsid wsp:val=&quot;00414ED7&quot;/&gt;&lt;wsp:rsid wsp:val=&quot;004156F8&quot;/&gt;&lt;wsp:rsid wsp:val=&quot;004159E3&quot;/&gt;&lt;wsp:rsid wsp:val=&quot;004166E4&quot;/&gt;&lt;wsp:rsid wsp:val=&quot;00417388&quot;/&gt;&lt;wsp:rsid wsp:val=&quot;00420B59&quot;/&gt;&lt;wsp:rsid wsp:val=&quot;00421296&quot;/&gt;&lt;wsp:rsid wsp:val=&quot;00422C01&quot;/&gt;&lt;wsp:rsid wsp:val=&quot;0042323D&quot;/&gt;&lt;wsp:rsid wsp:val=&quot;00424966&quot;/&gt;&lt;wsp:rsid wsp:val=&quot;00425C4D&quot;/&gt;&lt;wsp:rsid wsp:val=&quot;00426EE1&quot;/&gt;&lt;wsp:rsid wsp:val=&quot;0042714C&quot;/&gt;&lt;wsp:rsid wsp:val=&quot;00427901&quot;/&gt;&lt;wsp:rsid wsp:val=&quot;004300B3&quot;/&gt;&lt;wsp:rsid wsp:val=&quot;0043057E&quot;/&gt;&lt;wsp:rsid wsp:val=&quot;00430712&quot;/&gt;&lt;wsp:rsid wsp:val=&quot;0043460B&quot;/&gt;&lt;wsp:rsid wsp:val=&quot;00434774&quot;/&gt;&lt;wsp:rsid wsp:val=&quot;004363A2&quot;/&gt;&lt;wsp:rsid wsp:val=&quot;00436D8C&quot;/&gt;&lt;wsp:rsid wsp:val=&quot;00441599&quot;/&gt;&lt;wsp:rsid wsp:val=&quot;00441927&quot;/&gt;&lt;wsp:rsid wsp:val=&quot;004439CC&quot;/&gt;&lt;wsp:rsid wsp:val=&quot;004446A6&quot;/&gt;&lt;wsp:rsid wsp:val=&quot;004460EF&quot;/&gt;&lt;wsp:rsid wsp:val=&quot;00451841&quot;/&gt;&lt;wsp:rsid wsp:val=&quot;0045228E&quot;/&gt;&lt;wsp:rsid wsp:val=&quot;00454EA2&quot;/&gt;&lt;wsp:rsid wsp:val=&quot;004572F8&quot;/&gt;&lt;wsp:rsid wsp:val=&quot;00461D43&quot;/&gt;&lt;wsp:rsid wsp:val=&quot;004631B8&quot;/&gt;&lt;wsp:rsid wsp:val=&quot;00465EC3&quot;/&gt;&lt;wsp:rsid wsp:val=&quot;00466912&quot;/&gt;&lt;wsp:rsid wsp:val=&quot;00470585&quot;/&gt;&lt;wsp:rsid wsp:val=&quot;00470A77&quot;/&gt;&lt;wsp:rsid wsp:val=&quot;004724AE&quot;/&gt;&lt;wsp:rsid wsp:val=&quot;00472640&quot;/&gt;&lt;wsp:rsid wsp:val=&quot;00476596&quot;/&gt;&lt;wsp:rsid wsp:val=&quot;0048020A&quot;/&gt;&lt;wsp:rsid wsp:val=&quot;00480D7E&quot;/&gt;&lt;wsp:rsid wsp:val=&quot;0048297E&quot;/&gt;&lt;wsp:rsid wsp:val=&quot;00487C53&quot;/&gt;&lt;wsp:rsid wsp:val=&quot;00490D8F&quot;/&gt;&lt;wsp:rsid wsp:val=&quot;00493E37&quot;/&gt;&lt;wsp:rsid wsp:val=&quot;004A1506&quot;/&gt;&lt;wsp:rsid wsp:val=&quot;004A6630&quot;/&gt;&lt;wsp:rsid wsp:val=&quot;004A6AC8&quot;/&gt;&lt;wsp:rsid wsp:val=&quot;004B0AF7&quot;/&gt;&lt;wsp:rsid wsp:val=&quot;004B0DB4&quot;/&gt;&lt;wsp:rsid wsp:val=&quot;004B10C4&quot;/&gt;&lt;wsp:rsid wsp:val=&quot;004B2ABE&quot;/&gt;&lt;wsp:rsid wsp:val=&quot;004B2CD0&quot;/&gt;&lt;wsp:rsid wsp:val=&quot;004B4051&quot;/&gt;&lt;wsp:rsid wsp:val=&quot;004B4CA8&quot;/&gt;&lt;wsp:rsid wsp:val=&quot;004B4D67&quot;/&gt;&lt;wsp:rsid wsp:val=&quot;004B4F79&quot;/&gt;&lt;wsp:rsid wsp:val=&quot;004B69FC&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2C5D&quot;/&gt;&lt;wsp:rsid wsp:val=&quot;004D4ABB&quot;/&gt;&lt;wsp:rsid wsp:val=&quot;004D6D34&quot;/&gt;&lt;wsp:rsid wsp:val=&quot;004D75E5&quot;/&gt;&lt;wsp:rsid wsp:val=&quot;004E0268&quot;/&gt;&lt;wsp:rsid wsp:val=&quot;004E1D16&quot;/&gt;&lt;wsp:rsid wsp:val=&quot;004E1DCF&quot;/&gt;&lt;wsp:rsid wsp:val=&quot;004E2400&quot;/&gt;&lt;wsp:rsid wsp:val=&quot;004E51C7&quot;/&gt;&lt;wsp:rsid wsp:val=&quot;004E5484&quot;/&gt;&lt;wsp:rsid wsp:val=&quot;004E5BFF&quot;/&gt;&lt;wsp:rsid wsp:val=&quot;004E6BF4&quot;/&gt;&lt;wsp:rsid wsp:val=&quot;004E72C3&quot;/&gt;&lt;wsp:rsid wsp:val=&quot;004E7649&quot;/&gt;&lt;wsp:rsid wsp:val=&quot;004F2676&quot;/&gt;&lt;wsp:rsid wsp:val=&quot;004F4739&quot;/&gt;&lt;wsp:rsid wsp:val=&quot;004F5281&quot;/&gt;&lt;wsp:rsid wsp:val=&quot;004F780A&quot;/&gt;&lt;wsp:rsid wsp:val=&quot;004F7B61&quot;/&gt;&lt;wsp:rsid wsp:val=&quot;004F7B87&quot;/&gt;&lt;wsp:rsid wsp:val=&quot;00500B9C&quot;/&gt;&lt;wsp:rsid wsp:val=&quot;0050343B&quot;/&gt;&lt;wsp:rsid wsp:val=&quot;00503554&quot;/&gt;&lt;wsp:rsid wsp:val=&quot;00506ACD&quot;/&gt;&lt;wsp:rsid wsp:val=&quot;00510F01&quot;/&gt;&lt;wsp:rsid wsp:val=&quot;00513311&quot;/&gt;&lt;wsp:rsid wsp:val=&quot;00514310&quot;/&gt;&lt;wsp:rsid wsp:val=&quot;005144A2&quot;/&gt;&lt;wsp:rsid wsp:val=&quot;005157BA&quot;/&gt;&lt;wsp:rsid wsp:val=&quot;005164B7&quot;/&gt;&lt;wsp:rsid wsp:val=&quot;00517719&quot;/&gt;&lt;wsp:rsid wsp:val=&quot;0052002C&quot;/&gt;&lt;wsp:rsid wsp:val=&quot;005206C8&quot;/&gt;&lt;wsp:rsid wsp:val=&quot;00520CC1&quot;/&gt;&lt;wsp:rsid wsp:val=&quot;00521EC4&quot;/&gt;&lt;wsp:rsid wsp:val=&quot;00521F99&quot;/&gt;&lt;wsp:rsid wsp:val=&quot;00522B6C&quot;/&gt;&lt;wsp:rsid wsp:val=&quot;00523E8B&quot;/&gt;&lt;wsp:rsid wsp:val=&quot;0052450F&quot;/&gt;&lt;wsp:rsid wsp:val=&quot;0052627C&quot;/&gt;&lt;wsp:rsid wsp:val=&quot;00533ED2&quot;/&gt;&lt;wsp:rsid wsp:val=&quot;005367E4&quot;/&gt;&lt;wsp:rsid wsp:val=&quot;00541635&quot;/&gt;&lt;wsp:rsid wsp:val=&quot;00543A84&quot;/&gt;&lt;wsp:rsid wsp:val=&quot;005449A2&quot;/&gt;&lt;wsp:rsid wsp:val=&quot;00545602&quot;/&gt;&lt;wsp:rsid wsp:val=&quot;00545ED2&quot;/&gt;&lt;wsp:rsid wsp:val=&quot;00545F54&quot;/&gt;&lt;wsp:rsid wsp:val=&quot;00547197&quot;/&gt;&lt;wsp:rsid wsp:val=&quot;00550043&quot;/&gt;&lt;wsp:rsid wsp:val=&quot;005522A3&quot;/&gt;&lt;wsp:rsid wsp:val=&quot;005523AB&quot;/&gt;&lt;wsp:rsid wsp:val=&quot;00553228&quot;/&gt;&lt;wsp:rsid wsp:val=&quot;00554FB1&quot;/&gt;&lt;wsp:rsid wsp:val=&quot;005577DF&quot;/&gt;&lt;wsp:rsid wsp:val=&quot;00557DC1&quot;/&gt;&lt;wsp:rsid wsp:val=&quot;00563124&quot;/&gt;&lt;wsp:rsid wsp:val=&quot;0056456A&quot;/&gt;&lt;wsp:rsid wsp:val=&quot;005659AD&quot;/&gt;&lt;wsp:rsid wsp:val=&quot;005671FD&quot;/&gt;&lt;wsp:rsid wsp:val=&quot;00567530&quot;/&gt;&lt;wsp:rsid wsp:val=&quot;00570A39&quot;/&gt;&lt;wsp:rsid wsp:val=&quot;00573900&quot;/&gt;&lt;wsp:rsid wsp:val=&quot;0057420B&quot;/&gt;&lt;wsp:rsid wsp:val=&quot;00575C69&quot;/&gt;&lt;wsp:rsid wsp:val=&quot;0057662C&quot;/&gt;&lt;wsp:rsid wsp:val=&quot;005803CC&quot;/&gt;&lt;wsp:rsid wsp:val=&quot;00580B80&quot;/&gt;&lt;wsp:rsid wsp:val=&quot;00582C78&quot;/&gt;&lt;wsp:rsid wsp:val=&quot;0058367A&quot;/&gt;&lt;wsp:rsid wsp:val=&quot;005843FC&quot;/&gt;&lt;wsp:rsid wsp:val=&quot;00585443&quot;/&gt;&lt;wsp:rsid wsp:val=&quot;00585A9B&quot;/&gt;&lt;wsp:rsid wsp:val=&quot;00585BF0&quot;/&gt;&lt;wsp:rsid wsp:val=&quot;00586578&quot;/&gt;&lt;wsp:rsid wsp:val=&quot;00586680&quot;/&gt;&lt;wsp:rsid wsp:val=&quot;00590A32&quot;/&gt;&lt;wsp:rsid wsp:val=&quot;00592A1A&quot;/&gt;&lt;wsp:rsid wsp:val=&quot;00594869&quot;/&gt;&lt;wsp:rsid wsp:val=&quot;00595775&quot;/&gt;&lt;wsp:rsid wsp:val=&quot;00595C13&quot;/&gt;&lt;wsp:rsid wsp:val=&quot;00596533&quot;/&gt;&lt;wsp:rsid wsp:val=&quot;005A1528&quot;/&gt;&lt;wsp:rsid wsp:val=&quot;005A429B&quot;/&gt;&lt;wsp:rsid wsp:val=&quot;005A5AE6&quot;/&gt;&lt;wsp:rsid wsp:val=&quot;005A75D8&quot;/&gt;&lt;wsp:rsid wsp:val=&quot;005A7D54&quot;/&gt;&lt;wsp:rsid wsp:val=&quot;005B0DEE&quot;/&gt;&lt;wsp:rsid wsp:val=&quot;005B1B96&quot;/&gt;&lt;wsp:rsid wsp:val=&quot;005B32A8&quot;/&gt;&lt;wsp:rsid wsp:val=&quot;005B4673&quot;/&gt;&lt;wsp:rsid wsp:val=&quot;005B6382&quot;/&gt;&lt;wsp:rsid wsp:val=&quot;005B6B6E&quot;/&gt;&lt;wsp:rsid wsp:val=&quot;005C0350&quot;/&gt;&lt;wsp:rsid wsp:val=&quot;005C159D&quot;/&gt;&lt;wsp:rsid wsp:val=&quot;005C16AC&quot;/&gt;&lt;wsp:rsid wsp:val=&quot;005C1F1F&quot;/&gt;&lt;wsp:rsid wsp:val=&quot;005C2B3C&quot;/&gt;&lt;wsp:rsid wsp:val=&quot;005C3C18&quot;/&gt;&lt;wsp:rsid wsp:val=&quot;005C4810&quot;/&gt;&lt;wsp:rsid wsp:val=&quot;005C686E&quot;/&gt;&lt;wsp:rsid wsp:val=&quot;005C773D&quot;/&gt;&lt;wsp:rsid wsp:val=&quot;005D0595&quot;/&gt;&lt;wsp:rsid wsp:val=&quot;005D2A12&quot;/&gt;&lt;wsp:rsid wsp:val=&quot;005D3A76&quot;/&gt;&lt;wsp:rsid wsp:val=&quot;005D3A88&quot;/&gt;&lt;wsp:rsid wsp:val=&quot;005D3AF5&quot;/&gt;&lt;wsp:rsid wsp:val=&quot;005D427A&quot;/&gt;&lt;wsp:rsid wsp:val=&quot;005D6601&quot;/&gt;&lt;wsp:rsid wsp:val=&quot;005D7719&quot;/&gt;&lt;wsp:rsid wsp:val=&quot;005E07F0&quot;/&gt;&lt;wsp:rsid wsp:val=&quot;005E22D5&quot;/&gt;&lt;wsp:rsid wsp:val=&quot;005E331D&quot;/&gt;&lt;wsp:rsid wsp:val=&quot;005E4639&quot;/&gt;&lt;wsp:rsid wsp:val=&quot;005E4E89&quot;/&gt;&lt;wsp:rsid wsp:val=&quot;005E5DBB&quot;/&gt;&lt;wsp:rsid wsp:val=&quot;005E6CE1&quot;/&gt;&lt;wsp:rsid wsp:val=&quot;005F0774&quot;/&gt;&lt;wsp:rsid wsp:val=&quot;005F1C3A&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7C19&quot;/&gt;&lt;wsp:rsid wsp:val=&quot;006126AE&quot;/&gt;&lt;wsp:rsid wsp:val=&quot;00612896&quot;/&gt;&lt;wsp:rsid wsp:val=&quot;00613DFE&quot;/&gt;&lt;wsp:rsid wsp:val=&quot;0061513D&quot;/&gt;&lt;wsp:rsid wsp:val=&quot;0061556B&quot;/&gt;&lt;wsp:rsid wsp:val=&quot;00615D31&quot;/&gt;&lt;wsp:rsid wsp:val=&quot;00616D62&quot;/&gt;&lt;wsp:rsid wsp:val=&quot;006178D3&quot;/&gt;&lt;wsp:rsid wsp:val=&quot;00621021&quot;/&gt;&lt;wsp:rsid wsp:val=&quot;006211A7&quot;/&gt;&lt;wsp:rsid wsp:val=&quot;0062644E&quot;/&gt;&lt;wsp:rsid wsp:val=&quot;00630FED&quot;/&gt;&lt;wsp:rsid wsp:val=&quot;00631563&quot;/&gt;&lt;wsp:rsid wsp:val=&quot;00631B67&quot;/&gt;&lt;wsp:rsid wsp:val=&quot;00631F6E&quot;/&gt;&lt;wsp:rsid wsp:val=&quot;006351D8&quot;/&gt;&lt;wsp:rsid wsp:val=&quot;0063560E&quot;/&gt;&lt;wsp:rsid wsp:val=&quot;006356E7&quot;/&gt;&lt;wsp:rsid wsp:val=&quot;00637074&quot;/&gt;&lt;wsp:rsid wsp:val=&quot;0064282C&quot;/&gt;&lt;wsp:rsid wsp:val=&quot;006429B2&quot;/&gt;&lt;wsp:rsid wsp:val=&quot;00642A08&quot;/&gt;&lt;wsp:rsid wsp:val=&quot;0064569F&quot;/&gt;&lt;wsp:rsid wsp:val=&quot;0064593C&quot;/&gt;&lt;wsp:rsid wsp:val=&quot;006464DC&quot;/&gt;&lt;wsp:rsid wsp:val=&quot;006472C0&quot;/&gt;&lt;wsp:rsid wsp:val=&quot;0065192A&quot;/&gt;&lt;wsp:rsid wsp:val=&quot;006525B0&quot;/&gt;&lt;wsp:rsid wsp:val=&quot;00660016&quot;/&gt;&lt;wsp:rsid wsp:val=&quot;006606B0&quot;/&gt;&lt;wsp:rsid wsp:val=&quot;0066220B&quot;/&gt;&lt;wsp:rsid wsp:val=&quot;006626A8&quot;/&gt;&lt;wsp:rsid wsp:val=&quot;00662AF3&quot;/&gt;&lt;wsp:rsid wsp:val=&quot;00662CEE&quot;/&gt;&lt;wsp:rsid wsp:val=&quot;0066367B&quot;/&gt;&lt;wsp:rsid wsp:val=&quot;00663FA9&quot;/&gt;&lt;wsp:rsid wsp:val=&quot;00664D6C&quot;/&gt;&lt;wsp:rsid wsp:val=&quot;00664F0E&quot;/&gt;&lt;wsp:rsid wsp:val=&quot;00665133&quot;/&gt;&lt;wsp:rsid wsp:val=&quot;00665BB0&quot;/&gt;&lt;wsp:rsid wsp:val=&quot;00665FCC&quot;/&gt;&lt;wsp:rsid wsp:val=&quot;006666B5&quot;/&gt;&lt;wsp:rsid wsp:val=&quot;00673150&quot;/&gt;&lt;wsp:rsid wsp:val=&quot;00674419&quot;/&gt;&lt;wsp:rsid wsp:val=&quot;006744CB&quot;/&gt;&lt;wsp:rsid wsp:val=&quot;006760DD&quot;/&gt;&lt;wsp:rsid wsp:val=&quot;006774E3&quot;/&gt;&lt;wsp:rsid wsp:val=&quot;006777F2&quot;/&gt;&lt;wsp:rsid wsp:val=&quot;00680F29&quot;/&gt;&lt;wsp:rsid wsp:val=&quot;00682A91&quot;/&gt;&lt;wsp:rsid wsp:val=&quot;006830E1&quot;/&gt;&lt;wsp:rsid wsp:val=&quot;00684E91&quot;/&gt;&lt;wsp:rsid wsp:val=&quot;006860B7&quot;/&gt;&lt;wsp:rsid wsp:val=&quot;006900DA&quot;/&gt;&lt;wsp:rsid wsp:val=&quot;006937DF&quot;/&gt;&lt;wsp:rsid wsp:val=&quot;00693F17&quot;/&gt;&lt;wsp:rsid wsp:val=&quot;006962BD&quot;/&gt;&lt;wsp:rsid wsp:val=&quot;00696F5D&quot;/&gt;&lt;wsp:rsid wsp:val=&quot;00696FAB&quot;/&gt;&lt;wsp:rsid wsp:val=&quot;006A0078&quot;/&gt;&lt;wsp:rsid wsp:val=&quot;006A0271&quot;/&gt;&lt;wsp:rsid wsp:val=&quot;006A0821&quot;/&gt;&lt;wsp:rsid wsp:val=&quot;006A316B&quot;/&gt;&lt;wsp:rsid wsp:val=&quot;006A3A9F&quot;/&gt;&lt;wsp:rsid wsp:val=&quot;006A5AB7&quot;/&gt;&lt;wsp:rsid wsp:val=&quot;006A5D7D&quot;/&gt;&lt;wsp:rsid wsp:val=&quot;006A7209&quot;/&gt;&lt;wsp:rsid wsp:val=&quot;006A7B75&quot;/&gt;&lt;wsp:rsid wsp:val=&quot;006B0BEA&quot;/&gt;&lt;wsp:rsid wsp:val=&quot;006B2750&quot;/&gt;&lt;wsp:rsid wsp:val=&quot;006B2A3D&quot;/&gt;&lt;wsp:rsid wsp:val=&quot;006B47FC&quot;/&gt;&lt;wsp:rsid wsp:val=&quot;006B4ACA&quot;/&gt;&lt;wsp:rsid wsp:val=&quot;006B774B&quot;/&gt;&lt;wsp:rsid wsp:val=&quot;006C1A01&quot;/&gt;&lt;wsp:rsid wsp:val=&quot;006C2F1D&quot;/&gt;&lt;wsp:rsid wsp:val=&quot;006C4353&quot;/&gt;&lt;wsp:rsid wsp:val=&quot;006C5909&quot;/&gt;&lt;wsp:rsid wsp:val=&quot;006D18A7&quot;/&gt;&lt;wsp:rsid wsp:val=&quot;006D46F7&quot;/&gt;&lt;wsp:rsid wsp:val=&quot;006D65A4&quot;/&gt;&lt;wsp:rsid wsp:val=&quot;006D7339&quot;/&gt;&lt;wsp:rsid wsp:val=&quot;006D7FFA&quot;/&gt;&lt;wsp:rsid wsp:val=&quot;006E047A&quot;/&gt;&lt;wsp:rsid wsp:val=&quot;006E1146&quot;/&gt;&lt;wsp:rsid wsp:val=&quot;006E1165&quot;/&gt;&lt;wsp:rsid wsp:val=&quot;006E3C6F&quot;/&gt;&lt;wsp:rsid wsp:val=&quot;006E401A&quot;/&gt;&lt;wsp:rsid wsp:val=&quot;006E412E&quot;/&gt;&lt;wsp:rsid wsp:val=&quot;006E45B3&quot;/&gt;&lt;wsp:rsid wsp:val=&quot;006E6763&quot;/&gt;&lt;wsp:rsid wsp:val=&quot;006E777F&quot;/&gt;&lt;wsp:rsid wsp:val=&quot;006F0966&quot;/&gt;&lt;wsp:rsid wsp:val=&quot;006F2550&quot;/&gt;&lt;wsp:rsid wsp:val=&quot;006F2A07&quot;/&gt;&lt;wsp:rsid wsp:val=&quot;006F36AE&quot;/&gt;&lt;wsp:rsid wsp:val=&quot;006F5EFD&quot;/&gt;&lt;wsp:rsid wsp:val=&quot;006F7225&quot;/&gt;&lt;wsp:rsid wsp:val=&quot;006F779D&quot;/&gt;&lt;wsp:rsid wsp:val=&quot;007006EB&quot;/&gt;&lt;wsp:rsid wsp:val=&quot;00700964&quot;/&gt;&lt;wsp:rsid wsp:val=&quot;00701157&quot;/&gt;&lt;wsp:rsid wsp:val=&quot;00701FB6&quot;/&gt;&lt;wsp:rsid wsp:val=&quot;00702058&quot;/&gt;&lt;wsp:rsid wsp:val=&quot;0070646A&quot;/&gt;&lt;wsp:rsid wsp:val=&quot;00707077&quot;/&gt;&lt;wsp:rsid wsp:val=&quot;0070780C&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F44&quot;/&gt;&lt;wsp:rsid wsp:val=&quot;00717128&quot;/&gt;&lt;wsp:rsid wsp:val=&quot;007176D3&quot;/&gt;&lt;wsp:rsid wsp:val=&quot;00720090&quot;/&gt;&lt;wsp:rsid wsp:val=&quot;00720A58&quot;/&gt;&lt;wsp:rsid wsp:val=&quot;007214C2&quot;/&gt;&lt;wsp:rsid wsp:val=&quot;00721E30&quot;/&gt;&lt;wsp:rsid wsp:val=&quot;00722502&quot;/&gt;&lt;wsp:rsid wsp:val=&quot;007241D5&quot;/&gt;&lt;wsp:rsid wsp:val=&quot;00724CB7&quot;/&gt;&lt;wsp:rsid wsp:val=&quot;00724DBC&quot;/&gt;&lt;wsp:rsid wsp:val=&quot;007253B9&quot;/&gt;&lt;wsp:rsid wsp:val=&quot;0072661B&quot;/&gt;&lt;wsp:rsid wsp:val=&quot;00727B05&quot;/&gt;&lt;wsp:rsid wsp:val=&quot;00727F9B&quot;/&gt;&lt;wsp:rsid wsp:val=&quot;00731693&quot;/&gt;&lt;wsp:rsid wsp:val=&quot;0073287C&quot;/&gt;&lt;wsp:rsid wsp:val=&quot;00732CCE&quot;/&gt;&lt;wsp:rsid wsp:val=&quot;00732D6C&quot;/&gt;&lt;wsp:rsid wsp:val=&quot;00734475&quot;/&gt;&lt;wsp:rsid wsp:val=&quot;00737191&quot;/&gt;&lt;wsp:rsid wsp:val=&quot;007405F5&quot;/&gt;&lt;wsp:rsid wsp:val=&quot;00740D14&quot;/&gt;&lt;wsp:rsid wsp:val=&quot;00741968&quot;/&gt;&lt;wsp:rsid wsp:val=&quot;00743BFB&quot;/&gt;&lt;wsp:rsid wsp:val=&quot;007457FE&quot;/&gt;&lt;wsp:rsid wsp:val=&quot;00750B6E&quot;/&gt;&lt;wsp:rsid wsp:val=&quot;007529FB&quot;/&gt;&lt;wsp:rsid wsp:val=&quot;007533C5&quot;/&gt;&lt;wsp:rsid wsp:val=&quot;00754ABC&quot;/&gt;&lt;wsp:rsid wsp:val=&quot;007557B3&quot;/&gt;&lt;wsp:rsid wsp:val=&quot;00756156&quot;/&gt;&lt;wsp:rsid wsp:val=&quot;00756B41&quot;/&gt;&lt;wsp:rsid wsp:val=&quot;007609B0&quot;/&gt;&lt;wsp:rsid wsp:val=&quot;00760A35&quot;/&gt;&lt;wsp:rsid wsp:val=&quot;00761AE5&quot;/&gt;&lt;wsp:rsid wsp:val=&quot;00764CE2&quot;/&gt;&lt;wsp:rsid wsp:val=&quot;00764F3B&quot;/&gt;&lt;wsp:rsid wsp:val=&quot;00770A96&quot;/&gt;&lt;wsp:rsid wsp:val=&quot;00772526&quot;/&gt;&lt;wsp:rsid wsp:val=&quot;00772C22&quot;/&gt;&lt;wsp:rsid wsp:val=&quot;00774FCC&quot;/&gt;&lt;wsp:rsid wsp:val=&quot;00775038&quot;/&gt;&lt;wsp:rsid wsp:val=&quot;00775B31&quot;/&gt;&lt;wsp:rsid wsp:val=&quot;00775E90&quot;/&gt;&lt;wsp:rsid wsp:val=&quot;007803E9&quot;/&gt;&lt;wsp:rsid wsp:val=&quot;00780A53&quot;/&gt;&lt;wsp:rsid wsp:val=&quot;00782460&quot;/&gt;&lt;wsp:rsid wsp:val=&quot;00782E19&quot;/&gt;&lt;wsp:rsid wsp:val=&quot;00783652&quot;/&gt;&lt;wsp:rsid wsp:val=&quot;00784213&quot;/&gt;&lt;wsp:rsid wsp:val=&quot;0078534B&quot;/&gt;&lt;wsp:rsid wsp:val=&quot;00785E02&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E70&quot;/&gt;&lt;wsp:rsid wsp:val=&quot;007A191D&quot;/&gt;&lt;wsp:rsid wsp:val=&quot;007A1935&quot;/&gt;&lt;wsp:rsid wsp:val=&quot;007A2CC8&quot;/&gt;&lt;wsp:rsid wsp:val=&quot;007A3601&quot;/&gt;&lt;wsp:rsid wsp:val=&quot;007A42E5&quot;/&gt;&lt;wsp:rsid wsp:val=&quot;007A4F8A&quot;/&gt;&lt;wsp:rsid wsp:val=&quot;007A6CFA&quot;/&gt;&lt;wsp:rsid wsp:val=&quot;007A74D1&quot;/&gt;&lt;wsp:rsid wsp:val=&quot;007B023B&quot;/&gt;&lt;wsp:rsid wsp:val=&quot;007B0901&quot;/&gt;&lt;wsp:rsid wsp:val=&quot;007B1C18&quot;/&gt;&lt;wsp:rsid wsp:val=&quot;007B229F&quot;/&gt;&lt;wsp:rsid wsp:val=&quot;007B4610&quot;/&gt;&lt;wsp:rsid wsp:val=&quot;007B5354&quot;/&gt;&lt;wsp:rsid wsp:val=&quot;007B780E&quot;/&gt;&lt;wsp:rsid wsp:val=&quot;007C2185&quot;/&gt;&lt;wsp:rsid wsp:val=&quot;007C2426&quot;/&gt;&lt;wsp:rsid wsp:val=&quot;007C3243&quot;/&gt;&lt;wsp:rsid wsp:val=&quot;007C45C7&quot;/&gt;&lt;wsp:rsid wsp:val=&quot;007C47F0&quot;/&gt;&lt;wsp:rsid wsp:val=&quot;007C523C&quot;/&gt;&lt;wsp:rsid wsp:val=&quot;007C5F41&quot;/&gt;&lt;wsp:rsid wsp:val=&quot;007C62C9&quot;/&gt;&lt;wsp:rsid wsp:val=&quot;007C7034&quot;/&gt;&lt;wsp:rsid wsp:val=&quot;007C7C85&quot;/&gt;&lt;wsp:rsid wsp:val=&quot;007D1D7B&quot;/&gt;&lt;wsp:rsid wsp:val=&quot;007D473E&quot;/&gt;&lt;wsp:rsid wsp:val=&quot;007D5A9A&quot;/&gt;&lt;wsp:rsid wsp:val=&quot;007D68F7&quot;/&gt;&lt;wsp:rsid wsp:val=&quot;007D785B&quot;/&gt;&lt;wsp:rsid wsp:val=&quot;007E03E8&quot;/&gt;&lt;wsp:rsid wsp:val=&quot;007E0F01&quot;/&gt;&lt;wsp:rsid wsp:val=&quot;007E2B58&quot;/&gt;&lt;wsp:rsid wsp:val=&quot;007E302A&quot;/&gt;&lt;wsp:rsid wsp:val=&quot;007E49F4&quot;/&gt;&lt;wsp:rsid wsp:val=&quot;007F0BC2&quot;/&gt;&lt;wsp:rsid wsp:val=&quot;007F0F8A&quot;/&gt;&lt;wsp:rsid wsp:val=&quot;007F358D&quot;/&gt;&lt;wsp:rsid wsp:val=&quot;007F3659&quot;/&gt;&lt;wsp:rsid wsp:val=&quot;007F3ACF&quot;/&gt;&lt;wsp:rsid wsp:val=&quot;007F3DDD&quot;/&gt;&lt;wsp:rsid wsp:val=&quot;007F451B&quot;/&gt;&lt;wsp:rsid wsp:val=&quot;007F4CF5&quot;/&gt;&lt;wsp:rsid wsp:val=&quot;007F5562&quot;/&gt;&lt;wsp:rsid wsp:val=&quot;007F574D&quot;/&gt;&lt;wsp:rsid wsp:val=&quot;007F5C4D&quot;/&gt;&lt;wsp:rsid wsp:val=&quot;008001A3&quot;/&gt;&lt;wsp:rsid wsp:val=&quot;008008E4&quot;/&gt;&lt;wsp:rsid wsp:val=&quot;00801C67&quot;/&gt;&lt;wsp:rsid wsp:val=&quot;00802C02&quot;/&gt;&lt;wsp:rsid wsp:val=&quot;00802F71&quot;/&gt;&lt;wsp:rsid wsp:val=&quot;0080365B&quot;/&gt;&lt;wsp:rsid wsp:val=&quot;008038D4&quot;/&gt;&lt;wsp:rsid wsp:val=&quot;008068C2&quot;/&gt;&lt;wsp:rsid wsp:val=&quot;008120A5&quot;/&gt;&lt;wsp:rsid wsp:val=&quot;008132C6&quot;/&gt;&lt;wsp:rsid wsp:val=&quot;008157AA&quot;/&gt;&lt;wsp:rsid wsp:val=&quot;008170B6&quot;/&gt;&lt;wsp:rsid wsp:val=&quot;00817396&quot;/&gt;&lt;wsp:rsid wsp:val=&quot;00820517&quot;/&gt;&lt;wsp:rsid wsp:val=&quot;00822E6F&quot;/&gt;&lt;wsp:rsid wsp:val=&quot;00832C0F&quot;/&gt;&lt;wsp:rsid wsp:val=&quot;00833559&quot;/&gt;&lt;wsp:rsid wsp:val=&quot;008338B5&quot;/&gt;&lt;wsp:rsid wsp:val=&quot;00834175&quot;/&gt;&lt;wsp:rsid wsp:val=&quot;0083457C&quot;/&gt;&lt;wsp:rsid wsp:val=&quot;00834913&quot;/&gt;&lt;wsp:rsid wsp:val=&quot;00835171&quot;/&gt;&lt;wsp:rsid wsp:val=&quot;00835B18&quot;/&gt;&lt;wsp:rsid wsp:val=&quot;008365A6&quot;/&gt;&lt;wsp:rsid wsp:val=&quot;00836E78&quot;/&gt;&lt;wsp:rsid wsp:val=&quot;00840A46&quot;/&gt;&lt;wsp:rsid wsp:val=&quot;0084206C&quot;/&gt;&lt;wsp:rsid wsp:val=&quot;008434AC&quot;/&gt;&lt;wsp:rsid wsp:val=&quot;00843BD8&quot;/&gt;&lt;wsp:rsid wsp:val=&quot;0085110E&quot;/&gt;&lt;wsp:rsid wsp:val=&quot;00852C66&quot;/&gt;&lt;wsp:rsid wsp:val=&quot;00852F20&quot;/&gt;&lt;wsp:rsid wsp:val=&quot;008538B4&quot;/&gt;&lt;wsp:rsid wsp:val=&quot;00855F58&quot;/&gt;&lt;wsp:rsid wsp:val=&quot;00857E01&quot;/&gt;&lt;wsp:rsid wsp:val=&quot;00863F8C&quot;/&gt;&lt;wsp:rsid wsp:val=&quot;008646C3&quot;/&gt;&lt;wsp:rsid wsp:val=&quot;00864957&quot;/&gt;&lt;wsp:rsid wsp:val=&quot;008649FD&quot;/&gt;&lt;wsp:rsid wsp:val=&quot;00865FA5&quot;/&gt;&lt;wsp:rsid wsp:val=&quot;008706DD&quot;/&gt;&lt;wsp:rsid wsp:val=&quot;008727D0&quot;/&gt;&lt;wsp:rsid wsp:val=&quot;00872D76&quot;/&gt;&lt;wsp:rsid wsp:val=&quot;00873574&quot;/&gt;&lt;wsp:rsid wsp:val=&quot;0088082E&quot;/&gt;&lt;wsp:rsid wsp:val=&quot;00880A25&quot;/&gt;&lt;wsp:rsid wsp:val=&quot;00881F71&quot;/&gt;&lt;wsp:rsid wsp:val=&quot;00885432&quot;/&gt;&lt;wsp:rsid wsp:val=&quot;0088608F&quot;/&gt;&lt;wsp:rsid wsp:val=&quot;0088674A&quot;/&gt;&lt;wsp:rsid wsp:val=&quot;00892066&quot;/&gt;&lt;wsp:rsid wsp:val=&quot;008923FA&quot;/&gt;&lt;wsp:rsid wsp:val=&quot;0089270A&quot;/&gt;&lt;wsp:rsid wsp:val=&quot;00893C00&quot;/&gt;&lt;wsp:rsid wsp:val=&quot;00893F1F&quot;/&gt;&lt;wsp:rsid wsp:val=&quot;00894EF5&quot;/&gt;&lt;wsp:rsid wsp:val=&quot;00895AA6&quot;/&gt;&lt;wsp:rsid wsp:val=&quot;00895BBD&quot;/&gt;&lt;wsp:rsid wsp:val=&quot;00896A13&quot;/&gt;&lt;wsp:rsid wsp:val=&quot;008A046F&quot;/&gt;&lt;wsp:rsid wsp:val=&quot;008A344A&quot;/&gt;&lt;wsp:rsid wsp:val=&quot;008A5728&quot;/&gt;&lt;wsp:rsid wsp:val=&quot;008A71E5&quot;/&gt;&lt;wsp:rsid wsp:val=&quot;008A7E41&quot;/&gt;&lt;wsp:rsid wsp:val=&quot;008B00ED&quot;/&gt;&lt;wsp:rsid wsp:val=&quot;008B0C97&quot;/&gt;&lt;wsp:rsid wsp:val=&quot;008B2586&quot;/&gt;&lt;wsp:rsid wsp:val=&quot;008B3563&quot;/&gt;&lt;wsp:rsid wsp:val=&quot;008B3D55&quot;/&gt;&lt;wsp:rsid wsp:val=&quot;008B5119&quot;/&gt;&lt;wsp:rsid wsp:val=&quot;008B6EB2&quot;/&gt;&lt;wsp:rsid wsp:val=&quot;008C05A3&quot;/&gt;&lt;wsp:rsid wsp:val=&quot;008C1526&quot;/&gt;&lt;wsp:rsid wsp:val=&quot;008C6AFC&quot;/&gt;&lt;wsp:rsid wsp:val=&quot;008D059F&quot;/&gt;&lt;wsp:rsid wsp:val=&quot;008D1DA0&quot;/&gt;&lt;wsp:rsid wsp:val=&quot;008D50DD&quot;/&gt;&lt;wsp:rsid wsp:val=&quot;008D557A&quot;/&gt;&lt;wsp:rsid wsp:val=&quot;008E0DEB&quot;/&gt;&lt;wsp:rsid wsp:val=&quot;008E1EC9&quot;/&gt;&lt;wsp:rsid wsp:val=&quot;008E21A2&quot;/&gt;&lt;wsp:rsid wsp:val=&quot;008E5D66&quot;/&gt;&lt;wsp:rsid wsp:val=&quot;008E5F20&quot;/&gt;&lt;wsp:rsid wsp:val=&quot;008E601C&quot;/&gt;&lt;wsp:rsid wsp:val=&quot;008F0794&quot;/&gt;&lt;wsp:rsid wsp:val=&quot;008F0AE7&quot;/&gt;&lt;wsp:rsid wsp:val=&quot;008F2B08&quot;/&gt;&lt;wsp:rsid wsp:val=&quot;008F3DFD&quot;/&gt;&lt;wsp:rsid wsp:val=&quot;008F5A07&quot;/&gt;&lt;wsp:rsid wsp:val=&quot;008F7606&quot;/&gt;&lt;wsp:rsid wsp:val=&quot;009003B3&quot;/&gt;&lt;wsp:rsid wsp:val=&quot;00902D59&quot;/&gt;&lt;wsp:rsid wsp:val=&quot;0090429A&quot;/&gt;&lt;wsp:rsid wsp:val=&quot;00904BBC&quot;/&gt;&lt;wsp:rsid wsp:val=&quot;00905234&quot;/&gt;&lt;wsp:rsid wsp:val=&quot;00905B1D&quot;/&gt;&lt;wsp:rsid wsp:val=&quot;009065EB&quot;/&gt;&lt;wsp:rsid wsp:val=&quot;00907318&quot;/&gt;&lt;wsp:rsid wsp:val=&quot;00910489&quot;/&gt;&lt;wsp:rsid wsp:val=&quot;00912478&quot;/&gt;&lt;wsp:rsid wsp:val=&quot;00912BC4&quot;/&gt;&lt;wsp:rsid wsp:val=&quot;00914913&quot;/&gt;&lt;wsp:rsid wsp:val=&quot;00916711&quot;/&gt;&lt;wsp:rsid wsp:val=&quot;00916946&quot;/&gt;&lt;wsp:rsid wsp:val=&quot;009220A7&quot;/&gt;&lt;wsp:rsid wsp:val=&quot;00922392&quot;/&gt;&lt;wsp:rsid wsp:val=&quot;009224AE&quot;/&gt;&lt;wsp:rsid wsp:val=&quot;00922ADD&quot;/&gt;&lt;wsp:rsid wsp:val=&quot;0092613A&quot;/&gt;&lt;wsp:rsid wsp:val=&quot;0092641C&quot;/&gt;&lt;wsp:rsid wsp:val=&quot;00926F35&quot;/&gt;&lt;wsp:rsid wsp:val=&quot;009271AB&quot;/&gt;&lt;wsp:rsid wsp:val=&quot;009272C3&quot;/&gt;&lt;wsp:rsid wsp:val=&quot;00927322&quot;/&gt;&lt;wsp:rsid wsp:val=&quot;009313E0&quot;/&gt;&lt;wsp:rsid wsp:val=&quot;00933654&quot;/&gt;&lt;wsp:rsid wsp:val=&quot;00933AA3&quot;/&gt;&lt;wsp:rsid wsp:val=&quot;00934D6F&quot;/&gt;&lt;wsp:rsid wsp:val=&quot;00935672&quot;/&gt;&lt;wsp:rsid wsp:val=&quot;00935DF1&quot;/&gt;&lt;wsp:rsid wsp:val=&quot;009379E1&quot;/&gt;&lt;wsp:rsid wsp:val=&quot;00940B4F&quot;/&gt;&lt;wsp:rsid wsp:val=&quot;00941370&quot;/&gt;&lt;wsp:rsid wsp:val=&quot;00941EF2&quot;/&gt;&lt;wsp:rsid wsp:val=&quot;00942D0B&quot;/&gt;&lt;wsp:rsid wsp:val=&quot;009449E6&quot;/&gt;&lt;wsp:rsid wsp:val=&quot;009462DE&quot;/&gt;&lt;wsp:rsid wsp:val=&quot;009512A4&quot;/&gt;&lt;wsp:rsid wsp:val=&quot;00952F45&quot;/&gt;&lt;wsp:rsid wsp:val=&quot;009543B1&quot;/&gt;&lt;wsp:rsid wsp:val=&quot;00955904&quot;/&gt;&lt;wsp:rsid wsp:val=&quot;0095663B&quot;/&gt;&lt;wsp:rsid wsp:val=&quot;00956B22&quot;/&gt;&lt;wsp:rsid wsp:val=&quot;00957747&quot;/&gt;&lt;wsp:rsid wsp:val=&quot;00960817&quot;/&gt;&lt;wsp:rsid wsp:val=&quot;00960E38&quot;/&gt;&lt;wsp:rsid wsp:val=&quot;00962EA3&quot;/&gt;&lt;wsp:rsid wsp:val=&quot;009658B9&quot;/&gt;&lt;wsp:rsid wsp:val=&quot;00966D75&quot;/&gt;&lt;wsp:rsid wsp:val=&quot;009705F0&quot;/&gt;&lt;wsp:rsid wsp:val=&quot;0097067D&quot;/&gt;&lt;wsp:rsid wsp:val=&quot;009739A1&quot;/&gt;&lt;wsp:rsid wsp:val=&quot;00974F38&quot;/&gt;&lt;wsp:rsid wsp:val=&quot;00975A6D&quot;/&gt;&lt;wsp:rsid wsp:val=&quot;00976FEE&quot;/&gt;&lt;wsp:rsid wsp:val=&quot;00984975&quot;/&gt;&lt;wsp:rsid wsp:val=&quot;00985BFE&quot;/&gt;&lt;wsp:rsid wsp:val=&quot;00990E31&quot;/&gt;&lt;wsp:rsid wsp:val=&quot;00991797&quot;/&gt;&lt;wsp:rsid wsp:val=&quot;009922B2&quot;/&gt;&lt;wsp:rsid wsp:val=&quot;00992665&quot;/&gt;&lt;wsp:rsid wsp:val=&quot;0099483A&quot;/&gt;&lt;wsp:rsid wsp:val=&quot;00994CE1&quot;/&gt;&lt;wsp:rsid wsp:val=&quot;0099510B&quot;/&gt;&lt;wsp:rsid wsp:val=&quot;009952C1&quot;/&gt;&lt;wsp:rsid wsp:val=&quot;009968CF&quot;/&gt;&lt;wsp:rsid wsp:val=&quot;00996A25&quot;/&gt;&lt;wsp:rsid wsp:val=&quot;009A0559&quot;/&gt;&lt;wsp:rsid wsp:val=&quot;009A0C3F&quot;/&gt;&lt;wsp:rsid wsp:val=&quot;009A0D0C&quot;/&gt;&lt;wsp:rsid wsp:val=&quot;009A34D9&quot;/&gt;&lt;wsp:rsid wsp:val=&quot;009A4485&quot;/&gt;&lt;wsp:rsid wsp:val=&quot;009A45A7&quot;/&gt;&lt;wsp:rsid wsp:val=&quot;009A4F24&quot;/&gt;&lt;wsp:rsid wsp:val=&quot;009A4F46&quot;/&gt;&lt;wsp:rsid wsp:val=&quot;009A64A3&quot;/&gt;&lt;wsp:rsid wsp:val=&quot;009B1BE2&quot;/&gt;&lt;wsp:rsid wsp:val=&quot;009B2182&quot;/&gt;&lt;wsp:rsid wsp:val=&quot;009B4041&quot;/&gt;&lt;wsp:rsid wsp:val=&quot;009B78D5&quot;/&gt;&lt;wsp:rsid wsp:val=&quot;009C3697&quot;/&gt;&lt;wsp:rsid wsp:val=&quot;009C38DB&quot;/&gt;&lt;wsp:rsid wsp:val=&quot;009C4BDF&quot;/&gt;&lt;wsp:rsid wsp:val=&quot;009C5826&quot;/&gt;&lt;wsp:rsid wsp:val=&quot;009C58AD&quot;/&gt;&lt;wsp:rsid wsp:val=&quot;009C7F28&quot;/&gt;&lt;wsp:rsid wsp:val=&quot;009D1668&quot;/&gt;&lt;wsp:rsid wsp:val=&quot;009D17A9&quot;/&gt;&lt;wsp:rsid wsp:val=&quot;009D3085&quot;/&gt;&lt;wsp:rsid wsp:val=&quot;009D764B&quot;/&gt;&lt;wsp:rsid wsp:val=&quot;009D7B82&quot;/&gt;&lt;wsp:rsid wsp:val=&quot;009E0C36&quot;/&gt;&lt;wsp:rsid wsp:val=&quot;009E58CC&quot;/&gt;&lt;wsp:rsid wsp:val=&quot;009E5989&quot;/&gt;&lt;wsp:rsid wsp:val=&quot;009E6E9E&quot;/&gt;&lt;wsp:rsid wsp:val=&quot;009E73A3&quot;/&gt;&lt;wsp:rsid wsp:val=&quot;009E7EB4&quot;/&gt;&lt;wsp:rsid wsp:val=&quot;009F0EE7&quot;/&gt;&lt;wsp:rsid wsp:val=&quot;009F4871&quot;/&gt;&lt;wsp:rsid wsp:val=&quot;009F604B&quot;/&gt;&lt;wsp:rsid wsp:val=&quot;009F70C1&quot;/&gt;&lt;wsp:rsid wsp:val=&quot;00A01D6E&quot;/&gt;&lt;wsp:rsid wsp:val=&quot;00A01E60&quot;/&gt;&lt;wsp:rsid wsp:val=&quot;00A04DFA&quot;/&gt;&lt;wsp:rsid wsp:val=&quot;00A0501A&quot;/&gt;&lt;wsp:rsid wsp:val=&quot;00A05E3C&quot;/&gt;&lt;wsp:rsid wsp:val=&quot;00A074DF&quot;/&gt;&lt;wsp:rsid wsp:val=&quot;00A134C3&quot;/&gt;&lt;wsp:rsid wsp:val=&quot;00A144BD&quot;/&gt;&lt;wsp:rsid wsp:val=&quot;00A15A70&quot;/&gt;&lt;wsp:rsid wsp:val=&quot;00A2068A&quot;/&gt;&lt;wsp:rsid wsp:val=&quot;00A2233B&quot;/&gt;&lt;wsp:rsid wsp:val=&quot;00A3144A&quot;/&gt;&lt;wsp:rsid wsp:val=&quot;00A318BF&quot;/&gt;&lt;wsp:rsid wsp:val=&quot;00A32BA8&quot;/&gt;&lt;wsp:rsid wsp:val=&quot;00A32D25&quot;/&gt;&lt;wsp:rsid wsp:val=&quot;00A3349E&quot;/&gt;&lt;wsp:rsid wsp:val=&quot;00A34475&quot;/&gt;&lt;wsp:rsid wsp:val=&quot;00A34C9F&quot;/&gt;&lt;wsp:rsid wsp:val=&quot;00A35F47&quot;/&gt;&lt;wsp:rsid wsp:val=&quot;00A40BE2&quot;/&gt;&lt;wsp:rsid wsp:val=&quot;00A41059&quot;/&gt;&lt;wsp:rsid wsp:val=&quot;00A42301&quot;/&gt;&lt;wsp:rsid wsp:val=&quot;00A430D9&quot;/&gt;&lt;wsp:rsid wsp:val=&quot;00A44DFF&quot;/&gt;&lt;wsp:rsid wsp:val=&quot;00A508FD&quot;/&gt;&lt;wsp:rsid wsp:val=&quot;00A50E01&quot;/&gt;&lt;wsp:rsid wsp:val=&quot;00A517D1&quot;/&gt;&lt;wsp:rsid wsp:val=&quot;00A524F5&quot;/&gt;&lt;wsp:rsid wsp:val=&quot;00A52A99&quot;/&gt;&lt;wsp:rsid wsp:val=&quot;00A567A0&quot;/&gt;&lt;wsp:rsid wsp:val=&quot;00A601F2&quot;/&gt;&lt;wsp:rsid wsp:val=&quot;00A61F54&quot;/&gt;&lt;wsp:rsid wsp:val=&quot;00A65902&quot;/&gt;&lt;wsp:rsid wsp:val=&quot;00A65A17&quot;/&gt;&lt;wsp:rsid wsp:val=&quot;00A80314&quot;/&gt;&lt;wsp:rsid wsp:val=&quot;00A805F8&quot;/&gt;&lt;wsp:rsid wsp:val=&quot;00A81E6A&quot;/&gt;&lt;wsp:rsid wsp:val=&quot;00A83EF7&quot;/&gt;&lt;wsp:rsid wsp:val=&quot;00A86AF1&quot;/&gt;&lt;wsp:rsid wsp:val=&quot;00A87544&quot;/&gt;&lt;wsp:rsid wsp:val=&quot;00A87FCC&quot;/&gt;&lt;wsp:rsid wsp:val=&quot;00A91F5F&quot;/&gt;&lt;wsp:rsid wsp:val=&quot;00A9270E&quot;/&gt;&lt;wsp:rsid wsp:val=&quot;00A929FA&quot;/&gt;&lt;wsp:rsid wsp:val=&quot;00A92D7B&quot;/&gt;&lt;wsp:rsid wsp:val=&quot;00A93CAC&quot;/&gt;&lt;wsp:rsid wsp:val=&quot;00A941AA&quot;/&gt;&lt;wsp:rsid wsp:val=&quot;00A948D2&quot;/&gt;&lt;wsp:rsid wsp:val=&quot;00A9682F&quot;/&gt;&lt;wsp:rsid wsp:val=&quot;00A96FF5&quot;/&gt;&lt;wsp:rsid wsp:val=&quot;00A97802&quot;/&gt;&lt;wsp:rsid wsp:val=&quot;00AA13E3&quot;/&gt;&lt;wsp:rsid wsp:val=&quot;00AA188B&quot;/&gt;&lt;wsp:rsid wsp:val=&quot;00AA20DE&quot;/&gt;&lt;wsp:rsid wsp:val=&quot;00AA24C3&quot;/&gt;&lt;wsp:rsid wsp:val=&quot;00AA293F&quot;/&gt;&lt;wsp:rsid wsp:val=&quot;00AA2B42&quot;/&gt;&lt;wsp:rsid wsp:val=&quot;00AA42DF&quot;/&gt;&lt;wsp:rsid wsp:val=&quot;00AB6580&quot;/&gt;&lt;wsp:rsid wsp:val=&quot;00AB7599&quot;/&gt;&lt;wsp:rsid wsp:val=&quot;00AC073D&quot;/&gt;&lt;wsp:rsid wsp:val=&quot;00AC2173&quot;/&gt;&lt;wsp:rsid wsp:val=&quot;00AC274A&quot;/&gt;&lt;wsp:rsid wsp:val=&quot;00AC2938&quot;/&gt;&lt;wsp:rsid wsp:val=&quot;00AC35B7&quot;/&gt;&lt;wsp:rsid wsp:val=&quot;00AC566D&quot;/&gt;&lt;wsp:rsid wsp:val=&quot;00AD0283&quot;/&gt;&lt;wsp:rsid wsp:val=&quot;00AD16A9&quot;/&gt;&lt;wsp:rsid wsp:val=&quot;00AD1E78&quot;/&gt;&lt;wsp:rsid wsp:val=&quot;00AD200E&quot;/&gt;&lt;wsp:rsid wsp:val=&quot;00AD29E4&quot;/&gt;&lt;wsp:rsid wsp:val=&quot;00AD3D22&quot;/&gt;&lt;wsp:rsid wsp:val=&quot;00AD596D&quot;/&gt;&lt;wsp:rsid wsp:val=&quot;00AD658D&quot;/&gt;&lt;wsp:rsid wsp:val=&quot;00AD73DE&quot;/&gt;&lt;wsp:rsid wsp:val=&quot;00AE1B17&quot;/&gt;&lt;wsp:rsid wsp:val=&quot;00AE1F2F&quot;/&gt;&lt;wsp:rsid wsp:val=&quot;00AE310A&quot;/&gt;&lt;wsp:rsid wsp:val=&quot;00AE40A4&quot;/&gt;&lt;wsp:rsid wsp:val=&quot;00AE46E4&quot;/&gt;&lt;wsp:rsid wsp:val=&quot;00AE544A&quot;/&gt;&lt;wsp:rsid wsp:val=&quot;00AE59FE&quot;/&gt;&lt;wsp:rsid wsp:val=&quot;00AE7A3F&quot;/&gt;&lt;wsp:rsid wsp:val=&quot;00AE7BAC&quot;/&gt;&lt;wsp:rsid wsp:val=&quot;00AF0687&quot;/&gt;&lt;wsp:rsid wsp:val=&quot;00AF16E5&quot;/&gt;&lt;wsp:rsid wsp:val=&quot;00AF3858&quot;/&gt;&lt;wsp:rsid wsp:val=&quot;00AF4374&quot;/&gt;&lt;wsp:rsid wsp:val=&quot;00AF57AD&quot;/&gt;&lt;wsp:rsid wsp:val=&quot;00B002C5&quot;/&gt;&lt;wsp:rsid wsp:val=&quot;00B006BA&quot;/&gt;&lt;wsp:rsid wsp:val=&quot;00B012C2&quot;/&gt;&lt;wsp:rsid wsp:val=&quot;00B032C8&quot;/&gt;&lt;wsp:rsid wsp:val=&quot;00B056AC&quot;/&gt;&lt;wsp:rsid wsp:val=&quot;00B0632D&quot;/&gt;&lt;wsp:rsid wsp:val=&quot;00B06B66&quot;/&gt;&lt;wsp:rsid wsp:val=&quot;00B07384&quot;/&gt;&lt;wsp:rsid wsp:val=&quot;00B10062&quot;/&gt;&lt;wsp:rsid wsp:val=&quot;00B10602&quot;/&gt;&lt;wsp:rsid wsp:val=&quot;00B10ABB&quot;/&gt;&lt;wsp:rsid wsp:val=&quot;00B1120E&quot;/&gt;&lt;wsp:rsid wsp:val=&quot;00B11543&quot;/&gt;&lt;wsp:rsid wsp:val=&quot;00B13684&quot;/&gt;&lt;wsp:rsid wsp:val=&quot;00B15C4F&quot;/&gt;&lt;wsp:rsid wsp:val=&quot;00B17C4D&quot;/&gt;&lt;wsp:rsid wsp:val=&quot;00B219AE&quot;/&gt;&lt;wsp:rsid wsp:val=&quot;00B21A87&quot;/&gt;&lt;wsp:rsid wsp:val=&quot;00B23478&quot;/&gt;&lt;wsp:rsid wsp:val=&quot;00B24046&quot;/&gt;&lt;wsp:rsid wsp:val=&quot;00B25A44&quot;/&gt;&lt;wsp:rsid wsp:val=&quot;00B31054&quot;/&gt;&lt;wsp:rsid wsp:val=&quot;00B31920&quot;/&gt;&lt;wsp:rsid wsp:val=&quot;00B319A4&quot;/&gt;&lt;wsp:rsid wsp:val=&quot;00B31F67&quot;/&gt;&lt;wsp:rsid wsp:val=&quot;00B32180&quot;/&gt;&lt;wsp:rsid wsp:val=&quot;00B408B6&quot;/&gt;&lt;wsp:rsid wsp:val=&quot;00B40C3D&quot;/&gt;&lt;wsp:rsid wsp:val=&quot;00B42B80&quot;/&gt;&lt;wsp:rsid wsp:val=&quot;00B43110&quot;/&gt;&lt;wsp:rsid wsp:val=&quot;00B437C1&quot;/&gt;&lt;wsp:rsid wsp:val=&quot;00B44E47&quot;/&gt;&lt;wsp:rsid wsp:val=&quot;00B45741&quot;/&gt;&lt;wsp:rsid wsp:val=&quot;00B47B0E&quot;/&gt;&lt;wsp:rsid wsp:val=&quot;00B50F91&quot;/&gt;&lt;wsp:rsid wsp:val=&quot;00B51850&quot;/&gt;&lt;wsp:rsid wsp:val=&quot;00B568B7&quot;/&gt;&lt;wsp:rsid wsp:val=&quot;00B57215&quot;/&gt;&lt;wsp:rsid wsp:val=&quot;00B61B59&quot;/&gt;&lt;wsp:rsid wsp:val=&quot;00B62327&quot;/&gt;&lt;wsp:rsid wsp:val=&quot;00B65424&quot;/&gt;&lt;wsp:rsid wsp:val=&quot;00B745D4&quot;/&gt;&lt;wsp:rsid wsp:val=&quot;00B754C1&quot;/&gt;&lt;wsp:rsid wsp:val=&quot;00B75BE2&quot;/&gt;&lt;wsp:rsid wsp:val=&quot;00B75C12&quot;/&gt;&lt;wsp:rsid wsp:val=&quot;00B75FEA&quot;/&gt;&lt;wsp:rsid wsp:val=&quot;00B77F77&quot;/&gt;&lt;wsp:rsid wsp:val=&quot;00B80B96&quot;/&gt;&lt;wsp:rsid wsp:val=&quot;00B81F53&quot;/&gt;&lt;wsp:rsid wsp:val=&quot;00B821EE&quot;/&gt;&lt;wsp:rsid wsp:val=&quot;00B84047&quot;/&gt;&lt;wsp:rsid wsp:val=&quot;00B844BC&quot;/&gt;&lt;wsp:rsid wsp:val=&quot;00B856F4&quot;/&gt;&lt;wsp:rsid wsp:val=&quot;00B86CA8&quot;/&gt;&lt;wsp:rsid wsp:val=&quot;00B901E0&quot;/&gt;&lt;wsp:rsid wsp:val=&quot;00B9050A&quot;/&gt;&lt;wsp:rsid wsp:val=&quot;00B90C94&quot;/&gt;&lt;wsp:rsid wsp:val=&quot;00B91DFF&quot;/&gt;&lt;wsp:rsid wsp:val=&quot;00B92560&quot;/&gt;&lt;wsp:rsid wsp:val=&quot;00B92EED&quot;/&gt;&lt;wsp:rsid wsp:val=&quot;00B93DD6&quot;/&gt;&lt;wsp:rsid wsp:val=&quot;00B940C4&quot;/&gt;&lt;wsp:rsid wsp:val=&quot;00B94CB1&quot;/&gt;&lt;wsp:rsid wsp:val=&quot;00B95493&quot;/&gt;&lt;wsp:rsid wsp:val=&quot;00B95704&quot;/&gt;&lt;wsp:rsid wsp:val=&quot;00B96138&quot;/&gt;&lt;wsp:rsid wsp:val=&quot;00B96B15&quot;/&gt;&lt;wsp:rsid wsp:val=&quot;00B972C8&quot;/&gt;&lt;wsp:rsid wsp:val=&quot;00B978F9&quot;/&gt;&lt;wsp:rsid wsp:val=&quot;00B97B45&quot;/&gt;&lt;wsp:rsid wsp:val=&quot;00B97BE2&quot;/&gt;&lt;wsp:rsid wsp:val=&quot;00BA1E79&quot;/&gt;&lt;wsp:rsid wsp:val=&quot;00BA6CA8&quot;/&gt;&lt;wsp:rsid wsp:val=&quot;00BB0582&quot;/&gt;&lt;wsp:rsid wsp:val=&quot;00BB1B65&quot;/&gt;&lt;wsp:rsid wsp:val=&quot;00BB655F&quot;/&gt;&lt;wsp:rsid wsp:val=&quot;00BB6CE9&quot;/&gt;&lt;wsp:rsid wsp:val=&quot;00BB7524&quot;/&gt;&lt;wsp:rsid wsp:val=&quot;00BB791C&quot;/&gt;&lt;wsp:rsid wsp:val=&quot;00BC50A1&quot;/&gt;&lt;wsp:rsid wsp:val=&quot;00BC5BB2&quot;/&gt;&lt;wsp:rsid wsp:val=&quot;00BC5D25&quot;/&gt;&lt;wsp:rsid wsp:val=&quot;00BC6C55&quot;/&gt;&lt;wsp:rsid wsp:val=&quot;00BC6EFF&quot;/&gt;&lt;wsp:rsid wsp:val=&quot;00BD04F7&quot;/&gt;&lt;wsp:rsid wsp:val=&quot;00BD097B&quot;/&gt;&lt;wsp:rsid wsp:val=&quot;00BD106F&quot;/&gt;&lt;wsp:rsid wsp:val=&quot;00BD18B5&quot;/&gt;&lt;wsp:rsid wsp:val=&quot;00BD314D&quot;/&gt;&lt;wsp:rsid wsp:val=&quot;00BD3B7D&quot;/&gt;&lt;wsp:rsid wsp:val=&quot;00BD4E7A&quot;/&gt;&lt;wsp:rsid wsp:val=&quot;00BD537F&quot;/&gt;&lt;wsp:rsid wsp:val=&quot;00BD669E&quot;/&gt;&lt;wsp:rsid wsp:val=&quot;00BD6865&quot;/&gt;&lt;wsp:rsid wsp:val=&quot;00BE1F3C&quot;/&gt;&lt;wsp:rsid wsp:val=&quot;00BE1FA0&quot;/&gt;&lt;wsp:rsid wsp:val=&quot;00BE2398&quot;/&gt;&lt;wsp:rsid wsp:val=&quot;00BE24BB&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CC6&quot;/&gt;&lt;wsp:rsid wsp:val=&quot;00BF7492&quot;/&gt;&lt;wsp:rsid wsp:val=&quot;00BF784C&quot;/&gt;&lt;wsp:rsid wsp:val=&quot;00BF7908&quot;/&gt;&lt;wsp:rsid wsp:val=&quot;00BF7B7F&quot;/&gt;&lt;wsp:rsid wsp:val=&quot;00C0367C&quot;/&gt;&lt;wsp:rsid wsp:val=&quot;00C06B3E&quot;/&gt;&lt;wsp:rsid wsp:val=&quot;00C10BB7&quot;/&gt;&lt;wsp:rsid wsp:val=&quot;00C10D83&quot;/&gt;&lt;wsp:rsid wsp:val=&quot;00C11074&quot;/&gt;&lt;wsp:rsid wsp:val=&quot;00C11618&quot;/&gt;&lt;wsp:rsid wsp:val=&quot;00C11973&quot;/&gt;&lt;wsp:rsid wsp:val=&quot;00C12B5D&quot;/&gt;&lt;wsp:rsid wsp:val=&quot;00C12DED&quot;/&gt;&lt;wsp:rsid wsp:val=&quot;00C15FEB&quot;/&gt;&lt;wsp:rsid wsp:val=&quot;00C22451&quot;/&gt;&lt;wsp:rsid wsp:val=&quot;00C234D2&quot;/&gt;&lt;wsp:rsid wsp:val=&quot;00C257B4&quot;/&gt;&lt;wsp:rsid wsp:val=&quot;00C25ADF&quot;/&gt;&lt;wsp:rsid wsp:val=&quot;00C26153&quot;/&gt;&lt;wsp:rsid wsp:val=&quot;00C310C6&quot;/&gt;&lt;wsp:rsid wsp:val=&quot;00C326D2&quot;/&gt;&lt;wsp:rsid wsp:val=&quot;00C33BDA&quot;/&gt;&lt;wsp:rsid wsp:val=&quot;00C34528&quot;/&gt;&lt;wsp:rsid wsp:val=&quot;00C36718&quot;/&gt;&lt;wsp:rsid wsp:val=&quot;00C36EC8&quot;/&gt;&lt;wsp:rsid wsp:val=&quot;00C37AB1&quot;/&gt;&lt;wsp:rsid wsp:val=&quot;00C42F65&quot;/&gt;&lt;wsp:rsid wsp:val=&quot;00C461FE&quot;/&gt;&lt;wsp:rsid wsp:val=&quot;00C46911&quot;/&gt;&lt;wsp:rsid wsp:val=&quot;00C501FB&quot;/&gt;&lt;wsp:rsid wsp:val=&quot;00C503C0&quot;/&gt;&lt;wsp:rsid wsp:val=&quot;00C533F4&quot;/&gt;&lt;wsp:rsid wsp:val=&quot;00C53680&quot;/&gt;&lt;wsp:rsid wsp:val=&quot;00C56A1B&quot;/&gt;&lt;wsp:rsid wsp:val=&quot;00C64A2D&quot;/&gt;&lt;wsp:rsid wsp:val=&quot;00C6535C&quot;/&gt;&lt;wsp:rsid wsp:val=&quot;00C65402&quot;/&gt;&lt;wsp:rsid wsp:val=&quot;00C65C36&quot;/&gt;&lt;wsp:rsid wsp:val=&quot;00C7395D&quot;/&gt;&lt;wsp:rsid wsp:val=&quot;00C74A38&quot;/&gt;&lt;wsp:rsid wsp:val=&quot;00C76180&quot;/&gt;&lt;wsp:rsid wsp:val=&quot;00C80664&quot;/&gt;&lt;wsp:rsid wsp:val=&quot;00C8171F&quot;/&gt;&lt;wsp:rsid wsp:val=&quot;00C82C13&quot;/&gt;&lt;wsp:rsid wsp:val=&quot;00C84B78&quot;/&gt;&lt;wsp:rsid wsp:val=&quot;00C9185B&quot;/&gt;&lt;wsp:rsid wsp:val=&quot;00C97125&quot;/&gt;&lt;wsp:rsid wsp:val=&quot;00C9790C&quot;/&gt;&lt;wsp:rsid wsp:val=&quot;00CA0FC5&quot;/&gt;&lt;wsp:rsid wsp:val=&quot;00CA10C0&quot;/&gt;&lt;wsp:rsid wsp:val=&quot;00CA38FF&quot;/&gt;&lt;wsp:rsid wsp:val=&quot;00CA7780&quot;/&gt;&lt;wsp:rsid wsp:val=&quot;00CB027E&quot;/&gt;&lt;wsp:rsid wsp:val=&quot;00CC318D&quot;/&gt;&lt;wsp:rsid wsp:val=&quot;00CC3266&quot;/&gt;&lt;wsp:rsid wsp:val=&quot;00CC3996&quot;/&gt;&lt;wsp:rsid wsp:val=&quot;00CC39E9&quot;/&gt;&lt;wsp:rsid wsp:val=&quot;00CC7FE5&quot;/&gt;&lt;wsp:rsid wsp:val=&quot;00CD0456&quot;/&gt;&lt;wsp:rsid wsp:val=&quot;00CD2AF3&quot;/&gt;&lt;wsp:rsid wsp:val=&quot;00CD3615&quot;/&gt;&lt;wsp:rsid wsp:val=&quot;00CD3D41&quot;/&gt;&lt;wsp:rsid wsp:val=&quot;00CD591B&quot;/&gt;&lt;wsp:rsid wsp:val=&quot;00CD66D1&quot;/&gt;&lt;wsp:rsid wsp:val=&quot;00CD6905&quot;/&gt;&lt;wsp:rsid wsp:val=&quot;00CD7788&quot;/&gt;&lt;wsp:rsid wsp:val=&quot;00CE089B&quot;/&gt;&lt;wsp:rsid wsp:val=&quot;00CE0A19&quot;/&gt;&lt;wsp:rsid wsp:val=&quot;00CE34DB&quot;/&gt;&lt;wsp:rsid wsp:val=&quot;00CE3512&quot;/&gt;&lt;wsp:rsid wsp:val=&quot;00CE3578&quot;/&gt;&lt;wsp:rsid wsp:val=&quot;00CE3F06&quot;/&gt;&lt;wsp:rsid wsp:val=&quot;00CE4747&quot;/&gt;&lt;wsp:rsid wsp:val=&quot;00CE5132&quot;/&gt;&lt;wsp:rsid wsp:val=&quot;00CE5CFF&quot;/&gt;&lt;wsp:rsid wsp:val=&quot;00CE64DC&quot;/&gt;&lt;wsp:rsid wsp:val=&quot;00CF0504&quot;/&gt;&lt;wsp:rsid wsp:val=&quot;00CF0D76&quot;/&gt;&lt;wsp:rsid wsp:val=&quot;00CF131E&quot;/&gt;&lt;wsp:rsid wsp:val=&quot;00CF3823&quot;/&gt;&lt;wsp:rsid wsp:val=&quot;00CF393C&quot;/&gt;&lt;wsp:rsid wsp:val=&quot;00CF3A2B&quot;/&gt;&lt;wsp:rsid wsp:val=&quot;00CF4FDE&quot;/&gt;&lt;wsp:rsid wsp:val=&quot;00CF6992&quot;/&gt;&lt;wsp:rsid wsp:val=&quot;00CF6B2C&quot;/&gt;&lt;wsp:rsid wsp:val=&quot;00D00133&quot;/&gt;&lt;wsp:rsid wsp:val=&quot;00D0416A&quot;/&gt;&lt;wsp:rsid wsp:val=&quot;00D10090&quot;/&gt;&lt;wsp:rsid wsp:val=&quot;00D100EA&quot;/&gt;&lt;wsp:rsid wsp:val=&quot;00D1126D&quot;/&gt;&lt;wsp:rsid wsp:val=&quot;00D11399&quot;/&gt;&lt;wsp:rsid wsp:val=&quot;00D159A5&quot;/&gt;&lt;wsp:rsid wsp:val=&quot;00D17EB7&quot;/&gt;&lt;wsp:rsid wsp:val=&quot;00D213C5&quot;/&gt;&lt;wsp:rsid wsp:val=&quot;00D21F86&quot;/&gt;&lt;wsp:rsid wsp:val=&quot;00D27D16&quot;/&gt;&lt;wsp:rsid wsp:val=&quot;00D300D6&quot;/&gt;&lt;wsp:rsid wsp:val=&quot;00D30C85&quot;/&gt;&lt;wsp:rsid wsp:val=&quot;00D31D15&quot;/&gt;&lt;wsp:rsid wsp:val=&quot;00D3275A&quot;/&gt;&lt;wsp:rsid wsp:val=&quot;00D33988&quot;/&gt;&lt;wsp:rsid wsp:val=&quot;00D36D5C&quot;/&gt;&lt;wsp:rsid wsp:val=&quot;00D371AF&quot;/&gt;&lt;wsp:rsid wsp:val=&quot;00D408A7&quot;/&gt;&lt;wsp:rsid wsp:val=&quot;00D415B0&quot;/&gt;&lt;wsp:rsid wsp:val=&quot;00D46CEB&quot;/&gt;&lt;wsp:rsid wsp:val=&quot;00D50900&quot;/&gt;&lt;wsp:rsid wsp:val=&quot;00D50E56&quot;/&gt;&lt;wsp:rsid wsp:val=&quot;00D517F5&quot;/&gt;&lt;wsp:rsid wsp:val=&quot;00D52568&quot;/&gt;&lt;wsp:rsid wsp:val=&quot;00D53982&quot;/&gt;&lt;wsp:rsid wsp:val=&quot;00D55759&quot;/&gt;&lt;wsp:rsid wsp:val=&quot;00D558B2&quot;/&gt;&lt;wsp:rsid wsp:val=&quot;00D57159&quot;/&gt;&lt;wsp:rsid wsp:val=&quot;00D5728C&quot;/&gt;&lt;wsp:rsid wsp:val=&quot;00D57632&quot;/&gt;&lt;wsp:rsid wsp:val=&quot;00D577F3&quot;/&gt;&lt;wsp:rsid wsp:val=&quot;00D57865&quot;/&gt;&lt;wsp:rsid wsp:val=&quot;00D6286B&quot;/&gt;&lt;wsp:rsid wsp:val=&quot;00D63ADF&quot;/&gt;&lt;wsp:rsid wsp:val=&quot;00D65388&quot;/&gt;&lt;wsp:rsid wsp:val=&quot;00D66322&quot;/&gt;&lt;wsp:rsid wsp:val=&quot;00D66A55&quot;/&gt;&lt;wsp:rsid wsp:val=&quot;00D67B67&quot;/&gt;&lt;wsp:rsid wsp:val=&quot;00D71880&quot;/&gt;&lt;wsp:rsid wsp:val=&quot;00D75279&quot;/&gt;&lt;wsp:rsid wsp:val=&quot;00D765A3&quot;/&gt;&lt;wsp:rsid wsp:val=&quot;00D76CBA&quot;/&gt;&lt;wsp:rsid wsp:val=&quot;00D8208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3E5B&quot;/&gt;&lt;wsp:rsid wsp:val=&quot;00D9670A&quot;/&gt;&lt;wsp:rsid wsp:val=&quot;00D97D3B&quot;/&gt;&lt;wsp:rsid wsp:val=&quot;00DA1A9B&quot;/&gt;&lt;wsp:rsid wsp:val=&quot;00DA2901&quot;/&gt;&lt;wsp:rsid wsp:val=&quot;00DA56B7&quot;/&gt;&lt;wsp:rsid wsp:val=&quot;00DA5779&quot;/&gt;&lt;wsp:rsid wsp:val=&quot;00DA7FF7&quot;/&gt;&lt;wsp:rsid wsp:val=&quot;00DB10E7&quot;/&gt;&lt;wsp:rsid wsp:val=&quot;00DB3323&quot;/&gt;&lt;wsp:rsid wsp:val=&quot;00DB375C&quot;/&gt;&lt;wsp:rsid wsp:val=&quot;00DB47EB&quot;/&gt;&lt;wsp:rsid wsp:val=&quot;00DB5DAF&quot;/&gt;&lt;wsp:rsid wsp:val=&quot;00DB61BD&quot;/&gt;&lt;wsp:rsid wsp:val=&quot;00DC11F5&quot;/&gt;&lt;wsp:rsid wsp:val=&quot;00DC1644&quot;/&gt;&lt;wsp:rsid wsp:val=&quot;00DC5542&quot;/&gt;&lt;wsp:rsid wsp:val=&quot;00DC6775&quot;/&gt;&lt;wsp:rsid wsp:val=&quot;00DC7DE1&quot;/&gt;&lt;wsp:rsid wsp:val=&quot;00DD3285&quot;/&gt;&lt;wsp:rsid wsp:val=&quot;00DD3CB2&quot;/&gt;&lt;wsp:rsid wsp:val=&quot;00DD5405&quot;/&gt;&lt;wsp:rsid wsp:val=&quot;00DD561F&quot;/&gt;&lt;wsp:rsid wsp:val=&quot;00DD6B2E&quot;/&gt;&lt;wsp:rsid wsp:val=&quot;00DE3071&quot;/&gt;&lt;wsp:rsid wsp:val=&quot;00DE3492&quot;/&gt;&lt;wsp:rsid wsp:val=&quot;00DE3A39&quot;/&gt;&lt;wsp:rsid wsp:val=&quot;00DE4316&quot;/&gt;&lt;wsp:rsid wsp:val=&quot;00DE45F4&quot;/&gt;&lt;wsp:rsid wsp:val=&quot;00DE48F8&quot;/&gt;&lt;wsp:rsid wsp:val=&quot;00DE5F63&quot;/&gt;&lt;wsp:rsid wsp:val=&quot;00DE7FD3&quot;/&gt;&lt;wsp:rsid wsp:val=&quot;00DF0E7F&quot;/&gt;&lt;wsp:rsid wsp:val=&quot;00DF1455&quot;/&gt;&lt;wsp:rsid wsp:val=&quot;00DF36F2&quot;/&gt;&lt;wsp:rsid wsp:val=&quot;00DF472E&quot;/&gt;&lt;wsp:rsid wsp:val=&quot;00DF680C&quot;/&gt;&lt;wsp:rsid wsp:val=&quot;00DF7D8A&quot;/&gt;&lt;wsp:rsid wsp:val=&quot;00E00121&quot;/&gt;&lt;wsp:rsid wsp:val=&quot;00E01A4A&quot;/&gt;&lt;wsp:rsid wsp:val=&quot;00E03286&quot;/&gt;&lt;wsp:rsid wsp:val=&quot;00E04702&quot;/&gt;&lt;wsp:rsid wsp:val=&quot;00E05319&quot;/&gt;&lt;wsp:rsid wsp:val=&quot;00E079D9&quot;/&gt;&lt;wsp:rsid wsp:val=&quot;00E11249&quot;/&gt;&lt;wsp:rsid wsp:val=&quot;00E116FC&quot;/&gt;&lt;wsp:rsid wsp:val=&quot;00E1374C&quot;/&gt;&lt;wsp:rsid wsp:val=&quot;00E14DA7&quot;/&gt;&lt;wsp:rsid wsp:val=&quot;00E16D9C&quot;/&gt;&lt;wsp:rsid wsp:val=&quot;00E16F87&quot;/&gt;&lt;wsp:rsid wsp:val=&quot;00E20C58&quot;/&gt;&lt;wsp:rsid wsp:val=&quot;00E20E5A&quot;/&gt;&lt;wsp:rsid wsp:val=&quot;00E21B98&quot;/&gt;&lt;wsp:rsid wsp:val=&quot;00E268D7&quot;/&gt;&lt;wsp:rsid wsp:val=&quot;00E275C2&quot;/&gt;&lt;wsp:rsid wsp:val=&quot;00E31B51&quot;/&gt;&lt;wsp:rsid wsp:val=&quot;00E32332&quot;/&gt;&lt;wsp:rsid wsp:val=&quot;00E324FF&quot;/&gt;&lt;wsp:rsid wsp:val=&quot;00E32C64&quot;/&gt;&lt;wsp:rsid wsp:val=&quot;00E3414D&quot;/&gt;&lt;wsp:rsid wsp:val=&quot;00E353DC&quot;/&gt;&lt;wsp:rsid wsp:val=&quot;00E376C9&quot;/&gt;&lt;wsp:rsid wsp:val=&quot;00E37B84&quot;/&gt;&lt;wsp:rsid wsp:val=&quot;00E4232F&quot;/&gt;&lt;wsp:rsid wsp:val=&quot;00E42E9F&quot;/&gt;&lt;wsp:rsid wsp:val=&quot;00E43A82&quot;/&gt;&lt;wsp:rsid wsp:val=&quot;00E46B0A&quot;/&gt;&lt;wsp:rsid wsp:val=&quot;00E46B57&quot;/&gt;&lt;wsp:rsid wsp:val=&quot;00E46CA1&quot;/&gt;&lt;wsp:rsid wsp:val=&quot;00E46EB1&quot;/&gt;&lt;wsp:rsid wsp:val=&quot;00E47CC4&quot;/&gt;&lt;wsp:rsid wsp:val=&quot;00E47FF9&quot;/&gt;&lt;wsp:rsid wsp:val=&quot;00E53750&quot;/&gt;&lt;wsp:rsid wsp:val=&quot;00E5448E&quot;/&gt;&lt;wsp:rsid wsp:val=&quot;00E547E2&quot;/&gt;&lt;wsp:rsid wsp:val=&quot;00E54D67&quot;/&gt;&lt;wsp:rsid wsp:val=&quot;00E554C9&quot;/&gt;&lt;wsp:rsid wsp:val=&quot;00E562B2&quot;/&gt;&lt;wsp:rsid wsp:val=&quot;00E57C00&quot;/&gt;&lt;wsp:rsid wsp:val=&quot;00E605BD&quot;/&gt;&lt;wsp:rsid wsp:val=&quot;00E60DB8&quot;/&gt;&lt;wsp:rsid wsp:val=&quot;00E646BD&quot;/&gt;&lt;wsp:rsid wsp:val=&quot;00E66028&quot;/&gt;&lt;wsp:rsid wsp:val=&quot;00E67765&quot;/&gt;&lt;wsp:rsid wsp:val=&quot;00E70EB1&quot;/&gt;&lt;wsp:rsid wsp:val=&quot;00E730ED&quot;/&gt;&lt;wsp:rsid wsp:val=&quot;00E7326B&quot;/&gt;&lt;wsp:rsid wsp:val=&quot;00E73DF4&quot;/&gt;&lt;wsp:rsid wsp:val=&quot;00E75072&quot;/&gt;&lt;wsp:rsid wsp:val=&quot;00E75295&quot;/&gt;&lt;wsp:rsid wsp:val=&quot;00E75B04&quot;/&gt;&lt;wsp:rsid wsp:val=&quot;00E76463&quot;/&gt;&lt;wsp:rsid wsp:val=&quot;00E76A5E&quot;/&gt;&lt;wsp:rsid wsp:val=&quot;00E80F41&quot;/&gt;&lt;wsp:rsid wsp:val=&quot;00E8101E&quot;/&gt;&lt;wsp:rsid wsp:val=&quot;00E83862&quot;/&gt;&lt;wsp:rsid wsp:val=&quot;00E87663&quot;/&gt;&lt;wsp:rsid wsp:val=&quot;00E8787B&quot;/&gt;&lt;wsp:rsid wsp:val=&quot;00E9234D&quot;/&gt;&lt;wsp:rsid wsp:val=&quot;00E92F43&quot;/&gt;&lt;wsp:rsid wsp:val=&quot;00E9377C&quot;/&gt;&lt;wsp:rsid wsp:val=&quot;00E937B3&quot;/&gt;&lt;wsp:rsid wsp:val=&quot;00E93D80&quot;/&gt;&lt;wsp:rsid wsp:val=&quot;00E94265&quot;/&gt;&lt;wsp:rsid wsp:val=&quot;00E96F03&quot;/&gt;&lt;wsp:rsid wsp:val=&quot;00E971A8&quot;/&gt;&lt;wsp:rsid wsp:val=&quot;00EA0179&quot;/&gt;&lt;wsp:rsid wsp:val=&quot;00EA044A&quot;/&gt;&lt;wsp:rsid wsp:val=&quot;00EA1015&quot;/&gt;&lt;wsp:rsid wsp:val=&quot;00EA1884&quot;/&gt;&lt;wsp:rsid wsp:val=&quot;00EA7623&quot;/&gt;&lt;wsp:rsid wsp:val=&quot;00EA7FF3&quot;/&gt;&lt;wsp:rsid wsp:val=&quot;00EB065C&quot;/&gt;&lt;wsp:rsid wsp:val=&quot;00EB16B6&quot;/&gt;&lt;wsp:rsid wsp:val=&quot;00EB285B&quot;/&gt;&lt;wsp:rsid wsp:val=&quot;00EB3314&quot;/&gt;&lt;wsp:rsid wsp:val=&quot;00EB3399&quot;/&gt;&lt;wsp:rsid wsp:val=&quot;00EB5B3A&quot;/&gt;&lt;wsp:rsid wsp:val=&quot;00EB5F03&quot;/&gt;&lt;wsp:rsid wsp:val=&quot;00EC0AE3&quot;/&gt;&lt;wsp:rsid wsp:val=&quot;00EC232D&quot;/&gt;&lt;wsp:rsid wsp:val=&quot;00EC3418&quot;/&gt;&lt;wsp:rsid wsp:val=&quot;00EC3557&quot;/&gt;&lt;wsp:rsid wsp:val=&quot;00EC3BF7&quot;/&gt;&lt;wsp:rsid wsp:val=&quot;00EC4CD8&quot;/&gt;&lt;wsp:rsid wsp:val=&quot;00EC5847&quot;/&gt;&lt;wsp:rsid wsp:val=&quot;00EC5D20&quot;/&gt;&lt;wsp:rsid wsp:val=&quot;00EC636C&quot;/&gt;&lt;wsp:rsid wsp:val=&quot;00EC6C16&quot;/&gt;&lt;wsp:rsid wsp:val=&quot;00ED1024&quot;/&gt;&lt;wsp:rsid wsp:val=&quot;00ED372F&quot;/&gt;&lt;wsp:rsid wsp:val=&quot;00ED396A&quot;/&gt;&lt;wsp:rsid wsp:val=&quot;00ED3E68&quot;/&gt;&lt;wsp:rsid wsp:val=&quot;00ED4636&quot;/&gt;&lt;wsp:rsid wsp:val=&quot;00ED4788&quot;/&gt;&lt;wsp:rsid wsp:val=&quot;00EE31EA&quot;/&gt;&lt;wsp:rsid wsp:val=&quot;00EE3643&quot;/&gt;&lt;wsp:rsid wsp:val=&quot;00EE3A76&quot;/&gt;&lt;wsp:rsid wsp:val=&quot;00EE4033&quot;/&gt;&lt;wsp:rsid wsp:val=&quot;00EE5095&quot;/&gt;&lt;wsp:rsid wsp:val=&quot;00EE64B9&quot;/&gt;&lt;wsp:rsid wsp:val=&quot;00EE7217&quot;/&gt;&lt;wsp:rsid wsp:val=&quot;00EF1295&quot;/&gt;&lt;wsp:rsid wsp:val=&quot;00EF13C9&quot;/&gt;&lt;wsp:rsid wsp:val=&quot;00EF140F&quot;/&gt;&lt;wsp:rsid wsp:val=&quot;00EF31F4&quot;/&gt;&lt;wsp:rsid wsp:val=&quot;00EF5746&quot;/&gt;&lt;wsp:rsid wsp:val=&quot;00EF708F&quot;/&gt;&lt;wsp:rsid wsp:val=&quot;00EF7E24&quot;/&gt;&lt;wsp:rsid wsp:val=&quot;00EF7F0D&quot;/&gt;&lt;wsp:rsid wsp:val=&quot;00F006D7&quot;/&gt;&lt;wsp:rsid wsp:val=&quot;00F00F7F&quot;/&gt;&lt;wsp:rsid wsp:val=&quot;00F038B5&quot;/&gt;&lt;wsp:rsid wsp:val=&quot;00F0399E&quot;/&gt;&lt;wsp:rsid wsp:val=&quot;00F05B6E&quot;/&gt;&lt;wsp:rsid wsp:val=&quot;00F069B7&quot;/&gt;&lt;wsp:rsid wsp:val=&quot;00F107A4&quot;/&gt;&lt;wsp:rsid wsp:val=&quot;00F12D03&quot;/&gt;&lt;wsp:rsid wsp:val=&quot;00F1359B&quot;/&gt;&lt;wsp:rsid wsp:val=&quot;00F13637&quot;/&gt;&lt;wsp:rsid wsp:val=&quot;00F13C3C&quot;/&gt;&lt;wsp:rsid wsp:val=&quot;00F166A0&quot;/&gt;&lt;wsp:rsid wsp:val=&quot;00F16ACC&quot;/&gt;&lt;wsp:rsid wsp:val=&quot;00F1768B&quot;/&gt;&lt;wsp:rsid wsp:val=&quot;00F21819&quot;/&gt;&lt;wsp:rsid wsp:val=&quot;00F229AC&quot;/&gt;&lt;wsp:rsid wsp:val=&quot;00F24D0B&quot;/&gt;&lt;wsp:rsid wsp:val=&quot;00F25EB1&quot;/&gt;&lt;wsp:rsid wsp:val=&quot;00F2782E&quot;/&gt;&lt;wsp:rsid wsp:val=&quot;00F27EA9&quot;/&gt;&lt;wsp:rsid wsp:val=&quot;00F30203&quot;/&gt;&lt;wsp:rsid wsp:val=&quot;00F3044D&quot;/&gt;&lt;wsp:rsid wsp:val=&quot;00F36A7F&quot;/&gt;&lt;wsp:rsid wsp:val=&quot;00F3707D&quot;/&gt;&lt;wsp:rsid wsp:val=&quot;00F3739B&quot;/&gt;&lt;wsp:rsid wsp:val=&quot;00F427C9&quot;/&gt;&lt;wsp:rsid wsp:val=&quot;00F44695&quot;/&gt;&lt;wsp:rsid wsp:val=&quot;00F45564&quot;/&gt;&lt;wsp:rsid wsp:val=&quot;00F52C26&quot;/&gt;&lt;wsp:rsid wsp:val=&quot;00F5396A&quot;/&gt;&lt;wsp:rsid wsp:val=&quot;00F563DD&quot;/&gt;&lt;wsp:rsid wsp:val=&quot;00F60B09&quot;/&gt;&lt;wsp:rsid wsp:val=&quot;00F60DF0&quot;/&gt;&lt;wsp:rsid wsp:val=&quot;00F628A1&quot;/&gt;&lt;wsp:rsid wsp:val=&quot;00F632EC&quot;/&gt;&lt;wsp:rsid wsp:val=&quot;00F65F28&quot;/&gt;&lt;wsp:rsid wsp:val=&quot;00F66CA9&quot;/&gt;&lt;wsp:rsid wsp:val=&quot;00F67213&quot;/&gt;&lt;wsp:rsid wsp:val=&quot;00F6755E&quot;/&gt;&lt;wsp:rsid wsp:val=&quot;00F67AE0&quot;/&gt;&lt;wsp:rsid wsp:val=&quot;00F70365&quot;/&gt;&lt;wsp:rsid wsp:val=&quot;00F70368&quot;/&gt;&lt;wsp:rsid wsp:val=&quot;00F70DA5&quot;/&gt;&lt;wsp:rsid wsp:val=&quot;00F72093&quot;/&gt;&lt;wsp:rsid wsp:val=&quot;00F7330A&quot;/&gt;&lt;wsp:rsid wsp:val=&quot;00F73F88&quot;/&gt;&lt;wsp:rsid wsp:val=&quot;00F742CF&quot;/&gt;&lt;wsp:rsid wsp:val=&quot;00F74BD9&quot;/&gt;&lt;wsp:rsid wsp:val=&quot;00F76695&quot;/&gt;&lt;wsp:rsid wsp:val=&quot;00F81F18&quot;/&gt;&lt;wsp:rsid wsp:val=&quot;00F8293D&quot;/&gt;&lt;wsp:rsid wsp:val=&quot;00F84233&quot;/&gt;&lt;wsp:rsid wsp:val=&quot;00F85E5B&quot;/&gt;&lt;wsp:rsid wsp:val=&quot;00F918CC&quot;/&gt;&lt;wsp:rsid wsp:val=&quot;00F91CD9&quot;/&gt;&lt;wsp:rsid wsp:val=&quot;00F92097&quot;/&gt;&lt;wsp:rsid wsp:val=&quot;00F92B2D&quot;/&gt;&lt;wsp:rsid wsp:val=&quot;00F92BDA&quot;/&gt;&lt;wsp:rsid wsp:val=&quot;00F93251&quot;/&gt;&lt;wsp:rsid wsp:val=&quot;00F93F46&quot;/&gt;&lt;wsp:rsid wsp:val=&quot;00F9543C&quot;/&gt;&lt;wsp:rsid wsp:val=&quot;00F960FC&quot;/&gt;&lt;wsp:rsid wsp:val=&quot;00F968DC&quot;/&gt;&lt;wsp:rsid wsp:val=&quot;00F97A21&quot;/&gt;&lt;wsp:rsid wsp:val=&quot;00FA21AB&quot;/&gt;&lt;wsp:rsid wsp:val=&quot;00FA237F&quot;/&gt;&lt;wsp:rsid wsp:val=&quot;00FA628D&quot;/&gt;&lt;wsp:rsid wsp:val=&quot;00FA6A87&quot;/&gt;&lt;wsp:rsid wsp:val=&quot;00FB1B44&quot;/&gt;&lt;wsp:rsid wsp:val=&quot;00FB4057&quot;/&gt;&lt;wsp:rsid wsp:val=&quot;00FB7C6E&quot;/&gt;&lt;wsp:rsid wsp:val=&quot;00FB7E18&quot;/&gt;&lt;wsp:rsid wsp:val=&quot;00FC259C&quot;/&gt;&lt;wsp:rsid wsp:val=&quot;00FC2711&quot;/&gt;&lt;wsp:rsid wsp:val=&quot;00FC3B95&quot;/&gt;&lt;wsp:rsid wsp:val=&quot;00FC5090&quot;/&gt;&lt;wsp:rsid wsp:val=&quot;00FC5AD2&quot;/&gt;&lt;wsp:rsid wsp:val=&quot;00FC636A&quot;/&gt;&lt;wsp:rsid wsp:val=&quot;00FD12D7&quot;/&gt;&lt;wsp:rsid wsp:val=&quot;00FD1443&quot;/&gt;&lt;wsp:rsid wsp:val=&quot;00FD18AB&quot;/&gt;&lt;wsp:rsid wsp:val=&quot;00FD2097&quot;/&gt;&lt;wsp:rsid wsp:val=&quot;00FD2413&quot;/&gt;&lt;wsp:rsid wsp:val=&quot;00FD25BF&quot;/&gt;&lt;wsp:rsid wsp:val=&quot;00FD7114&quot;/&gt;&lt;wsp:rsid wsp:val=&quot;00FE080E&quot;/&gt;&lt;wsp:rsid wsp:val=&quot;00FE1181&quot;/&gt;&lt;wsp:rsid wsp:val=&quot;00FE264D&quot;/&gt;&lt;wsp:rsid wsp:val=&quot;00FE460E&quot;/&gt;&lt;wsp:rsid wsp:val=&quot;00FE5CA6&quot;/&gt;&lt;wsp:rsid wsp:val=&quot;00FE73FF&quot;/&gt;&lt;wsp:rsid wsp:val=&quot;00FE7D03&quot;/&gt;&lt;wsp:rsid wsp:val=&quot;00FF005D&quot;/&gt;&lt;wsp:rsid wsp:val=&quot;00FF1ADB&quot;/&gt;&lt;wsp:rsid wsp:val=&quot;00FF3379&quot;/&gt;&lt;wsp:rsid wsp:val=&quot;00FF4113&quot;/&gt;&lt;wsp:rsid wsp:val=&quot;00FF4456&quot;/&gt;&lt;wsp:rsid wsp:val=&quot;00FF6083&quot;/&gt;&lt;wsp:rsid wsp:val=&quot;00FF62D3&quot;/&gt;&lt;wsp:rsid wsp:val=&quot;00FF69B9&quot;/&gt;&lt;wsp:rsid wsp:val=&quot;00FF6D55&quot;/&gt;&lt;wsp:rsid wsp:val=&quot;00FF7ECD&quot;/&gt;&lt;/wsp:rsids&gt;&lt;/w:docPr&gt;&lt;w:body&gt;&lt;w:p wsp:rsidR=&quot;00000000&quot; wsp:rsidRDefault=&quot;00050E9E&quot;&gt;&lt;m:oMathPara&gt;&lt;m:oMath&gt;&lt;m:r&gt;&lt;w:rPr&gt;&lt;w:rFonts w:ascii=&quot;Cambria Math&quot; w:h-ansi=&quot;Cambria Math&quot;/&gt;&lt;wx:font wx:val=&quot;Cambria Math&quot;/&gt;&lt;w:i/&gt;&lt;w:lang w:val=&quot;EN-US&quot;/&gt;&lt;/w:rPr&gt;&lt;m:t&gt;P&lt;/m:t&gt;&lt;/m:r&gt;&lt;m:r&gt;&lt;w:rPr&gt;&lt;w:rFonts w:ascii=&quot;Cambria Math&quot; w:h-ansi=&quot;Cambria Math&quot;/&gt;&lt;wx:font wx:val=&quot;Cambria Math&quot;/&gt;&lt;w:i/&gt;&lt;/w:rPr&gt;&lt;m:t&gt;=&lt;/m:t&gt;&lt;/m:r&gt;&lt;m:r&gt;&lt;w:rPr&gt;&lt;w:rFonts w:ascii=&quot;Cambria Math&quot; w:h-ansi=&quot;Cambria Math&quot;/&gt;&lt;wx:font wx:val=&quot;Cambria Math&quot;/&gt;&lt;w:i/&gt;&lt;w:lang w:val=&quot;EN-US&quot;/&gt;&lt;/w:rPr&gt;&lt;m:t&gt;C&lt;/m:t&gt;&lt;/m:r&gt;&lt;m:r&gt;&lt;w:rPr&gt;&lt;w:rFonts w:ascii=&quot;Cambria Math&quot; w:h-ansi=&quot;Cambria Math&quot;/&gt;&lt;wx:font wx:val=&quot;Cambria Math&quot;/&gt;&lt;w:i/&gt;&lt;/w:rPr&gt;&lt;m:t&gt;+&lt;/m:t&gt;&lt;/m:r&gt;&lt;m:r&gt;&lt;w:rPr&gt;&lt;w:rFonts w:ascii=&quot;Cambria Math&quot; w:h-ansi=&quot;Cambria Math&quot;/&gt;&lt;wx:font wx:val=&quot;Cambria Math&quot;/&gt;&lt;w:i/&gt;&lt;w:lang w:val=&quot;EN-US&quot;/&gt;&lt;/w:rPr&gt;&lt;m:t&gt;Dn&lt;/m:t&gt;&lt;/m:r&gt;&lt;m:r&gt;&lt;w:rPr&gt;&lt;w:rFonts w:ascii=&quot;Cambria Math&quot; w:h-ansi=&quot;Cambria Math&quot;/&gt;&lt;wx:font wx:val=&quot;Cambria Math&quot;/&gt;&lt;w:i/&gt;&lt;/w:rPr&gt;&lt;m:t&gt;+&lt;/m:t&gt;&lt;/m:r&gt;&lt;m:r&gt;&lt;w:rPr&gt;&lt;w:rFonts w:ascii=&quot;Cambria Math&quot; w:h-ansi=&quot;Cambria Math&quot;/&gt;&lt;wx:font wx:val=&quot;Cambria Math&quot;/&gt;&lt;w:i/&gt;&lt;w:lang w:val=&quot;EN-US&quot;/&gt;&lt;/w:rPr&gt;&lt;m:t&gt;Dc&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8008E4">
        <w:instrText xml:space="preserve"> </w:instrText>
      </w:r>
      <w:r w:rsidRPr="008008E4">
        <w:fldChar w:fldCharType="separate"/>
      </w:r>
      <w:r w:rsidR="001B5DD8">
        <w:pict>
          <v:shape id="_x0000_i1038" type="#_x0000_t75" style="width:85.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1C7B&quot;/&gt;&lt;wsp:rsid wsp:val=&quot;00001CBA&quot;/&gt;&lt;wsp:rsid wsp:val=&quot;00003438&quot;/&gt;&lt;wsp:rsid wsp:val=&quot;00003B4D&quot;/&gt;&lt;wsp:rsid wsp:val=&quot;00007748&quot;/&gt;&lt;wsp:rsid wsp:val=&quot;0001303E&quot;/&gt;&lt;wsp:rsid wsp:val=&quot;00014007&quot;/&gt;&lt;wsp:rsid wsp:val=&quot;000141B2&quot;/&gt;&lt;wsp:rsid wsp:val=&quot;0001502C&quot;/&gt;&lt;wsp:rsid wsp:val=&quot;00015482&quot;/&gt;&lt;wsp:rsid wsp:val=&quot;00016276&quot;/&gt;&lt;wsp:rsid wsp:val=&quot;0001638A&quot;/&gt;&lt;wsp:rsid wsp:val=&quot;00020A9B&quot;/&gt;&lt;wsp:rsid wsp:val=&quot;00022183&quot;/&gt;&lt;wsp:rsid wsp:val=&quot;000248E2&quot;/&gt;&lt;wsp:rsid wsp:val=&quot;00024A57&quot;/&gt;&lt;wsp:rsid wsp:val=&quot;0002526A&quot;/&gt;&lt;wsp:rsid wsp:val=&quot;000277BE&quot;/&gt;&lt;wsp:rsid wsp:val=&quot;00030AA7&quot;/&gt;&lt;wsp:rsid wsp:val=&quot;0003239F&quot;/&gt;&lt;wsp:rsid wsp:val=&quot;0003302C&quot;/&gt;&lt;wsp:rsid wsp:val=&quot;0003365F&quot;/&gt;&lt;wsp:rsid wsp:val=&quot;00033CEA&quot;/&gt;&lt;wsp:rsid wsp:val=&quot;00034A75&quot;/&gt;&lt;wsp:rsid wsp:val=&quot;00034EC0&quot;/&gt;&lt;wsp:rsid wsp:val=&quot;00035222&quot;/&gt;&lt;wsp:rsid wsp:val=&quot;00035345&quot;/&gt;&lt;wsp:rsid wsp:val=&quot;0003561B&quot;/&gt;&lt;wsp:rsid wsp:val=&quot;00036694&quot;/&gt;&lt;wsp:rsid wsp:val=&quot;000366C4&quot;/&gt;&lt;wsp:rsid wsp:val=&quot;00036E7D&quot;/&gt;&lt;wsp:rsid wsp:val=&quot;000378C8&quot;/&gt;&lt;wsp:rsid wsp:val=&quot;0004459E&quot;/&gt;&lt;wsp:rsid wsp:val=&quot;000472E3&quot;/&gt;&lt;wsp:rsid wsp:val=&quot;00047904&quot;/&gt;&lt;wsp:rsid wsp:val=&quot;00047BB7&quot;/&gt;&lt;wsp:rsid wsp:val=&quot;00050E9E&quot;/&gt;&lt;wsp:rsid wsp:val=&quot;000521A0&quot;/&gt;&lt;wsp:rsid wsp:val=&quot;00053E3A&quot;/&gt;&lt;wsp:rsid wsp:val=&quot;00054F26&quot;/&gt;&lt;wsp:rsid wsp:val=&quot;00057869&quot;/&gt;&lt;wsp:rsid wsp:val=&quot;00057CBB&quot;/&gt;&lt;wsp:rsid wsp:val=&quot;000647A2&quot;/&gt;&lt;wsp:rsid wsp:val=&quot;000648B3&quot;/&gt;&lt;wsp:rsid wsp:val=&quot;00066022&quot;/&gt;&lt;wsp:rsid wsp:val=&quot;00066D0A&quot;/&gt;&lt;wsp:rsid wsp:val=&quot;00072222&quot;/&gt;&lt;wsp:rsid wsp:val=&quot;00074085&quot;/&gt;&lt;wsp:rsid wsp:val=&quot;00075FB2&quot;/&gt;&lt;wsp:rsid wsp:val=&quot;00076108&quot;/&gt;&lt;wsp:rsid wsp:val=&quot;00080378&quot;/&gt;&lt;wsp:rsid wsp:val=&quot;000808A3&quot;/&gt;&lt;wsp:rsid wsp:val=&quot;00081BAF&quot;/&gt;&lt;wsp:rsid wsp:val=&quot;00081EDC&quot;/&gt;&lt;wsp:rsid wsp:val=&quot;00083A52&quot;/&gt;&lt;wsp:rsid wsp:val=&quot;00084190&quot;/&gt;&lt;wsp:rsid wsp:val=&quot;0008548E&quot;/&gt;&lt;wsp:rsid wsp:val=&quot;00086B03&quot;/&gt;&lt;wsp:rsid wsp:val=&quot;00090B42&quot;/&gt;&lt;wsp:rsid wsp:val=&quot;00090D2E&quot;/&gt;&lt;wsp:rsid wsp:val=&quot;000921C1&quot;/&gt;&lt;wsp:rsid wsp:val=&quot;00092C70&quot;/&gt;&lt;wsp:rsid wsp:val=&quot;00094D93&quot;/&gt;&lt;wsp:rsid wsp:val=&quot;00095A5D&quot;/&gt;&lt;wsp:rsid wsp:val=&quot;00097AB9&quot;/&gt;&lt;wsp:rsid wsp:val=&quot;000A12E7&quot;/&gt;&lt;wsp:rsid wsp:val=&quot;000A1C2E&quot;/&gt;&lt;wsp:rsid wsp:val=&quot;000A234A&quot;/&gt;&lt;wsp:rsid wsp:val=&quot;000A2D9F&quot;/&gt;&lt;wsp:rsid wsp:val=&quot;000A2F25&quot;/&gt;&lt;wsp:rsid wsp:val=&quot;000A5A62&quot;/&gt;&lt;wsp:rsid wsp:val=&quot;000A7B27&quot;/&gt;&lt;wsp:rsid wsp:val=&quot;000B027A&quot;/&gt;&lt;wsp:rsid wsp:val=&quot;000B2E6F&quot;/&gt;&lt;wsp:rsid wsp:val=&quot;000B6283&quot;/&gt;&lt;wsp:rsid wsp:val=&quot;000B66F0&quot;/&gt;&lt;wsp:rsid wsp:val=&quot;000C0CD0&quot;/&gt;&lt;wsp:rsid wsp:val=&quot;000C0DFF&quot;/&gt;&lt;wsp:rsid wsp:val=&quot;000C3C1B&quot;/&gt;&lt;wsp:rsid wsp:val=&quot;000C4FE8&quot;/&gt;&lt;wsp:rsid wsp:val=&quot;000C5888&quot;/&gt;&lt;wsp:rsid wsp:val=&quot;000C5DA2&quot;/&gt;&lt;wsp:rsid wsp:val=&quot;000C68ED&quot;/&gt;&lt;wsp:rsid wsp:val=&quot;000C7141&quot;/&gt;&lt;wsp:rsid wsp:val=&quot;000D0719&quot;/&gt;&lt;wsp:rsid wsp:val=&quot;000D0F53&quot;/&gt;&lt;wsp:rsid wsp:val=&quot;000D2135&quot;/&gt;&lt;wsp:rsid wsp:val=&quot;000D2F00&quot;/&gt;&lt;wsp:rsid wsp:val=&quot;000D3D1D&quot;/&gt;&lt;wsp:rsid wsp:val=&quot;000D74E3&quot;/&gt;&lt;wsp:rsid wsp:val=&quot;000D793F&quot;/&gt;&lt;wsp:rsid wsp:val=&quot;000E0C78&quot;/&gt;&lt;wsp:rsid wsp:val=&quot;000E31BB&quot;/&gt;&lt;wsp:rsid wsp:val=&quot;000E41D8&quot;/&gt;&lt;wsp:rsid wsp:val=&quot;000E444B&quot;/&gt;&lt;wsp:rsid wsp:val=&quot;000E53B6&quot;/&gt;&lt;wsp:rsid wsp:val=&quot;000F0053&quot;/&gt;&lt;wsp:rsid wsp:val=&quot;000F0146&quot;/&gt;&lt;wsp:rsid wsp:val=&quot;000F2074&quot;/&gt;&lt;wsp:rsid wsp:val=&quot;000F229C&quot;/&gt;&lt;wsp:rsid wsp:val=&quot;000F2521&quot;/&gt;&lt;wsp:rsid wsp:val=&quot;000F29EA&quot;/&gt;&lt;wsp:rsid wsp:val=&quot;000F440F&quot;/&gt;&lt;wsp:rsid wsp:val=&quot;000F54D6&quot;/&gt;&lt;wsp:rsid wsp:val=&quot;000F6636&quot;/&gt;&lt;wsp:rsid wsp:val=&quot;0010164E&quot;/&gt;&lt;wsp:rsid wsp:val=&quot;001016E7&quot;/&gt;&lt;wsp:rsid wsp:val=&quot;00101A2F&quot;/&gt;&lt;wsp:rsid wsp:val=&quot;001020E3&quot;/&gt;&lt;wsp:rsid wsp:val=&quot;0010463D&quot;/&gt;&lt;wsp:rsid wsp:val=&quot;00105211&quot;/&gt;&lt;wsp:rsid wsp:val=&quot;0010680C&quot;/&gt;&lt;wsp:rsid wsp:val=&quot;0011002C&quot;/&gt;&lt;wsp:rsid wsp:val=&quot;00111252&quot;/&gt;&lt;wsp:rsid wsp:val=&quot;00112083&quot;/&gt;&lt;wsp:rsid wsp:val=&quot;00113399&quot;/&gt;&lt;wsp:rsid wsp:val=&quot;001134DA&quot;/&gt;&lt;wsp:rsid wsp:val=&quot;0011373B&quot;/&gt;&lt;wsp:rsid wsp:val=&quot;0011423D&quot;/&gt;&lt;wsp:rsid wsp:val=&quot;00114FC8&quot;/&gt;&lt;wsp:rsid wsp:val=&quot;00116181&quot;/&gt;&lt;wsp:rsid wsp:val=&quot;0011664E&quot;/&gt;&lt;wsp:rsid wsp:val=&quot;00117754&quot;/&gt;&lt;wsp:rsid wsp:val=&quot;00117765&quot;/&gt;&lt;wsp:rsid wsp:val=&quot;00117F6D&quot;/&gt;&lt;wsp:rsid wsp:val=&quot;0012114C&quot;/&gt;&lt;wsp:rsid wsp:val=&quot;0012126B&quot;/&gt;&lt;wsp:rsid wsp:val=&quot;00122464&quot;/&gt;&lt;wsp:rsid wsp:val=&quot;001250C4&quot;/&gt;&lt;wsp:rsid wsp:val=&quot;001258D3&quot;/&gt;&lt;wsp:rsid wsp:val=&quot;00127388&quot;/&gt;&lt;wsp:rsid wsp:val=&quot;001339DF&quot;/&gt;&lt;wsp:rsid wsp:val=&quot;001343C6&quot;/&gt;&lt;wsp:rsid wsp:val=&quot;001344D0&quot;/&gt;&lt;wsp:rsid wsp:val=&quot;001346CE&quot;/&gt;&lt;wsp:rsid wsp:val=&quot;0013497C&quot;/&gt;&lt;wsp:rsid wsp:val=&quot;00137E30&quot;/&gt;&lt;wsp:rsid wsp:val=&quot;00141506&quot;/&gt;&lt;wsp:rsid wsp:val=&quot;0014151A&quot;/&gt;&lt;wsp:rsid wsp:val=&quot;001432E0&quot;/&gt;&lt;wsp:rsid wsp:val=&quot;00144185&quot;/&gt;&lt;wsp:rsid wsp:val=&quot;0014436E&quot;/&gt;&lt;wsp:rsid wsp:val=&quot;001446E2&quot;/&gt;&lt;wsp:rsid wsp:val=&quot;00152DEE&quot;/&gt;&lt;wsp:rsid wsp:val=&quot;00154D24&quot;/&gt;&lt;wsp:rsid wsp:val=&quot;00155986&quot;/&gt;&lt;wsp:rsid wsp:val=&quot;00157AC2&quot;/&gt;&lt;wsp:rsid wsp:val=&quot;00160160&quot;/&gt;&lt;wsp:rsid wsp:val=&quot;001615E8&quot;/&gt;&lt;wsp:rsid wsp:val=&quot;00161B0F&quot;/&gt;&lt;wsp:rsid wsp:val=&quot;00162942&quot;/&gt;&lt;wsp:rsid wsp:val=&quot;00164DB3&quot;/&gt;&lt;wsp:rsid wsp:val=&quot;001654FA&quot;/&gt;&lt;wsp:rsid wsp:val=&quot;00171C02&quot;/&gt;&lt;wsp:rsid wsp:val=&quot;001726C2&quot;/&gt;&lt;wsp:rsid wsp:val=&quot;00172E26&quot;/&gt;&lt;wsp:rsid wsp:val=&quot;001754E7&quot;/&gt;&lt;wsp:rsid wsp:val=&quot;00176CDC&quot;/&gt;&lt;wsp:rsid wsp:val=&quot;00177B56&quot;/&gt;&lt;wsp:rsid wsp:val=&quot;001804EC&quot;/&gt;&lt;wsp:rsid wsp:val=&quot;001822AB&quot;/&gt;&lt;wsp:rsid wsp:val=&quot;001824BF&quot;/&gt;&lt;wsp:rsid wsp:val=&quot;00182CBC&quot;/&gt;&lt;wsp:rsid wsp:val=&quot;00184A25&quot;/&gt;&lt;wsp:rsid wsp:val=&quot;001860FA&quot;/&gt;&lt;wsp:rsid wsp:val=&quot;00186AE6&quot;/&gt;&lt;wsp:rsid wsp:val=&quot;00187F69&quot;/&gt;&lt;wsp:rsid wsp:val=&quot;001906CA&quot;/&gt;&lt;wsp:rsid wsp:val=&quot;00190D11&quot;/&gt;&lt;wsp:rsid wsp:val=&quot;00191067&quot;/&gt;&lt;wsp:rsid wsp:val=&quot;001910A9&quot;/&gt;&lt;wsp:rsid wsp:val=&quot;00192BB4&quot;/&gt;&lt;wsp:rsid wsp:val=&quot;00193087&quot;/&gt;&lt;wsp:rsid wsp:val=&quot;001939CE&quot;/&gt;&lt;wsp:rsid wsp:val=&quot;001953CC&quot;/&gt;&lt;wsp:rsid wsp:val=&quot;00197D23&quot;/&gt;&lt;wsp:rsid wsp:val=&quot;001A0341&quot;/&gt;&lt;wsp:rsid wsp:val=&quot;001A1736&quot;/&gt;&lt;wsp:rsid wsp:val=&quot;001A1F37&quot;/&gt;&lt;wsp:rsid wsp:val=&quot;001A2965&quot;/&gt;&lt;wsp:rsid wsp:val=&quot;001A36A2&quot;/&gt;&lt;wsp:rsid wsp:val=&quot;001A5339&quot;/&gt;&lt;wsp:rsid wsp:val=&quot;001A681E&quot;/&gt;&lt;wsp:rsid wsp:val=&quot;001A6EEF&quot;/&gt;&lt;wsp:rsid wsp:val=&quot;001B0A34&quot;/&gt;&lt;wsp:rsid wsp:val=&quot;001B24D0&quot;/&gt;&lt;wsp:rsid wsp:val=&quot;001B2D68&quot;/&gt;&lt;wsp:rsid wsp:val=&quot;001B5242&quot;/&gt;&lt;wsp:rsid wsp:val=&quot;001B60D7&quot;/&gt;&lt;wsp:rsid wsp:val=&quot;001B6AE9&quot;/&gt;&lt;wsp:rsid wsp:val=&quot;001B6C13&quot;/&gt;&lt;wsp:rsid wsp:val=&quot;001C3239&quot;/&gt;&lt;wsp:rsid wsp:val=&quot;001C4B2E&quot;/&gt;&lt;wsp:rsid wsp:val=&quot;001C5440&quot;/&gt;&lt;wsp:rsid wsp:val=&quot;001C5872&quot;/&gt;&lt;wsp:rsid wsp:val=&quot;001C62DD&quot;/&gt;&lt;wsp:rsid wsp:val=&quot;001C6D46&quot;/&gt;&lt;wsp:rsid wsp:val=&quot;001D0E0F&quot;/&gt;&lt;wsp:rsid wsp:val=&quot;001D1D72&quot;/&gt;&lt;wsp:rsid wsp:val=&quot;001D20F6&quot;/&gt;&lt;wsp:rsid wsp:val=&quot;001D267E&quot;/&gt;&lt;wsp:rsid wsp:val=&quot;001D3ABC&quot;/&gt;&lt;wsp:rsid wsp:val=&quot;001D3BD4&quot;/&gt;&lt;wsp:rsid wsp:val=&quot;001D3CDD&quot;/&gt;&lt;wsp:rsid wsp:val=&quot;001D4F6F&quot;/&gt;&lt;wsp:rsid wsp:val=&quot;001D550B&quot;/&gt;&lt;wsp:rsid wsp:val=&quot;001E031B&quot;/&gt;&lt;wsp:rsid wsp:val=&quot;001E1177&quot;/&gt;&lt;wsp:rsid wsp:val=&quot;001E17C5&quot;/&gt;&lt;wsp:rsid wsp:val=&quot;001E43EC&quot;/&gt;&lt;wsp:rsid wsp:val=&quot;001E5A43&quot;/&gt;&lt;wsp:rsid wsp:val=&quot;001E6366&quot;/&gt;&lt;wsp:rsid wsp:val=&quot;001E638B&quot;/&gt;&lt;wsp:rsid wsp:val=&quot;001E7C8A&quot;/&gt;&lt;wsp:rsid wsp:val=&quot;001F0A5D&quot;/&gt;&lt;wsp:rsid wsp:val=&quot;001F155F&quot;/&gt;&lt;wsp:rsid wsp:val=&quot;001F31AC&quot;/&gt;&lt;wsp:rsid wsp:val=&quot;001F405C&quot;/&gt;&lt;wsp:rsid wsp:val=&quot;001F5B8A&quot;/&gt;&lt;wsp:rsid wsp:val=&quot;001F5C57&quot;/&gt;&lt;wsp:rsid wsp:val=&quot;001F5E3D&quot;/&gt;&lt;wsp:rsid wsp:val=&quot;001F78CA&quot;/&gt;&lt;wsp:rsid wsp:val=&quot;00200EEC&quot;/&gt;&lt;wsp:rsid wsp:val=&quot;0020180A&quot;/&gt;&lt;wsp:rsid wsp:val=&quot;00201B8B&quot;/&gt;&lt;wsp:rsid wsp:val=&quot;002035F2&quot;/&gt;&lt;wsp:rsid wsp:val=&quot;002047DA&quot;/&gt;&lt;wsp:rsid wsp:val=&quot;00206A37&quot;/&gt;&lt;wsp:rsid wsp:val=&quot;00206AEE&quot;/&gt;&lt;wsp:rsid wsp:val=&quot;00207660&quot;/&gt;&lt;wsp:rsid wsp:val=&quot;00207D10&quot;/&gt;&lt;wsp:rsid wsp:val=&quot;002103A9&quot;/&gt;&lt;wsp:rsid wsp:val=&quot;00210EBE&quot;/&gt;&lt;wsp:rsid wsp:val=&quot;00211885&quot;/&gt;&lt;wsp:rsid wsp:val=&quot;0021291A&quot;/&gt;&lt;wsp:rsid wsp:val=&quot;00212A5C&quot;/&gt;&lt;wsp:rsid wsp:val=&quot;00214A9C&quot;/&gt;&lt;wsp:rsid wsp:val=&quot;00215348&quot;/&gt;&lt;wsp:rsid wsp:val=&quot;00215742&quot;/&gt;&lt;wsp:rsid wsp:val=&quot;00215E2A&quot;/&gt;&lt;wsp:rsid wsp:val=&quot;00220919&quot;/&gt;&lt;wsp:rsid wsp:val=&quot;00220C6C&quot;/&gt;&lt;wsp:rsid wsp:val=&quot;00221A67&quot;/&gt;&lt;wsp:rsid wsp:val=&quot;00223E5D&quot;/&gt;&lt;wsp:rsid wsp:val=&quot;00225482&quot;/&gt;&lt;wsp:rsid wsp:val=&quot;002277B8&quot;/&gt;&lt;wsp:rsid wsp:val=&quot;00227CE3&quot;/&gt;&lt;wsp:rsid wsp:val=&quot;002306C1&quot;/&gt;&lt;wsp:rsid wsp:val=&quot;00232271&quot;/&gt;&lt;wsp:rsid wsp:val=&quot;002339E7&quot;/&gt;&lt;wsp:rsid wsp:val=&quot;00233B8A&quot;/&gt;&lt;wsp:rsid wsp:val=&quot;00234A45&quot;/&gt;&lt;wsp:rsid wsp:val=&quot;002357C7&quot;/&gt;&lt;wsp:rsid wsp:val=&quot;00236685&quot;/&gt;&lt;wsp:rsid wsp:val=&quot;0023774A&quot;/&gt;&lt;wsp:rsid wsp:val=&quot;002378D5&quot;/&gt;&lt;wsp:rsid wsp:val=&quot;00237B8B&quot;/&gt;&lt;wsp:rsid wsp:val=&quot;0024195B&quot;/&gt;&lt;wsp:rsid wsp:val=&quot;00242DED&quot;/&gt;&lt;wsp:rsid wsp:val=&quot;00243A1F&quot;/&gt;&lt;wsp:rsid wsp:val=&quot;00243CC6&quot;/&gt;&lt;wsp:rsid wsp:val=&quot;0024410C&quot;/&gt;&lt;wsp:rsid wsp:val=&quot;00244D48&quot;/&gt;&lt;wsp:rsid wsp:val=&quot;002450D6&quot;/&gt;&lt;wsp:rsid wsp:val=&quot;00247517&quot;/&gt;&lt;wsp:rsid wsp:val=&quot;00247D4F&quot;/&gt;&lt;wsp:rsid wsp:val=&quot;00247E77&quot;/&gt;&lt;wsp:rsid wsp:val=&quot;00251620&quot;/&gt;&lt;wsp:rsid wsp:val=&quot;00253C7D&quot;/&gt;&lt;wsp:rsid wsp:val=&quot;00254521&quot;/&gt;&lt;wsp:rsid wsp:val=&quot;002559DA&quot;/&gt;&lt;wsp:rsid wsp:val=&quot;002563BE&quot;/&gt;&lt;wsp:rsid wsp:val=&quot;002569DA&quot;/&gt;&lt;wsp:rsid wsp:val=&quot;00257A36&quot;/&gt;&lt;wsp:rsid wsp:val=&quot;00257C0F&quot;/&gt;&lt;wsp:rsid wsp:val=&quot;00260FCB&quot;/&gt;&lt;wsp:rsid wsp:val=&quot;002625A6&quot;/&gt;&lt;wsp:rsid wsp:val=&quot;00262FFD&quot;/&gt;&lt;wsp:rsid wsp:val=&quot;00263A78&quot;/&gt;&lt;wsp:rsid wsp:val=&quot;00267302&quot;/&gt;&lt;wsp:rsid wsp:val=&quot;00270187&quot;/&gt;&lt;wsp:rsid wsp:val=&quot;00270B2F&quot;/&gt;&lt;wsp:rsid wsp:val=&quot;00271AA0&quot;/&gt;&lt;wsp:rsid wsp:val=&quot;00271FB7&quot;/&gt;&lt;wsp:rsid wsp:val=&quot;00274469&quot;/&gt;&lt;wsp:rsid wsp:val=&quot;0027556A&quot;/&gt;&lt;wsp:rsid wsp:val=&quot;0027611E&quot;/&gt;&lt;wsp:rsid wsp:val=&quot;00283A3B&quot;/&gt;&lt;wsp:rsid wsp:val=&quot;00283F33&quot;/&gt;&lt;wsp:rsid wsp:val=&quot;002849DE&quot;/&gt;&lt;wsp:rsid wsp:val=&quot;00284B75&quot;/&gt;&lt;wsp:rsid wsp:val=&quot;002900BE&quot;/&gt;&lt;wsp:rsid wsp:val=&quot;00290764&quot;/&gt;&lt;wsp:rsid wsp:val=&quot;00292248&quot;/&gt;&lt;wsp:rsid wsp:val=&quot;00292899&quot;/&gt;&lt;wsp:rsid wsp:val=&quot;0029393C&quot;/&gt;&lt;wsp:rsid wsp:val=&quot;00295604&quot;/&gt;&lt;wsp:rsid wsp:val=&quot;002963F5&quot;/&gt;&lt;wsp:rsid wsp:val=&quot;002979A7&quot;/&gt;&lt;wsp:rsid wsp:val=&quot;002A031E&quot;/&gt;&lt;wsp:rsid wsp:val=&quot;002A1EA3&quot;/&gt;&lt;wsp:rsid wsp:val=&quot;002A43ED&quot;/&gt;&lt;wsp:rsid wsp:val=&quot;002A4D13&quot;/&gt;&lt;wsp:rsid wsp:val=&quot;002B18B9&quot;/&gt;&lt;wsp:rsid wsp:val=&quot;002B3A17&quot;/&gt;&lt;wsp:rsid wsp:val=&quot;002B53BB&quot;/&gt;&lt;wsp:rsid wsp:val=&quot;002B54AC&quot;/&gt;&lt;wsp:rsid wsp:val=&quot;002B5873&quot;/&gt;&lt;wsp:rsid wsp:val=&quot;002B7646&quot;/&gt;&lt;wsp:rsid wsp:val=&quot;002C0514&quot;/&gt;&lt;wsp:rsid wsp:val=&quot;002C08B2&quot;/&gt;&lt;wsp:rsid wsp:val=&quot;002C1568&quot;/&gt;&lt;wsp:rsid wsp:val=&quot;002C2420&quot;/&gt;&lt;wsp:rsid wsp:val=&quot;002C36AA&quot;/&gt;&lt;wsp:rsid wsp:val=&quot;002C3C82&quot;/&gt;&lt;wsp:rsid wsp:val=&quot;002C42A5&quot;/&gt;&lt;wsp:rsid wsp:val=&quot;002C5282&quot;/&gt;&lt;wsp:rsid wsp:val=&quot;002C6EF6&quot;/&gt;&lt;wsp:rsid wsp:val=&quot;002D036A&quot;/&gt;&lt;wsp:rsid wsp:val=&quot;002D0F2F&quot;/&gt;&lt;wsp:rsid wsp:val=&quot;002D1044&quot;/&gt;&lt;wsp:rsid wsp:val=&quot;002D30B4&quot;/&gt;&lt;wsp:rsid wsp:val=&quot;002D42FC&quot;/&gt;&lt;wsp:rsid wsp:val=&quot;002E1003&quot;/&gt;&lt;wsp:rsid wsp:val=&quot;002E1F51&quot;/&gt;&lt;wsp:rsid wsp:val=&quot;002E3555&quot;/&gt;&lt;wsp:rsid wsp:val=&quot;002E3693&quot;/&gt;&lt;wsp:rsid wsp:val=&quot;002E4884&quot;/&gt;&lt;wsp:rsid wsp:val=&quot;002E5B1F&quot;/&gt;&lt;wsp:rsid wsp:val=&quot;002E6EA5&quot;/&gt;&lt;wsp:rsid wsp:val=&quot;002E7371&quot;/&gt;&lt;wsp:rsid wsp:val=&quot;002F1FCD&quot;/&gt;&lt;wsp:rsid wsp:val=&quot;002F212F&quot;/&gt;&lt;wsp:rsid wsp:val=&quot;002F2C23&quot;/&gt;&lt;wsp:rsid wsp:val=&quot;002F2EDF&quot;/&gt;&lt;wsp:rsid wsp:val=&quot;002F41C5&quot;/&gt;&lt;wsp:rsid wsp:val=&quot;002F55DB&quot;/&gt;&lt;wsp:rsid wsp:val=&quot;002F61D6&quot;/&gt;&lt;wsp:rsid wsp:val=&quot;002F6345&quot;/&gt;&lt;wsp:rsid wsp:val=&quot;002F782F&quot;/&gt;&lt;wsp:rsid wsp:val=&quot;0030026E&quot;/&gt;&lt;wsp:rsid wsp:val=&quot;003003A8&quot;/&gt;&lt;wsp:rsid wsp:val=&quot;00300E3B&quot;/&gt;&lt;wsp:rsid wsp:val=&quot;003013BD&quot;/&gt;&lt;wsp:rsid wsp:val=&quot;00301A8E&quot;/&gt;&lt;wsp:rsid wsp:val=&quot;00302DFD&quot;/&gt;&lt;wsp:rsid wsp:val=&quot;003049B5&quot;/&gt;&lt;wsp:rsid wsp:val=&quot;00304CB4&quot;/&gt;&lt;wsp:rsid wsp:val=&quot;00306D01&quot;/&gt;&lt;wsp:rsid wsp:val=&quot;0031021C&quot;/&gt;&lt;wsp:rsid wsp:val=&quot;00310C42&quot;/&gt;&lt;wsp:rsid wsp:val=&quot;00311172&quot;/&gt;&lt;wsp:rsid wsp:val=&quot;00311C4F&quot;/&gt;&lt;wsp:rsid wsp:val=&quot;00313976&quot;/&gt;&lt;wsp:rsid wsp:val=&quot;00314C52&quot;/&gt;&lt;wsp:rsid wsp:val=&quot;003161A3&quot;/&gt;&lt;wsp:rsid wsp:val=&quot;0031691A&quot;/&gt;&lt;wsp:rsid wsp:val=&quot;003226AC&quot;/&gt;&lt;wsp:rsid wsp:val=&quot;0032634E&quot;/&gt;&lt;wsp:rsid wsp:val=&quot;00327BBE&quot;/&gt;&lt;wsp:rsid wsp:val=&quot;00327D36&quot;/&gt;&lt;wsp:rsid wsp:val=&quot;003306F4&quot;/&gt;&lt;wsp:rsid wsp:val=&quot;00330826&quot;/&gt;&lt;wsp:rsid wsp:val=&quot;00330BD5&quot;/&gt;&lt;wsp:rsid wsp:val=&quot;003336FD&quot;/&gt;&lt;wsp:rsid wsp:val=&quot;003345B9&quot;/&gt;&lt;wsp:rsid wsp:val=&quot;003363FA&quot;/&gt;&lt;wsp:rsid wsp:val=&quot;00337D36&quot;/&gt;&lt;wsp:rsid wsp:val=&quot;00340CDA&quot;/&gt;&lt;wsp:rsid wsp:val=&quot;0034105A&quot;/&gt;&lt;wsp:rsid wsp:val=&quot;003423B3&quot;/&gt;&lt;wsp:rsid wsp:val=&quot;00343F49&quot;/&gt;&lt;wsp:rsid wsp:val=&quot;003505FB&quot;/&gt;&lt;wsp:rsid wsp:val=&quot;00350743&quot;/&gt;&lt;wsp:rsid wsp:val=&quot;00350EF3&quot;/&gt;&lt;wsp:rsid wsp:val=&quot;003519D7&quot;/&gt;&lt;wsp:rsid wsp:val=&quot;00353719&quot;/&gt;&lt;wsp:rsid wsp:val=&quot;00353B01&quot;/&gt;&lt;wsp:rsid wsp:val=&quot;00353CE1&quot;/&gt;&lt;wsp:rsid wsp:val=&quot;0035411B&quot;/&gt;&lt;wsp:rsid wsp:val=&quot;00360B62&quot;/&gt;&lt;wsp:rsid wsp:val=&quot;00363DBB&quot;/&gt;&lt;wsp:rsid wsp:val=&quot;00365C6E&quot;/&gt;&lt;wsp:rsid wsp:val=&quot;00366097&quot;/&gt;&lt;wsp:rsid wsp:val=&quot;003677C0&quot;/&gt;&lt;wsp:rsid wsp:val=&quot;00367A3C&quot;/&gt;&lt;wsp:rsid wsp:val=&quot;003713B0&quot;/&gt;&lt;wsp:rsid wsp:val=&quot;00374DCD&quot;/&gt;&lt;wsp:rsid wsp:val=&quot;00375E38&quot;/&gt;&lt;wsp:rsid wsp:val=&quot;003765F0&quot;/&gt;&lt;wsp:rsid wsp:val=&quot;0037679B&quot;/&gt;&lt;wsp:rsid wsp:val=&quot;0038134E&quot;/&gt;&lt;wsp:rsid wsp:val=&quot;00382F98&quot;/&gt;&lt;wsp:rsid wsp:val=&quot;00383881&quot;/&gt;&lt;wsp:rsid wsp:val=&quot;003874AB&quot;/&gt;&lt;wsp:rsid wsp:val=&quot;00390B18&quot;/&gt;&lt;wsp:rsid wsp:val=&quot;00392A78&quot;/&gt;&lt;wsp:rsid wsp:val=&quot;00394DB7&quot;/&gt;&lt;wsp:rsid wsp:val=&quot;00394F67&quot;/&gt;&lt;wsp:rsid wsp:val=&quot;00395024&quot;/&gt;&lt;wsp:rsid wsp:val=&quot;00397DC0&quot;/&gt;&lt;wsp:rsid wsp:val=&quot;003A0212&quot;/&gt;&lt;wsp:rsid wsp:val=&quot;003A0881&quot;/&gt;&lt;wsp:rsid wsp:val=&quot;003A1280&quot;/&gt;&lt;wsp:rsid wsp:val=&quot;003A2274&quot;/&gt;&lt;wsp:rsid wsp:val=&quot;003A2637&quot;/&gt;&lt;wsp:rsid wsp:val=&quot;003A279E&quot;/&gt;&lt;wsp:rsid wsp:val=&quot;003A4D56&quot;/&gt;&lt;wsp:rsid wsp:val=&quot;003A59EF&quot;/&gt;&lt;wsp:rsid wsp:val=&quot;003A76FF&quot;/&gt;&lt;wsp:rsid wsp:val=&quot;003B173F&quot;/&gt;&lt;wsp:rsid wsp:val=&quot;003B1DD6&quot;/&gt;&lt;wsp:rsid wsp:val=&quot;003B226B&quot;/&gt;&lt;wsp:rsid wsp:val=&quot;003B2E7C&quot;/&gt;&lt;wsp:rsid wsp:val=&quot;003B3007&quot;/&gt;&lt;wsp:rsid wsp:val=&quot;003B409A&quot;/&gt;&lt;wsp:rsid wsp:val=&quot;003B42C2&quot;/&gt;&lt;wsp:rsid wsp:val=&quot;003B4A8D&quot;/&gt;&lt;wsp:rsid wsp:val=&quot;003B5A01&quot;/&gt;&lt;wsp:rsid wsp:val=&quot;003B6015&quot;/&gt;&lt;wsp:rsid wsp:val=&quot;003B629B&quot;/&gt;&lt;wsp:rsid wsp:val=&quot;003B7879&quot;/&gt;&lt;wsp:rsid wsp:val=&quot;003C21CA&quot;/&gt;&lt;wsp:rsid wsp:val=&quot;003C38BD&quot;/&gt;&lt;wsp:rsid wsp:val=&quot;003C4013&quot;/&gt;&lt;wsp:rsid wsp:val=&quot;003C46EB&quot;/&gt;&lt;wsp:rsid wsp:val=&quot;003C752F&quot;/&gt;&lt;wsp:rsid wsp:val=&quot;003D10C5&quot;/&gt;&lt;wsp:rsid wsp:val=&quot;003D24F3&quot;/&gt;&lt;wsp:rsid wsp:val=&quot;003D451F&quot;/&gt;&lt;wsp:rsid wsp:val=&quot;003D6516&quot;/&gt;&lt;wsp:rsid wsp:val=&quot;003E2552&quot;/&gt;&lt;wsp:rsid wsp:val=&quot;003E2A8B&quot;/&gt;&lt;wsp:rsid wsp:val=&quot;003E2AAD&quot;/&gt;&lt;wsp:rsid wsp:val=&quot;003E2C9F&quot;/&gt;&lt;wsp:rsid wsp:val=&quot;003E2FF9&quot;/&gt;&lt;wsp:rsid wsp:val=&quot;003E41B3&quot;/&gt;&lt;wsp:rsid wsp:val=&quot;003E48E0&quot;/&gt;&lt;wsp:rsid wsp:val=&quot;003E799C&quot;/&gt;&lt;wsp:rsid wsp:val=&quot;003F0CEF&quot;/&gt;&lt;wsp:rsid wsp:val=&quot;003F18DB&quot;/&gt;&lt;wsp:rsid wsp:val=&quot;003F1C28&quot;/&gt;&lt;wsp:rsid wsp:val=&quot;003F25C4&quot;/&gt;&lt;wsp:rsid wsp:val=&quot;003F4282&quot;/&gt;&lt;wsp:rsid wsp:val=&quot;003F48D3&quot;/&gt;&lt;wsp:rsid wsp:val=&quot;003F536C&quot;/&gt;&lt;wsp:rsid wsp:val=&quot;003F5624&quot;/&gt;&lt;wsp:rsid wsp:val=&quot;003F590E&quot;/&gt;&lt;wsp:rsid wsp:val=&quot;003F649E&quot;/&gt;&lt;wsp:rsid wsp:val=&quot;003F718D&quot;/&gt;&lt;wsp:rsid wsp:val=&quot;0040180E&quot;/&gt;&lt;wsp:rsid wsp:val=&quot;00402CFA&quot;/&gt;&lt;wsp:rsid wsp:val=&quot;00403B82&quot;/&gt;&lt;wsp:rsid wsp:val=&quot;00403CFA&quot;/&gt;&lt;wsp:rsid wsp:val=&quot;00404327&quot;/&gt;&lt;wsp:rsid wsp:val=&quot;004070AC&quot;/&gt;&lt;wsp:rsid wsp:val=&quot;004121F7&quot;/&gt;&lt;wsp:rsid wsp:val=&quot;00414ED7&quot;/&gt;&lt;wsp:rsid wsp:val=&quot;004156F8&quot;/&gt;&lt;wsp:rsid wsp:val=&quot;004159E3&quot;/&gt;&lt;wsp:rsid wsp:val=&quot;004166E4&quot;/&gt;&lt;wsp:rsid wsp:val=&quot;00417388&quot;/&gt;&lt;wsp:rsid wsp:val=&quot;00420B59&quot;/&gt;&lt;wsp:rsid wsp:val=&quot;00421296&quot;/&gt;&lt;wsp:rsid wsp:val=&quot;00422C01&quot;/&gt;&lt;wsp:rsid wsp:val=&quot;0042323D&quot;/&gt;&lt;wsp:rsid wsp:val=&quot;00424966&quot;/&gt;&lt;wsp:rsid wsp:val=&quot;00425C4D&quot;/&gt;&lt;wsp:rsid wsp:val=&quot;00426EE1&quot;/&gt;&lt;wsp:rsid wsp:val=&quot;0042714C&quot;/&gt;&lt;wsp:rsid wsp:val=&quot;00427901&quot;/&gt;&lt;wsp:rsid wsp:val=&quot;004300B3&quot;/&gt;&lt;wsp:rsid wsp:val=&quot;0043057E&quot;/&gt;&lt;wsp:rsid wsp:val=&quot;00430712&quot;/&gt;&lt;wsp:rsid wsp:val=&quot;0043460B&quot;/&gt;&lt;wsp:rsid wsp:val=&quot;00434774&quot;/&gt;&lt;wsp:rsid wsp:val=&quot;004363A2&quot;/&gt;&lt;wsp:rsid wsp:val=&quot;00436D8C&quot;/&gt;&lt;wsp:rsid wsp:val=&quot;00441599&quot;/&gt;&lt;wsp:rsid wsp:val=&quot;00441927&quot;/&gt;&lt;wsp:rsid wsp:val=&quot;004439CC&quot;/&gt;&lt;wsp:rsid wsp:val=&quot;004446A6&quot;/&gt;&lt;wsp:rsid wsp:val=&quot;004460EF&quot;/&gt;&lt;wsp:rsid wsp:val=&quot;00451841&quot;/&gt;&lt;wsp:rsid wsp:val=&quot;0045228E&quot;/&gt;&lt;wsp:rsid wsp:val=&quot;00454EA2&quot;/&gt;&lt;wsp:rsid wsp:val=&quot;004572F8&quot;/&gt;&lt;wsp:rsid wsp:val=&quot;00461D43&quot;/&gt;&lt;wsp:rsid wsp:val=&quot;004631B8&quot;/&gt;&lt;wsp:rsid wsp:val=&quot;00465EC3&quot;/&gt;&lt;wsp:rsid wsp:val=&quot;00466912&quot;/&gt;&lt;wsp:rsid wsp:val=&quot;00470585&quot;/&gt;&lt;wsp:rsid wsp:val=&quot;00470A77&quot;/&gt;&lt;wsp:rsid wsp:val=&quot;004724AE&quot;/&gt;&lt;wsp:rsid wsp:val=&quot;00472640&quot;/&gt;&lt;wsp:rsid wsp:val=&quot;00476596&quot;/&gt;&lt;wsp:rsid wsp:val=&quot;0048020A&quot;/&gt;&lt;wsp:rsid wsp:val=&quot;00480D7E&quot;/&gt;&lt;wsp:rsid wsp:val=&quot;0048297E&quot;/&gt;&lt;wsp:rsid wsp:val=&quot;00487C53&quot;/&gt;&lt;wsp:rsid wsp:val=&quot;00490D8F&quot;/&gt;&lt;wsp:rsid wsp:val=&quot;00493E37&quot;/&gt;&lt;wsp:rsid wsp:val=&quot;004A1506&quot;/&gt;&lt;wsp:rsid wsp:val=&quot;004A6630&quot;/&gt;&lt;wsp:rsid wsp:val=&quot;004A6AC8&quot;/&gt;&lt;wsp:rsid wsp:val=&quot;004B0AF7&quot;/&gt;&lt;wsp:rsid wsp:val=&quot;004B0DB4&quot;/&gt;&lt;wsp:rsid wsp:val=&quot;004B10C4&quot;/&gt;&lt;wsp:rsid wsp:val=&quot;004B2ABE&quot;/&gt;&lt;wsp:rsid wsp:val=&quot;004B2CD0&quot;/&gt;&lt;wsp:rsid wsp:val=&quot;004B4051&quot;/&gt;&lt;wsp:rsid wsp:val=&quot;004B4CA8&quot;/&gt;&lt;wsp:rsid wsp:val=&quot;004B4D67&quot;/&gt;&lt;wsp:rsid wsp:val=&quot;004B4F79&quot;/&gt;&lt;wsp:rsid wsp:val=&quot;004B69FC&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2C5D&quot;/&gt;&lt;wsp:rsid wsp:val=&quot;004D4ABB&quot;/&gt;&lt;wsp:rsid wsp:val=&quot;004D6D34&quot;/&gt;&lt;wsp:rsid wsp:val=&quot;004D75E5&quot;/&gt;&lt;wsp:rsid wsp:val=&quot;004E0268&quot;/&gt;&lt;wsp:rsid wsp:val=&quot;004E1D16&quot;/&gt;&lt;wsp:rsid wsp:val=&quot;004E1DCF&quot;/&gt;&lt;wsp:rsid wsp:val=&quot;004E2400&quot;/&gt;&lt;wsp:rsid wsp:val=&quot;004E51C7&quot;/&gt;&lt;wsp:rsid wsp:val=&quot;004E5484&quot;/&gt;&lt;wsp:rsid wsp:val=&quot;004E5BFF&quot;/&gt;&lt;wsp:rsid wsp:val=&quot;004E6BF4&quot;/&gt;&lt;wsp:rsid wsp:val=&quot;004E72C3&quot;/&gt;&lt;wsp:rsid wsp:val=&quot;004E7649&quot;/&gt;&lt;wsp:rsid wsp:val=&quot;004F2676&quot;/&gt;&lt;wsp:rsid wsp:val=&quot;004F4739&quot;/&gt;&lt;wsp:rsid wsp:val=&quot;004F5281&quot;/&gt;&lt;wsp:rsid wsp:val=&quot;004F780A&quot;/&gt;&lt;wsp:rsid wsp:val=&quot;004F7B61&quot;/&gt;&lt;wsp:rsid wsp:val=&quot;004F7B87&quot;/&gt;&lt;wsp:rsid wsp:val=&quot;00500B9C&quot;/&gt;&lt;wsp:rsid wsp:val=&quot;0050343B&quot;/&gt;&lt;wsp:rsid wsp:val=&quot;00503554&quot;/&gt;&lt;wsp:rsid wsp:val=&quot;00506ACD&quot;/&gt;&lt;wsp:rsid wsp:val=&quot;00510F01&quot;/&gt;&lt;wsp:rsid wsp:val=&quot;00513311&quot;/&gt;&lt;wsp:rsid wsp:val=&quot;00514310&quot;/&gt;&lt;wsp:rsid wsp:val=&quot;005144A2&quot;/&gt;&lt;wsp:rsid wsp:val=&quot;005157BA&quot;/&gt;&lt;wsp:rsid wsp:val=&quot;005164B7&quot;/&gt;&lt;wsp:rsid wsp:val=&quot;00517719&quot;/&gt;&lt;wsp:rsid wsp:val=&quot;0052002C&quot;/&gt;&lt;wsp:rsid wsp:val=&quot;005206C8&quot;/&gt;&lt;wsp:rsid wsp:val=&quot;00520CC1&quot;/&gt;&lt;wsp:rsid wsp:val=&quot;00521EC4&quot;/&gt;&lt;wsp:rsid wsp:val=&quot;00521F99&quot;/&gt;&lt;wsp:rsid wsp:val=&quot;00522B6C&quot;/&gt;&lt;wsp:rsid wsp:val=&quot;00523E8B&quot;/&gt;&lt;wsp:rsid wsp:val=&quot;0052450F&quot;/&gt;&lt;wsp:rsid wsp:val=&quot;0052627C&quot;/&gt;&lt;wsp:rsid wsp:val=&quot;00533ED2&quot;/&gt;&lt;wsp:rsid wsp:val=&quot;005367E4&quot;/&gt;&lt;wsp:rsid wsp:val=&quot;00541635&quot;/&gt;&lt;wsp:rsid wsp:val=&quot;00543A84&quot;/&gt;&lt;wsp:rsid wsp:val=&quot;005449A2&quot;/&gt;&lt;wsp:rsid wsp:val=&quot;00545602&quot;/&gt;&lt;wsp:rsid wsp:val=&quot;00545ED2&quot;/&gt;&lt;wsp:rsid wsp:val=&quot;00545F54&quot;/&gt;&lt;wsp:rsid wsp:val=&quot;00547197&quot;/&gt;&lt;wsp:rsid wsp:val=&quot;00550043&quot;/&gt;&lt;wsp:rsid wsp:val=&quot;005522A3&quot;/&gt;&lt;wsp:rsid wsp:val=&quot;005523AB&quot;/&gt;&lt;wsp:rsid wsp:val=&quot;00553228&quot;/&gt;&lt;wsp:rsid wsp:val=&quot;00554FB1&quot;/&gt;&lt;wsp:rsid wsp:val=&quot;005577DF&quot;/&gt;&lt;wsp:rsid wsp:val=&quot;00557DC1&quot;/&gt;&lt;wsp:rsid wsp:val=&quot;00563124&quot;/&gt;&lt;wsp:rsid wsp:val=&quot;0056456A&quot;/&gt;&lt;wsp:rsid wsp:val=&quot;005659AD&quot;/&gt;&lt;wsp:rsid wsp:val=&quot;005671FD&quot;/&gt;&lt;wsp:rsid wsp:val=&quot;00567530&quot;/&gt;&lt;wsp:rsid wsp:val=&quot;00570A39&quot;/&gt;&lt;wsp:rsid wsp:val=&quot;00573900&quot;/&gt;&lt;wsp:rsid wsp:val=&quot;0057420B&quot;/&gt;&lt;wsp:rsid wsp:val=&quot;00575C69&quot;/&gt;&lt;wsp:rsid wsp:val=&quot;0057662C&quot;/&gt;&lt;wsp:rsid wsp:val=&quot;005803CC&quot;/&gt;&lt;wsp:rsid wsp:val=&quot;00580B80&quot;/&gt;&lt;wsp:rsid wsp:val=&quot;00582C78&quot;/&gt;&lt;wsp:rsid wsp:val=&quot;0058367A&quot;/&gt;&lt;wsp:rsid wsp:val=&quot;005843FC&quot;/&gt;&lt;wsp:rsid wsp:val=&quot;00585443&quot;/&gt;&lt;wsp:rsid wsp:val=&quot;00585A9B&quot;/&gt;&lt;wsp:rsid wsp:val=&quot;00585BF0&quot;/&gt;&lt;wsp:rsid wsp:val=&quot;00586578&quot;/&gt;&lt;wsp:rsid wsp:val=&quot;00586680&quot;/&gt;&lt;wsp:rsid wsp:val=&quot;00590A32&quot;/&gt;&lt;wsp:rsid wsp:val=&quot;00592A1A&quot;/&gt;&lt;wsp:rsid wsp:val=&quot;00594869&quot;/&gt;&lt;wsp:rsid wsp:val=&quot;00595775&quot;/&gt;&lt;wsp:rsid wsp:val=&quot;00595C13&quot;/&gt;&lt;wsp:rsid wsp:val=&quot;00596533&quot;/&gt;&lt;wsp:rsid wsp:val=&quot;005A1528&quot;/&gt;&lt;wsp:rsid wsp:val=&quot;005A429B&quot;/&gt;&lt;wsp:rsid wsp:val=&quot;005A5AE6&quot;/&gt;&lt;wsp:rsid wsp:val=&quot;005A75D8&quot;/&gt;&lt;wsp:rsid wsp:val=&quot;005A7D54&quot;/&gt;&lt;wsp:rsid wsp:val=&quot;005B0DEE&quot;/&gt;&lt;wsp:rsid wsp:val=&quot;005B1B96&quot;/&gt;&lt;wsp:rsid wsp:val=&quot;005B32A8&quot;/&gt;&lt;wsp:rsid wsp:val=&quot;005B4673&quot;/&gt;&lt;wsp:rsid wsp:val=&quot;005B6382&quot;/&gt;&lt;wsp:rsid wsp:val=&quot;005B6B6E&quot;/&gt;&lt;wsp:rsid wsp:val=&quot;005C0350&quot;/&gt;&lt;wsp:rsid wsp:val=&quot;005C159D&quot;/&gt;&lt;wsp:rsid wsp:val=&quot;005C16AC&quot;/&gt;&lt;wsp:rsid wsp:val=&quot;005C1F1F&quot;/&gt;&lt;wsp:rsid wsp:val=&quot;005C2B3C&quot;/&gt;&lt;wsp:rsid wsp:val=&quot;005C3C18&quot;/&gt;&lt;wsp:rsid wsp:val=&quot;005C4810&quot;/&gt;&lt;wsp:rsid wsp:val=&quot;005C686E&quot;/&gt;&lt;wsp:rsid wsp:val=&quot;005C773D&quot;/&gt;&lt;wsp:rsid wsp:val=&quot;005D0595&quot;/&gt;&lt;wsp:rsid wsp:val=&quot;005D2A12&quot;/&gt;&lt;wsp:rsid wsp:val=&quot;005D3A76&quot;/&gt;&lt;wsp:rsid wsp:val=&quot;005D3A88&quot;/&gt;&lt;wsp:rsid wsp:val=&quot;005D3AF5&quot;/&gt;&lt;wsp:rsid wsp:val=&quot;005D427A&quot;/&gt;&lt;wsp:rsid wsp:val=&quot;005D6601&quot;/&gt;&lt;wsp:rsid wsp:val=&quot;005D7719&quot;/&gt;&lt;wsp:rsid wsp:val=&quot;005E07F0&quot;/&gt;&lt;wsp:rsid wsp:val=&quot;005E22D5&quot;/&gt;&lt;wsp:rsid wsp:val=&quot;005E331D&quot;/&gt;&lt;wsp:rsid wsp:val=&quot;005E4639&quot;/&gt;&lt;wsp:rsid wsp:val=&quot;005E4E89&quot;/&gt;&lt;wsp:rsid wsp:val=&quot;005E5DBB&quot;/&gt;&lt;wsp:rsid wsp:val=&quot;005E6CE1&quot;/&gt;&lt;wsp:rsid wsp:val=&quot;005F0774&quot;/&gt;&lt;wsp:rsid wsp:val=&quot;005F1C3A&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7C19&quot;/&gt;&lt;wsp:rsid wsp:val=&quot;006126AE&quot;/&gt;&lt;wsp:rsid wsp:val=&quot;00612896&quot;/&gt;&lt;wsp:rsid wsp:val=&quot;00613DFE&quot;/&gt;&lt;wsp:rsid wsp:val=&quot;0061513D&quot;/&gt;&lt;wsp:rsid wsp:val=&quot;0061556B&quot;/&gt;&lt;wsp:rsid wsp:val=&quot;00615D31&quot;/&gt;&lt;wsp:rsid wsp:val=&quot;00616D62&quot;/&gt;&lt;wsp:rsid wsp:val=&quot;006178D3&quot;/&gt;&lt;wsp:rsid wsp:val=&quot;00621021&quot;/&gt;&lt;wsp:rsid wsp:val=&quot;006211A7&quot;/&gt;&lt;wsp:rsid wsp:val=&quot;0062644E&quot;/&gt;&lt;wsp:rsid wsp:val=&quot;00630FED&quot;/&gt;&lt;wsp:rsid wsp:val=&quot;00631563&quot;/&gt;&lt;wsp:rsid wsp:val=&quot;00631B67&quot;/&gt;&lt;wsp:rsid wsp:val=&quot;00631F6E&quot;/&gt;&lt;wsp:rsid wsp:val=&quot;006351D8&quot;/&gt;&lt;wsp:rsid wsp:val=&quot;0063560E&quot;/&gt;&lt;wsp:rsid wsp:val=&quot;006356E7&quot;/&gt;&lt;wsp:rsid wsp:val=&quot;00637074&quot;/&gt;&lt;wsp:rsid wsp:val=&quot;0064282C&quot;/&gt;&lt;wsp:rsid wsp:val=&quot;006429B2&quot;/&gt;&lt;wsp:rsid wsp:val=&quot;00642A08&quot;/&gt;&lt;wsp:rsid wsp:val=&quot;0064569F&quot;/&gt;&lt;wsp:rsid wsp:val=&quot;0064593C&quot;/&gt;&lt;wsp:rsid wsp:val=&quot;006464DC&quot;/&gt;&lt;wsp:rsid wsp:val=&quot;006472C0&quot;/&gt;&lt;wsp:rsid wsp:val=&quot;0065192A&quot;/&gt;&lt;wsp:rsid wsp:val=&quot;006525B0&quot;/&gt;&lt;wsp:rsid wsp:val=&quot;00660016&quot;/&gt;&lt;wsp:rsid wsp:val=&quot;006606B0&quot;/&gt;&lt;wsp:rsid wsp:val=&quot;0066220B&quot;/&gt;&lt;wsp:rsid wsp:val=&quot;006626A8&quot;/&gt;&lt;wsp:rsid wsp:val=&quot;00662AF3&quot;/&gt;&lt;wsp:rsid wsp:val=&quot;00662CEE&quot;/&gt;&lt;wsp:rsid wsp:val=&quot;0066367B&quot;/&gt;&lt;wsp:rsid wsp:val=&quot;00663FA9&quot;/&gt;&lt;wsp:rsid wsp:val=&quot;00664D6C&quot;/&gt;&lt;wsp:rsid wsp:val=&quot;00664F0E&quot;/&gt;&lt;wsp:rsid wsp:val=&quot;00665133&quot;/&gt;&lt;wsp:rsid wsp:val=&quot;00665BB0&quot;/&gt;&lt;wsp:rsid wsp:val=&quot;00665FCC&quot;/&gt;&lt;wsp:rsid wsp:val=&quot;006666B5&quot;/&gt;&lt;wsp:rsid wsp:val=&quot;00673150&quot;/&gt;&lt;wsp:rsid wsp:val=&quot;00674419&quot;/&gt;&lt;wsp:rsid wsp:val=&quot;006744CB&quot;/&gt;&lt;wsp:rsid wsp:val=&quot;006760DD&quot;/&gt;&lt;wsp:rsid wsp:val=&quot;006774E3&quot;/&gt;&lt;wsp:rsid wsp:val=&quot;006777F2&quot;/&gt;&lt;wsp:rsid wsp:val=&quot;00680F29&quot;/&gt;&lt;wsp:rsid wsp:val=&quot;00682A91&quot;/&gt;&lt;wsp:rsid wsp:val=&quot;006830E1&quot;/&gt;&lt;wsp:rsid wsp:val=&quot;00684E91&quot;/&gt;&lt;wsp:rsid wsp:val=&quot;006860B7&quot;/&gt;&lt;wsp:rsid wsp:val=&quot;006900DA&quot;/&gt;&lt;wsp:rsid wsp:val=&quot;006937DF&quot;/&gt;&lt;wsp:rsid wsp:val=&quot;00693F17&quot;/&gt;&lt;wsp:rsid wsp:val=&quot;006962BD&quot;/&gt;&lt;wsp:rsid wsp:val=&quot;00696F5D&quot;/&gt;&lt;wsp:rsid wsp:val=&quot;00696FAB&quot;/&gt;&lt;wsp:rsid wsp:val=&quot;006A0078&quot;/&gt;&lt;wsp:rsid wsp:val=&quot;006A0271&quot;/&gt;&lt;wsp:rsid wsp:val=&quot;006A0821&quot;/&gt;&lt;wsp:rsid wsp:val=&quot;006A316B&quot;/&gt;&lt;wsp:rsid wsp:val=&quot;006A3A9F&quot;/&gt;&lt;wsp:rsid wsp:val=&quot;006A5AB7&quot;/&gt;&lt;wsp:rsid wsp:val=&quot;006A5D7D&quot;/&gt;&lt;wsp:rsid wsp:val=&quot;006A7209&quot;/&gt;&lt;wsp:rsid wsp:val=&quot;006A7B75&quot;/&gt;&lt;wsp:rsid wsp:val=&quot;006B0BEA&quot;/&gt;&lt;wsp:rsid wsp:val=&quot;006B2750&quot;/&gt;&lt;wsp:rsid wsp:val=&quot;006B2A3D&quot;/&gt;&lt;wsp:rsid wsp:val=&quot;006B47FC&quot;/&gt;&lt;wsp:rsid wsp:val=&quot;006B4ACA&quot;/&gt;&lt;wsp:rsid wsp:val=&quot;006B774B&quot;/&gt;&lt;wsp:rsid wsp:val=&quot;006C1A01&quot;/&gt;&lt;wsp:rsid wsp:val=&quot;006C2F1D&quot;/&gt;&lt;wsp:rsid wsp:val=&quot;006C4353&quot;/&gt;&lt;wsp:rsid wsp:val=&quot;006C5909&quot;/&gt;&lt;wsp:rsid wsp:val=&quot;006D18A7&quot;/&gt;&lt;wsp:rsid wsp:val=&quot;006D46F7&quot;/&gt;&lt;wsp:rsid wsp:val=&quot;006D65A4&quot;/&gt;&lt;wsp:rsid wsp:val=&quot;006D7339&quot;/&gt;&lt;wsp:rsid wsp:val=&quot;006D7FFA&quot;/&gt;&lt;wsp:rsid wsp:val=&quot;006E047A&quot;/&gt;&lt;wsp:rsid wsp:val=&quot;006E1146&quot;/&gt;&lt;wsp:rsid wsp:val=&quot;006E1165&quot;/&gt;&lt;wsp:rsid wsp:val=&quot;006E3C6F&quot;/&gt;&lt;wsp:rsid wsp:val=&quot;006E401A&quot;/&gt;&lt;wsp:rsid wsp:val=&quot;006E412E&quot;/&gt;&lt;wsp:rsid wsp:val=&quot;006E45B3&quot;/&gt;&lt;wsp:rsid wsp:val=&quot;006E6763&quot;/&gt;&lt;wsp:rsid wsp:val=&quot;006E777F&quot;/&gt;&lt;wsp:rsid wsp:val=&quot;006F0966&quot;/&gt;&lt;wsp:rsid wsp:val=&quot;006F2550&quot;/&gt;&lt;wsp:rsid wsp:val=&quot;006F2A07&quot;/&gt;&lt;wsp:rsid wsp:val=&quot;006F36AE&quot;/&gt;&lt;wsp:rsid wsp:val=&quot;006F5EFD&quot;/&gt;&lt;wsp:rsid wsp:val=&quot;006F7225&quot;/&gt;&lt;wsp:rsid wsp:val=&quot;006F779D&quot;/&gt;&lt;wsp:rsid wsp:val=&quot;007006EB&quot;/&gt;&lt;wsp:rsid wsp:val=&quot;00700964&quot;/&gt;&lt;wsp:rsid wsp:val=&quot;00701157&quot;/&gt;&lt;wsp:rsid wsp:val=&quot;00701FB6&quot;/&gt;&lt;wsp:rsid wsp:val=&quot;00702058&quot;/&gt;&lt;wsp:rsid wsp:val=&quot;0070646A&quot;/&gt;&lt;wsp:rsid wsp:val=&quot;00707077&quot;/&gt;&lt;wsp:rsid wsp:val=&quot;0070780C&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F44&quot;/&gt;&lt;wsp:rsid wsp:val=&quot;00717128&quot;/&gt;&lt;wsp:rsid wsp:val=&quot;007176D3&quot;/&gt;&lt;wsp:rsid wsp:val=&quot;00720090&quot;/&gt;&lt;wsp:rsid wsp:val=&quot;00720A58&quot;/&gt;&lt;wsp:rsid wsp:val=&quot;007214C2&quot;/&gt;&lt;wsp:rsid wsp:val=&quot;00721E30&quot;/&gt;&lt;wsp:rsid wsp:val=&quot;00722502&quot;/&gt;&lt;wsp:rsid wsp:val=&quot;007241D5&quot;/&gt;&lt;wsp:rsid wsp:val=&quot;00724CB7&quot;/&gt;&lt;wsp:rsid wsp:val=&quot;00724DBC&quot;/&gt;&lt;wsp:rsid wsp:val=&quot;007253B9&quot;/&gt;&lt;wsp:rsid wsp:val=&quot;0072661B&quot;/&gt;&lt;wsp:rsid wsp:val=&quot;00727B05&quot;/&gt;&lt;wsp:rsid wsp:val=&quot;00727F9B&quot;/&gt;&lt;wsp:rsid wsp:val=&quot;00731693&quot;/&gt;&lt;wsp:rsid wsp:val=&quot;0073287C&quot;/&gt;&lt;wsp:rsid wsp:val=&quot;00732CCE&quot;/&gt;&lt;wsp:rsid wsp:val=&quot;00732D6C&quot;/&gt;&lt;wsp:rsid wsp:val=&quot;00734475&quot;/&gt;&lt;wsp:rsid wsp:val=&quot;00737191&quot;/&gt;&lt;wsp:rsid wsp:val=&quot;007405F5&quot;/&gt;&lt;wsp:rsid wsp:val=&quot;00740D14&quot;/&gt;&lt;wsp:rsid wsp:val=&quot;00741968&quot;/&gt;&lt;wsp:rsid wsp:val=&quot;00743BFB&quot;/&gt;&lt;wsp:rsid wsp:val=&quot;007457FE&quot;/&gt;&lt;wsp:rsid wsp:val=&quot;00750B6E&quot;/&gt;&lt;wsp:rsid wsp:val=&quot;007529FB&quot;/&gt;&lt;wsp:rsid wsp:val=&quot;007533C5&quot;/&gt;&lt;wsp:rsid wsp:val=&quot;00754ABC&quot;/&gt;&lt;wsp:rsid wsp:val=&quot;007557B3&quot;/&gt;&lt;wsp:rsid wsp:val=&quot;00756156&quot;/&gt;&lt;wsp:rsid wsp:val=&quot;00756B41&quot;/&gt;&lt;wsp:rsid wsp:val=&quot;007609B0&quot;/&gt;&lt;wsp:rsid wsp:val=&quot;00760A35&quot;/&gt;&lt;wsp:rsid wsp:val=&quot;00761AE5&quot;/&gt;&lt;wsp:rsid wsp:val=&quot;00764CE2&quot;/&gt;&lt;wsp:rsid wsp:val=&quot;00764F3B&quot;/&gt;&lt;wsp:rsid wsp:val=&quot;00770A96&quot;/&gt;&lt;wsp:rsid wsp:val=&quot;00772526&quot;/&gt;&lt;wsp:rsid wsp:val=&quot;00772C22&quot;/&gt;&lt;wsp:rsid wsp:val=&quot;00774FCC&quot;/&gt;&lt;wsp:rsid wsp:val=&quot;00775038&quot;/&gt;&lt;wsp:rsid wsp:val=&quot;00775B31&quot;/&gt;&lt;wsp:rsid wsp:val=&quot;00775E90&quot;/&gt;&lt;wsp:rsid wsp:val=&quot;007803E9&quot;/&gt;&lt;wsp:rsid wsp:val=&quot;00780A53&quot;/&gt;&lt;wsp:rsid wsp:val=&quot;00782460&quot;/&gt;&lt;wsp:rsid wsp:val=&quot;00782E19&quot;/&gt;&lt;wsp:rsid wsp:val=&quot;00783652&quot;/&gt;&lt;wsp:rsid wsp:val=&quot;00784213&quot;/&gt;&lt;wsp:rsid wsp:val=&quot;0078534B&quot;/&gt;&lt;wsp:rsid wsp:val=&quot;00785E02&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E70&quot;/&gt;&lt;wsp:rsid wsp:val=&quot;007A191D&quot;/&gt;&lt;wsp:rsid wsp:val=&quot;007A1935&quot;/&gt;&lt;wsp:rsid wsp:val=&quot;007A2CC8&quot;/&gt;&lt;wsp:rsid wsp:val=&quot;007A3601&quot;/&gt;&lt;wsp:rsid wsp:val=&quot;007A42E5&quot;/&gt;&lt;wsp:rsid wsp:val=&quot;007A4F8A&quot;/&gt;&lt;wsp:rsid wsp:val=&quot;007A6CFA&quot;/&gt;&lt;wsp:rsid wsp:val=&quot;007A74D1&quot;/&gt;&lt;wsp:rsid wsp:val=&quot;007B023B&quot;/&gt;&lt;wsp:rsid wsp:val=&quot;007B0901&quot;/&gt;&lt;wsp:rsid wsp:val=&quot;007B1C18&quot;/&gt;&lt;wsp:rsid wsp:val=&quot;007B229F&quot;/&gt;&lt;wsp:rsid wsp:val=&quot;007B4610&quot;/&gt;&lt;wsp:rsid wsp:val=&quot;007B5354&quot;/&gt;&lt;wsp:rsid wsp:val=&quot;007B780E&quot;/&gt;&lt;wsp:rsid wsp:val=&quot;007C2185&quot;/&gt;&lt;wsp:rsid wsp:val=&quot;007C2426&quot;/&gt;&lt;wsp:rsid wsp:val=&quot;007C3243&quot;/&gt;&lt;wsp:rsid wsp:val=&quot;007C45C7&quot;/&gt;&lt;wsp:rsid wsp:val=&quot;007C47F0&quot;/&gt;&lt;wsp:rsid wsp:val=&quot;007C523C&quot;/&gt;&lt;wsp:rsid wsp:val=&quot;007C5F41&quot;/&gt;&lt;wsp:rsid wsp:val=&quot;007C62C9&quot;/&gt;&lt;wsp:rsid wsp:val=&quot;007C7034&quot;/&gt;&lt;wsp:rsid wsp:val=&quot;007C7C85&quot;/&gt;&lt;wsp:rsid wsp:val=&quot;007D1D7B&quot;/&gt;&lt;wsp:rsid wsp:val=&quot;007D473E&quot;/&gt;&lt;wsp:rsid wsp:val=&quot;007D5A9A&quot;/&gt;&lt;wsp:rsid wsp:val=&quot;007D68F7&quot;/&gt;&lt;wsp:rsid wsp:val=&quot;007D785B&quot;/&gt;&lt;wsp:rsid wsp:val=&quot;007E03E8&quot;/&gt;&lt;wsp:rsid wsp:val=&quot;007E0F01&quot;/&gt;&lt;wsp:rsid wsp:val=&quot;007E2B58&quot;/&gt;&lt;wsp:rsid wsp:val=&quot;007E302A&quot;/&gt;&lt;wsp:rsid wsp:val=&quot;007E49F4&quot;/&gt;&lt;wsp:rsid wsp:val=&quot;007F0BC2&quot;/&gt;&lt;wsp:rsid wsp:val=&quot;007F0F8A&quot;/&gt;&lt;wsp:rsid wsp:val=&quot;007F358D&quot;/&gt;&lt;wsp:rsid wsp:val=&quot;007F3659&quot;/&gt;&lt;wsp:rsid wsp:val=&quot;007F3ACF&quot;/&gt;&lt;wsp:rsid wsp:val=&quot;007F3DDD&quot;/&gt;&lt;wsp:rsid wsp:val=&quot;007F451B&quot;/&gt;&lt;wsp:rsid wsp:val=&quot;007F4CF5&quot;/&gt;&lt;wsp:rsid wsp:val=&quot;007F5562&quot;/&gt;&lt;wsp:rsid wsp:val=&quot;007F574D&quot;/&gt;&lt;wsp:rsid wsp:val=&quot;007F5C4D&quot;/&gt;&lt;wsp:rsid wsp:val=&quot;008001A3&quot;/&gt;&lt;wsp:rsid wsp:val=&quot;008008E4&quot;/&gt;&lt;wsp:rsid wsp:val=&quot;00801C67&quot;/&gt;&lt;wsp:rsid wsp:val=&quot;00802C02&quot;/&gt;&lt;wsp:rsid wsp:val=&quot;00802F71&quot;/&gt;&lt;wsp:rsid wsp:val=&quot;0080365B&quot;/&gt;&lt;wsp:rsid wsp:val=&quot;008038D4&quot;/&gt;&lt;wsp:rsid wsp:val=&quot;008068C2&quot;/&gt;&lt;wsp:rsid wsp:val=&quot;008120A5&quot;/&gt;&lt;wsp:rsid wsp:val=&quot;008132C6&quot;/&gt;&lt;wsp:rsid wsp:val=&quot;008157AA&quot;/&gt;&lt;wsp:rsid wsp:val=&quot;008170B6&quot;/&gt;&lt;wsp:rsid wsp:val=&quot;00817396&quot;/&gt;&lt;wsp:rsid wsp:val=&quot;00820517&quot;/&gt;&lt;wsp:rsid wsp:val=&quot;00822E6F&quot;/&gt;&lt;wsp:rsid wsp:val=&quot;00832C0F&quot;/&gt;&lt;wsp:rsid wsp:val=&quot;00833559&quot;/&gt;&lt;wsp:rsid wsp:val=&quot;008338B5&quot;/&gt;&lt;wsp:rsid wsp:val=&quot;00834175&quot;/&gt;&lt;wsp:rsid wsp:val=&quot;0083457C&quot;/&gt;&lt;wsp:rsid wsp:val=&quot;00834913&quot;/&gt;&lt;wsp:rsid wsp:val=&quot;00835171&quot;/&gt;&lt;wsp:rsid wsp:val=&quot;00835B18&quot;/&gt;&lt;wsp:rsid wsp:val=&quot;008365A6&quot;/&gt;&lt;wsp:rsid wsp:val=&quot;00836E78&quot;/&gt;&lt;wsp:rsid wsp:val=&quot;00840A46&quot;/&gt;&lt;wsp:rsid wsp:val=&quot;0084206C&quot;/&gt;&lt;wsp:rsid wsp:val=&quot;008434AC&quot;/&gt;&lt;wsp:rsid wsp:val=&quot;00843BD8&quot;/&gt;&lt;wsp:rsid wsp:val=&quot;0085110E&quot;/&gt;&lt;wsp:rsid wsp:val=&quot;00852C66&quot;/&gt;&lt;wsp:rsid wsp:val=&quot;00852F20&quot;/&gt;&lt;wsp:rsid wsp:val=&quot;008538B4&quot;/&gt;&lt;wsp:rsid wsp:val=&quot;00855F58&quot;/&gt;&lt;wsp:rsid wsp:val=&quot;00857E01&quot;/&gt;&lt;wsp:rsid wsp:val=&quot;00863F8C&quot;/&gt;&lt;wsp:rsid wsp:val=&quot;008646C3&quot;/&gt;&lt;wsp:rsid wsp:val=&quot;00864957&quot;/&gt;&lt;wsp:rsid wsp:val=&quot;008649FD&quot;/&gt;&lt;wsp:rsid wsp:val=&quot;00865FA5&quot;/&gt;&lt;wsp:rsid wsp:val=&quot;008706DD&quot;/&gt;&lt;wsp:rsid wsp:val=&quot;008727D0&quot;/&gt;&lt;wsp:rsid wsp:val=&quot;00872D76&quot;/&gt;&lt;wsp:rsid wsp:val=&quot;00873574&quot;/&gt;&lt;wsp:rsid wsp:val=&quot;0088082E&quot;/&gt;&lt;wsp:rsid wsp:val=&quot;00880A25&quot;/&gt;&lt;wsp:rsid wsp:val=&quot;00881F71&quot;/&gt;&lt;wsp:rsid wsp:val=&quot;00885432&quot;/&gt;&lt;wsp:rsid wsp:val=&quot;0088608F&quot;/&gt;&lt;wsp:rsid wsp:val=&quot;0088674A&quot;/&gt;&lt;wsp:rsid wsp:val=&quot;00892066&quot;/&gt;&lt;wsp:rsid wsp:val=&quot;008923FA&quot;/&gt;&lt;wsp:rsid wsp:val=&quot;0089270A&quot;/&gt;&lt;wsp:rsid wsp:val=&quot;00893C00&quot;/&gt;&lt;wsp:rsid wsp:val=&quot;00893F1F&quot;/&gt;&lt;wsp:rsid wsp:val=&quot;00894EF5&quot;/&gt;&lt;wsp:rsid wsp:val=&quot;00895AA6&quot;/&gt;&lt;wsp:rsid wsp:val=&quot;00895BBD&quot;/&gt;&lt;wsp:rsid wsp:val=&quot;00896A13&quot;/&gt;&lt;wsp:rsid wsp:val=&quot;008A046F&quot;/&gt;&lt;wsp:rsid wsp:val=&quot;008A344A&quot;/&gt;&lt;wsp:rsid wsp:val=&quot;008A5728&quot;/&gt;&lt;wsp:rsid wsp:val=&quot;008A71E5&quot;/&gt;&lt;wsp:rsid wsp:val=&quot;008A7E41&quot;/&gt;&lt;wsp:rsid wsp:val=&quot;008B00ED&quot;/&gt;&lt;wsp:rsid wsp:val=&quot;008B0C97&quot;/&gt;&lt;wsp:rsid wsp:val=&quot;008B2586&quot;/&gt;&lt;wsp:rsid wsp:val=&quot;008B3563&quot;/&gt;&lt;wsp:rsid wsp:val=&quot;008B3D55&quot;/&gt;&lt;wsp:rsid wsp:val=&quot;008B5119&quot;/&gt;&lt;wsp:rsid wsp:val=&quot;008B6EB2&quot;/&gt;&lt;wsp:rsid wsp:val=&quot;008C05A3&quot;/&gt;&lt;wsp:rsid wsp:val=&quot;008C1526&quot;/&gt;&lt;wsp:rsid wsp:val=&quot;008C6AFC&quot;/&gt;&lt;wsp:rsid wsp:val=&quot;008D059F&quot;/&gt;&lt;wsp:rsid wsp:val=&quot;008D1DA0&quot;/&gt;&lt;wsp:rsid wsp:val=&quot;008D50DD&quot;/&gt;&lt;wsp:rsid wsp:val=&quot;008D557A&quot;/&gt;&lt;wsp:rsid wsp:val=&quot;008E0DEB&quot;/&gt;&lt;wsp:rsid wsp:val=&quot;008E1EC9&quot;/&gt;&lt;wsp:rsid wsp:val=&quot;008E21A2&quot;/&gt;&lt;wsp:rsid wsp:val=&quot;008E5D66&quot;/&gt;&lt;wsp:rsid wsp:val=&quot;008E5F20&quot;/&gt;&lt;wsp:rsid wsp:val=&quot;008E601C&quot;/&gt;&lt;wsp:rsid wsp:val=&quot;008F0794&quot;/&gt;&lt;wsp:rsid wsp:val=&quot;008F0AE7&quot;/&gt;&lt;wsp:rsid wsp:val=&quot;008F2B08&quot;/&gt;&lt;wsp:rsid wsp:val=&quot;008F3DFD&quot;/&gt;&lt;wsp:rsid wsp:val=&quot;008F5A07&quot;/&gt;&lt;wsp:rsid wsp:val=&quot;008F7606&quot;/&gt;&lt;wsp:rsid wsp:val=&quot;009003B3&quot;/&gt;&lt;wsp:rsid wsp:val=&quot;00902D59&quot;/&gt;&lt;wsp:rsid wsp:val=&quot;0090429A&quot;/&gt;&lt;wsp:rsid wsp:val=&quot;00904BBC&quot;/&gt;&lt;wsp:rsid wsp:val=&quot;00905234&quot;/&gt;&lt;wsp:rsid wsp:val=&quot;00905B1D&quot;/&gt;&lt;wsp:rsid wsp:val=&quot;009065EB&quot;/&gt;&lt;wsp:rsid wsp:val=&quot;00907318&quot;/&gt;&lt;wsp:rsid wsp:val=&quot;00910489&quot;/&gt;&lt;wsp:rsid wsp:val=&quot;00912478&quot;/&gt;&lt;wsp:rsid wsp:val=&quot;00912BC4&quot;/&gt;&lt;wsp:rsid wsp:val=&quot;00914913&quot;/&gt;&lt;wsp:rsid wsp:val=&quot;00916711&quot;/&gt;&lt;wsp:rsid wsp:val=&quot;00916946&quot;/&gt;&lt;wsp:rsid wsp:val=&quot;009220A7&quot;/&gt;&lt;wsp:rsid wsp:val=&quot;00922392&quot;/&gt;&lt;wsp:rsid wsp:val=&quot;009224AE&quot;/&gt;&lt;wsp:rsid wsp:val=&quot;00922ADD&quot;/&gt;&lt;wsp:rsid wsp:val=&quot;0092613A&quot;/&gt;&lt;wsp:rsid wsp:val=&quot;0092641C&quot;/&gt;&lt;wsp:rsid wsp:val=&quot;00926F35&quot;/&gt;&lt;wsp:rsid wsp:val=&quot;009271AB&quot;/&gt;&lt;wsp:rsid wsp:val=&quot;009272C3&quot;/&gt;&lt;wsp:rsid wsp:val=&quot;00927322&quot;/&gt;&lt;wsp:rsid wsp:val=&quot;009313E0&quot;/&gt;&lt;wsp:rsid wsp:val=&quot;00933654&quot;/&gt;&lt;wsp:rsid wsp:val=&quot;00933AA3&quot;/&gt;&lt;wsp:rsid wsp:val=&quot;00934D6F&quot;/&gt;&lt;wsp:rsid wsp:val=&quot;00935672&quot;/&gt;&lt;wsp:rsid wsp:val=&quot;00935DF1&quot;/&gt;&lt;wsp:rsid wsp:val=&quot;009379E1&quot;/&gt;&lt;wsp:rsid wsp:val=&quot;00940B4F&quot;/&gt;&lt;wsp:rsid wsp:val=&quot;00941370&quot;/&gt;&lt;wsp:rsid wsp:val=&quot;00941EF2&quot;/&gt;&lt;wsp:rsid wsp:val=&quot;00942D0B&quot;/&gt;&lt;wsp:rsid wsp:val=&quot;009449E6&quot;/&gt;&lt;wsp:rsid wsp:val=&quot;009462DE&quot;/&gt;&lt;wsp:rsid wsp:val=&quot;009512A4&quot;/&gt;&lt;wsp:rsid wsp:val=&quot;00952F45&quot;/&gt;&lt;wsp:rsid wsp:val=&quot;009543B1&quot;/&gt;&lt;wsp:rsid wsp:val=&quot;00955904&quot;/&gt;&lt;wsp:rsid wsp:val=&quot;0095663B&quot;/&gt;&lt;wsp:rsid wsp:val=&quot;00956B22&quot;/&gt;&lt;wsp:rsid wsp:val=&quot;00957747&quot;/&gt;&lt;wsp:rsid wsp:val=&quot;00960817&quot;/&gt;&lt;wsp:rsid wsp:val=&quot;00960E38&quot;/&gt;&lt;wsp:rsid wsp:val=&quot;00962EA3&quot;/&gt;&lt;wsp:rsid wsp:val=&quot;009658B9&quot;/&gt;&lt;wsp:rsid wsp:val=&quot;00966D75&quot;/&gt;&lt;wsp:rsid wsp:val=&quot;009705F0&quot;/&gt;&lt;wsp:rsid wsp:val=&quot;0097067D&quot;/&gt;&lt;wsp:rsid wsp:val=&quot;009739A1&quot;/&gt;&lt;wsp:rsid wsp:val=&quot;00974F38&quot;/&gt;&lt;wsp:rsid wsp:val=&quot;00975A6D&quot;/&gt;&lt;wsp:rsid wsp:val=&quot;00976FEE&quot;/&gt;&lt;wsp:rsid wsp:val=&quot;00984975&quot;/&gt;&lt;wsp:rsid wsp:val=&quot;00985BFE&quot;/&gt;&lt;wsp:rsid wsp:val=&quot;00990E31&quot;/&gt;&lt;wsp:rsid wsp:val=&quot;00991797&quot;/&gt;&lt;wsp:rsid wsp:val=&quot;009922B2&quot;/&gt;&lt;wsp:rsid wsp:val=&quot;00992665&quot;/&gt;&lt;wsp:rsid wsp:val=&quot;0099483A&quot;/&gt;&lt;wsp:rsid wsp:val=&quot;00994CE1&quot;/&gt;&lt;wsp:rsid wsp:val=&quot;0099510B&quot;/&gt;&lt;wsp:rsid wsp:val=&quot;009952C1&quot;/&gt;&lt;wsp:rsid wsp:val=&quot;009968CF&quot;/&gt;&lt;wsp:rsid wsp:val=&quot;00996A25&quot;/&gt;&lt;wsp:rsid wsp:val=&quot;009A0559&quot;/&gt;&lt;wsp:rsid wsp:val=&quot;009A0C3F&quot;/&gt;&lt;wsp:rsid wsp:val=&quot;009A0D0C&quot;/&gt;&lt;wsp:rsid wsp:val=&quot;009A34D9&quot;/&gt;&lt;wsp:rsid wsp:val=&quot;009A4485&quot;/&gt;&lt;wsp:rsid wsp:val=&quot;009A45A7&quot;/&gt;&lt;wsp:rsid wsp:val=&quot;009A4F24&quot;/&gt;&lt;wsp:rsid wsp:val=&quot;009A4F46&quot;/&gt;&lt;wsp:rsid wsp:val=&quot;009A64A3&quot;/&gt;&lt;wsp:rsid wsp:val=&quot;009B1BE2&quot;/&gt;&lt;wsp:rsid wsp:val=&quot;009B2182&quot;/&gt;&lt;wsp:rsid wsp:val=&quot;009B4041&quot;/&gt;&lt;wsp:rsid wsp:val=&quot;009B78D5&quot;/&gt;&lt;wsp:rsid wsp:val=&quot;009C3697&quot;/&gt;&lt;wsp:rsid wsp:val=&quot;009C38DB&quot;/&gt;&lt;wsp:rsid wsp:val=&quot;009C4BDF&quot;/&gt;&lt;wsp:rsid wsp:val=&quot;009C5826&quot;/&gt;&lt;wsp:rsid wsp:val=&quot;009C58AD&quot;/&gt;&lt;wsp:rsid wsp:val=&quot;009C7F28&quot;/&gt;&lt;wsp:rsid wsp:val=&quot;009D1668&quot;/&gt;&lt;wsp:rsid wsp:val=&quot;009D17A9&quot;/&gt;&lt;wsp:rsid wsp:val=&quot;009D3085&quot;/&gt;&lt;wsp:rsid wsp:val=&quot;009D764B&quot;/&gt;&lt;wsp:rsid wsp:val=&quot;009D7B82&quot;/&gt;&lt;wsp:rsid wsp:val=&quot;009E0C36&quot;/&gt;&lt;wsp:rsid wsp:val=&quot;009E58CC&quot;/&gt;&lt;wsp:rsid wsp:val=&quot;009E5989&quot;/&gt;&lt;wsp:rsid wsp:val=&quot;009E6E9E&quot;/&gt;&lt;wsp:rsid wsp:val=&quot;009E73A3&quot;/&gt;&lt;wsp:rsid wsp:val=&quot;009E7EB4&quot;/&gt;&lt;wsp:rsid wsp:val=&quot;009F0EE7&quot;/&gt;&lt;wsp:rsid wsp:val=&quot;009F4871&quot;/&gt;&lt;wsp:rsid wsp:val=&quot;009F604B&quot;/&gt;&lt;wsp:rsid wsp:val=&quot;009F70C1&quot;/&gt;&lt;wsp:rsid wsp:val=&quot;00A01D6E&quot;/&gt;&lt;wsp:rsid wsp:val=&quot;00A01E60&quot;/&gt;&lt;wsp:rsid wsp:val=&quot;00A04DFA&quot;/&gt;&lt;wsp:rsid wsp:val=&quot;00A0501A&quot;/&gt;&lt;wsp:rsid wsp:val=&quot;00A05E3C&quot;/&gt;&lt;wsp:rsid wsp:val=&quot;00A074DF&quot;/&gt;&lt;wsp:rsid wsp:val=&quot;00A134C3&quot;/&gt;&lt;wsp:rsid wsp:val=&quot;00A144BD&quot;/&gt;&lt;wsp:rsid wsp:val=&quot;00A15A70&quot;/&gt;&lt;wsp:rsid wsp:val=&quot;00A2068A&quot;/&gt;&lt;wsp:rsid wsp:val=&quot;00A2233B&quot;/&gt;&lt;wsp:rsid wsp:val=&quot;00A3144A&quot;/&gt;&lt;wsp:rsid wsp:val=&quot;00A318BF&quot;/&gt;&lt;wsp:rsid wsp:val=&quot;00A32BA8&quot;/&gt;&lt;wsp:rsid wsp:val=&quot;00A32D25&quot;/&gt;&lt;wsp:rsid wsp:val=&quot;00A3349E&quot;/&gt;&lt;wsp:rsid wsp:val=&quot;00A34475&quot;/&gt;&lt;wsp:rsid wsp:val=&quot;00A34C9F&quot;/&gt;&lt;wsp:rsid wsp:val=&quot;00A35F47&quot;/&gt;&lt;wsp:rsid wsp:val=&quot;00A40BE2&quot;/&gt;&lt;wsp:rsid wsp:val=&quot;00A41059&quot;/&gt;&lt;wsp:rsid wsp:val=&quot;00A42301&quot;/&gt;&lt;wsp:rsid wsp:val=&quot;00A430D9&quot;/&gt;&lt;wsp:rsid wsp:val=&quot;00A44DFF&quot;/&gt;&lt;wsp:rsid wsp:val=&quot;00A508FD&quot;/&gt;&lt;wsp:rsid wsp:val=&quot;00A50E01&quot;/&gt;&lt;wsp:rsid wsp:val=&quot;00A517D1&quot;/&gt;&lt;wsp:rsid wsp:val=&quot;00A524F5&quot;/&gt;&lt;wsp:rsid wsp:val=&quot;00A52A99&quot;/&gt;&lt;wsp:rsid wsp:val=&quot;00A567A0&quot;/&gt;&lt;wsp:rsid wsp:val=&quot;00A601F2&quot;/&gt;&lt;wsp:rsid wsp:val=&quot;00A61F54&quot;/&gt;&lt;wsp:rsid wsp:val=&quot;00A65902&quot;/&gt;&lt;wsp:rsid wsp:val=&quot;00A65A17&quot;/&gt;&lt;wsp:rsid wsp:val=&quot;00A80314&quot;/&gt;&lt;wsp:rsid wsp:val=&quot;00A805F8&quot;/&gt;&lt;wsp:rsid wsp:val=&quot;00A81E6A&quot;/&gt;&lt;wsp:rsid wsp:val=&quot;00A83EF7&quot;/&gt;&lt;wsp:rsid wsp:val=&quot;00A86AF1&quot;/&gt;&lt;wsp:rsid wsp:val=&quot;00A87544&quot;/&gt;&lt;wsp:rsid wsp:val=&quot;00A87FCC&quot;/&gt;&lt;wsp:rsid wsp:val=&quot;00A91F5F&quot;/&gt;&lt;wsp:rsid wsp:val=&quot;00A9270E&quot;/&gt;&lt;wsp:rsid wsp:val=&quot;00A929FA&quot;/&gt;&lt;wsp:rsid wsp:val=&quot;00A92D7B&quot;/&gt;&lt;wsp:rsid wsp:val=&quot;00A93CAC&quot;/&gt;&lt;wsp:rsid wsp:val=&quot;00A941AA&quot;/&gt;&lt;wsp:rsid wsp:val=&quot;00A948D2&quot;/&gt;&lt;wsp:rsid wsp:val=&quot;00A9682F&quot;/&gt;&lt;wsp:rsid wsp:val=&quot;00A96FF5&quot;/&gt;&lt;wsp:rsid wsp:val=&quot;00A97802&quot;/&gt;&lt;wsp:rsid wsp:val=&quot;00AA13E3&quot;/&gt;&lt;wsp:rsid wsp:val=&quot;00AA188B&quot;/&gt;&lt;wsp:rsid wsp:val=&quot;00AA20DE&quot;/&gt;&lt;wsp:rsid wsp:val=&quot;00AA24C3&quot;/&gt;&lt;wsp:rsid wsp:val=&quot;00AA293F&quot;/&gt;&lt;wsp:rsid wsp:val=&quot;00AA2B42&quot;/&gt;&lt;wsp:rsid wsp:val=&quot;00AA42DF&quot;/&gt;&lt;wsp:rsid wsp:val=&quot;00AB6580&quot;/&gt;&lt;wsp:rsid wsp:val=&quot;00AB7599&quot;/&gt;&lt;wsp:rsid wsp:val=&quot;00AC073D&quot;/&gt;&lt;wsp:rsid wsp:val=&quot;00AC2173&quot;/&gt;&lt;wsp:rsid wsp:val=&quot;00AC274A&quot;/&gt;&lt;wsp:rsid wsp:val=&quot;00AC2938&quot;/&gt;&lt;wsp:rsid wsp:val=&quot;00AC35B7&quot;/&gt;&lt;wsp:rsid wsp:val=&quot;00AC566D&quot;/&gt;&lt;wsp:rsid wsp:val=&quot;00AD0283&quot;/&gt;&lt;wsp:rsid wsp:val=&quot;00AD16A9&quot;/&gt;&lt;wsp:rsid wsp:val=&quot;00AD1E78&quot;/&gt;&lt;wsp:rsid wsp:val=&quot;00AD200E&quot;/&gt;&lt;wsp:rsid wsp:val=&quot;00AD29E4&quot;/&gt;&lt;wsp:rsid wsp:val=&quot;00AD3D22&quot;/&gt;&lt;wsp:rsid wsp:val=&quot;00AD596D&quot;/&gt;&lt;wsp:rsid wsp:val=&quot;00AD658D&quot;/&gt;&lt;wsp:rsid wsp:val=&quot;00AD73DE&quot;/&gt;&lt;wsp:rsid wsp:val=&quot;00AE1B17&quot;/&gt;&lt;wsp:rsid wsp:val=&quot;00AE1F2F&quot;/&gt;&lt;wsp:rsid wsp:val=&quot;00AE310A&quot;/&gt;&lt;wsp:rsid wsp:val=&quot;00AE40A4&quot;/&gt;&lt;wsp:rsid wsp:val=&quot;00AE46E4&quot;/&gt;&lt;wsp:rsid wsp:val=&quot;00AE544A&quot;/&gt;&lt;wsp:rsid wsp:val=&quot;00AE59FE&quot;/&gt;&lt;wsp:rsid wsp:val=&quot;00AE7A3F&quot;/&gt;&lt;wsp:rsid wsp:val=&quot;00AE7BAC&quot;/&gt;&lt;wsp:rsid wsp:val=&quot;00AF0687&quot;/&gt;&lt;wsp:rsid wsp:val=&quot;00AF16E5&quot;/&gt;&lt;wsp:rsid wsp:val=&quot;00AF3858&quot;/&gt;&lt;wsp:rsid wsp:val=&quot;00AF4374&quot;/&gt;&lt;wsp:rsid wsp:val=&quot;00AF57AD&quot;/&gt;&lt;wsp:rsid wsp:val=&quot;00B002C5&quot;/&gt;&lt;wsp:rsid wsp:val=&quot;00B006BA&quot;/&gt;&lt;wsp:rsid wsp:val=&quot;00B012C2&quot;/&gt;&lt;wsp:rsid wsp:val=&quot;00B032C8&quot;/&gt;&lt;wsp:rsid wsp:val=&quot;00B056AC&quot;/&gt;&lt;wsp:rsid wsp:val=&quot;00B0632D&quot;/&gt;&lt;wsp:rsid wsp:val=&quot;00B06B66&quot;/&gt;&lt;wsp:rsid wsp:val=&quot;00B07384&quot;/&gt;&lt;wsp:rsid wsp:val=&quot;00B10062&quot;/&gt;&lt;wsp:rsid wsp:val=&quot;00B10602&quot;/&gt;&lt;wsp:rsid wsp:val=&quot;00B10ABB&quot;/&gt;&lt;wsp:rsid wsp:val=&quot;00B1120E&quot;/&gt;&lt;wsp:rsid wsp:val=&quot;00B11543&quot;/&gt;&lt;wsp:rsid wsp:val=&quot;00B13684&quot;/&gt;&lt;wsp:rsid wsp:val=&quot;00B15C4F&quot;/&gt;&lt;wsp:rsid wsp:val=&quot;00B17C4D&quot;/&gt;&lt;wsp:rsid wsp:val=&quot;00B219AE&quot;/&gt;&lt;wsp:rsid wsp:val=&quot;00B21A87&quot;/&gt;&lt;wsp:rsid wsp:val=&quot;00B23478&quot;/&gt;&lt;wsp:rsid wsp:val=&quot;00B24046&quot;/&gt;&lt;wsp:rsid wsp:val=&quot;00B25A44&quot;/&gt;&lt;wsp:rsid wsp:val=&quot;00B31054&quot;/&gt;&lt;wsp:rsid wsp:val=&quot;00B31920&quot;/&gt;&lt;wsp:rsid wsp:val=&quot;00B319A4&quot;/&gt;&lt;wsp:rsid wsp:val=&quot;00B31F67&quot;/&gt;&lt;wsp:rsid wsp:val=&quot;00B32180&quot;/&gt;&lt;wsp:rsid wsp:val=&quot;00B408B6&quot;/&gt;&lt;wsp:rsid wsp:val=&quot;00B40C3D&quot;/&gt;&lt;wsp:rsid wsp:val=&quot;00B42B80&quot;/&gt;&lt;wsp:rsid wsp:val=&quot;00B43110&quot;/&gt;&lt;wsp:rsid wsp:val=&quot;00B437C1&quot;/&gt;&lt;wsp:rsid wsp:val=&quot;00B44E47&quot;/&gt;&lt;wsp:rsid wsp:val=&quot;00B45741&quot;/&gt;&lt;wsp:rsid wsp:val=&quot;00B47B0E&quot;/&gt;&lt;wsp:rsid wsp:val=&quot;00B50F91&quot;/&gt;&lt;wsp:rsid wsp:val=&quot;00B51850&quot;/&gt;&lt;wsp:rsid wsp:val=&quot;00B568B7&quot;/&gt;&lt;wsp:rsid wsp:val=&quot;00B57215&quot;/&gt;&lt;wsp:rsid wsp:val=&quot;00B61B59&quot;/&gt;&lt;wsp:rsid wsp:val=&quot;00B62327&quot;/&gt;&lt;wsp:rsid wsp:val=&quot;00B65424&quot;/&gt;&lt;wsp:rsid wsp:val=&quot;00B745D4&quot;/&gt;&lt;wsp:rsid wsp:val=&quot;00B754C1&quot;/&gt;&lt;wsp:rsid wsp:val=&quot;00B75BE2&quot;/&gt;&lt;wsp:rsid wsp:val=&quot;00B75C12&quot;/&gt;&lt;wsp:rsid wsp:val=&quot;00B75FEA&quot;/&gt;&lt;wsp:rsid wsp:val=&quot;00B77F77&quot;/&gt;&lt;wsp:rsid wsp:val=&quot;00B80B96&quot;/&gt;&lt;wsp:rsid wsp:val=&quot;00B81F53&quot;/&gt;&lt;wsp:rsid wsp:val=&quot;00B821EE&quot;/&gt;&lt;wsp:rsid wsp:val=&quot;00B84047&quot;/&gt;&lt;wsp:rsid wsp:val=&quot;00B844BC&quot;/&gt;&lt;wsp:rsid wsp:val=&quot;00B856F4&quot;/&gt;&lt;wsp:rsid wsp:val=&quot;00B86CA8&quot;/&gt;&lt;wsp:rsid wsp:val=&quot;00B901E0&quot;/&gt;&lt;wsp:rsid wsp:val=&quot;00B9050A&quot;/&gt;&lt;wsp:rsid wsp:val=&quot;00B90C94&quot;/&gt;&lt;wsp:rsid wsp:val=&quot;00B91DFF&quot;/&gt;&lt;wsp:rsid wsp:val=&quot;00B92560&quot;/&gt;&lt;wsp:rsid wsp:val=&quot;00B92EED&quot;/&gt;&lt;wsp:rsid wsp:val=&quot;00B93DD6&quot;/&gt;&lt;wsp:rsid wsp:val=&quot;00B940C4&quot;/&gt;&lt;wsp:rsid wsp:val=&quot;00B94CB1&quot;/&gt;&lt;wsp:rsid wsp:val=&quot;00B95493&quot;/&gt;&lt;wsp:rsid wsp:val=&quot;00B95704&quot;/&gt;&lt;wsp:rsid wsp:val=&quot;00B96138&quot;/&gt;&lt;wsp:rsid wsp:val=&quot;00B96B15&quot;/&gt;&lt;wsp:rsid wsp:val=&quot;00B972C8&quot;/&gt;&lt;wsp:rsid wsp:val=&quot;00B978F9&quot;/&gt;&lt;wsp:rsid wsp:val=&quot;00B97B45&quot;/&gt;&lt;wsp:rsid wsp:val=&quot;00B97BE2&quot;/&gt;&lt;wsp:rsid wsp:val=&quot;00BA1E79&quot;/&gt;&lt;wsp:rsid wsp:val=&quot;00BA6CA8&quot;/&gt;&lt;wsp:rsid wsp:val=&quot;00BB0582&quot;/&gt;&lt;wsp:rsid wsp:val=&quot;00BB1B65&quot;/&gt;&lt;wsp:rsid wsp:val=&quot;00BB655F&quot;/&gt;&lt;wsp:rsid wsp:val=&quot;00BB6CE9&quot;/&gt;&lt;wsp:rsid wsp:val=&quot;00BB7524&quot;/&gt;&lt;wsp:rsid wsp:val=&quot;00BB791C&quot;/&gt;&lt;wsp:rsid wsp:val=&quot;00BC50A1&quot;/&gt;&lt;wsp:rsid wsp:val=&quot;00BC5BB2&quot;/&gt;&lt;wsp:rsid wsp:val=&quot;00BC5D25&quot;/&gt;&lt;wsp:rsid wsp:val=&quot;00BC6C55&quot;/&gt;&lt;wsp:rsid wsp:val=&quot;00BC6EFF&quot;/&gt;&lt;wsp:rsid wsp:val=&quot;00BD04F7&quot;/&gt;&lt;wsp:rsid wsp:val=&quot;00BD097B&quot;/&gt;&lt;wsp:rsid wsp:val=&quot;00BD106F&quot;/&gt;&lt;wsp:rsid wsp:val=&quot;00BD18B5&quot;/&gt;&lt;wsp:rsid wsp:val=&quot;00BD314D&quot;/&gt;&lt;wsp:rsid wsp:val=&quot;00BD3B7D&quot;/&gt;&lt;wsp:rsid wsp:val=&quot;00BD4E7A&quot;/&gt;&lt;wsp:rsid wsp:val=&quot;00BD537F&quot;/&gt;&lt;wsp:rsid wsp:val=&quot;00BD669E&quot;/&gt;&lt;wsp:rsid wsp:val=&quot;00BD6865&quot;/&gt;&lt;wsp:rsid wsp:val=&quot;00BE1F3C&quot;/&gt;&lt;wsp:rsid wsp:val=&quot;00BE1FA0&quot;/&gt;&lt;wsp:rsid wsp:val=&quot;00BE2398&quot;/&gt;&lt;wsp:rsid wsp:val=&quot;00BE24BB&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CC6&quot;/&gt;&lt;wsp:rsid wsp:val=&quot;00BF7492&quot;/&gt;&lt;wsp:rsid wsp:val=&quot;00BF784C&quot;/&gt;&lt;wsp:rsid wsp:val=&quot;00BF7908&quot;/&gt;&lt;wsp:rsid wsp:val=&quot;00BF7B7F&quot;/&gt;&lt;wsp:rsid wsp:val=&quot;00C0367C&quot;/&gt;&lt;wsp:rsid wsp:val=&quot;00C06B3E&quot;/&gt;&lt;wsp:rsid wsp:val=&quot;00C10BB7&quot;/&gt;&lt;wsp:rsid wsp:val=&quot;00C10D83&quot;/&gt;&lt;wsp:rsid wsp:val=&quot;00C11074&quot;/&gt;&lt;wsp:rsid wsp:val=&quot;00C11618&quot;/&gt;&lt;wsp:rsid wsp:val=&quot;00C11973&quot;/&gt;&lt;wsp:rsid wsp:val=&quot;00C12B5D&quot;/&gt;&lt;wsp:rsid wsp:val=&quot;00C12DED&quot;/&gt;&lt;wsp:rsid wsp:val=&quot;00C15FEB&quot;/&gt;&lt;wsp:rsid wsp:val=&quot;00C22451&quot;/&gt;&lt;wsp:rsid wsp:val=&quot;00C234D2&quot;/&gt;&lt;wsp:rsid wsp:val=&quot;00C257B4&quot;/&gt;&lt;wsp:rsid wsp:val=&quot;00C25ADF&quot;/&gt;&lt;wsp:rsid wsp:val=&quot;00C26153&quot;/&gt;&lt;wsp:rsid wsp:val=&quot;00C310C6&quot;/&gt;&lt;wsp:rsid wsp:val=&quot;00C326D2&quot;/&gt;&lt;wsp:rsid wsp:val=&quot;00C33BDA&quot;/&gt;&lt;wsp:rsid wsp:val=&quot;00C34528&quot;/&gt;&lt;wsp:rsid wsp:val=&quot;00C36718&quot;/&gt;&lt;wsp:rsid wsp:val=&quot;00C36EC8&quot;/&gt;&lt;wsp:rsid wsp:val=&quot;00C37AB1&quot;/&gt;&lt;wsp:rsid wsp:val=&quot;00C42F65&quot;/&gt;&lt;wsp:rsid wsp:val=&quot;00C461FE&quot;/&gt;&lt;wsp:rsid wsp:val=&quot;00C46911&quot;/&gt;&lt;wsp:rsid wsp:val=&quot;00C501FB&quot;/&gt;&lt;wsp:rsid wsp:val=&quot;00C503C0&quot;/&gt;&lt;wsp:rsid wsp:val=&quot;00C533F4&quot;/&gt;&lt;wsp:rsid wsp:val=&quot;00C53680&quot;/&gt;&lt;wsp:rsid wsp:val=&quot;00C56A1B&quot;/&gt;&lt;wsp:rsid wsp:val=&quot;00C64A2D&quot;/&gt;&lt;wsp:rsid wsp:val=&quot;00C6535C&quot;/&gt;&lt;wsp:rsid wsp:val=&quot;00C65402&quot;/&gt;&lt;wsp:rsid wsp:val=&quot;00C65C36&quot;/&gt;&lt;wsp:rsid wsp:val=&quot;00C7395D&quot;/&gt;&lt;wsp:rsid wsp:val=&quot;00C74A38&quot;/&gt;&lt;wsp:rsid wsp:val=&quot;00C76180&quot;/&gt;&lt;wsp:rsid wsp:val=&quot;00C80664&quot;/&gt;&lt;wsp:rsid wsp:val=&quot;00C8171F&quot;/&gt;&lt;wsp:rsid wsp:val=&quot;00C82C13&quot;/&gt;&lt;wsp:rsid wsp:val=&quot;00C84B78&quot;/&gt;&lt;wsp:rsid wsp:val=&quot;00C9185B&quot;/&gt;&lt;wsp:rsid wsp:val=&quot;00C97125&quot;/&gt;&lt;wsp:rsid wsp:val=&quot;00C9790C&quot;/&gt;&lt;wsp:rsid wsp:val=&quot;00CA0FC5&quot;/&gt;&lt;wsp:rsid wsp:val=&quot;00CA10C0&quot;/&gt;&lt;wsp:rsid wsp:val=&quot;00CA38FF&quot;/&gt;&lt;wsp:rsid wsp:val=&quot;00CA7780&quot;/&gt;&lt;wsp:rsid wsp:val=&quot;00CB027E&quot;/&gt;&lt;wsp:rsid wsp:val=&quot;00CC318D&quot;/&gt;&lt;wsp:rsid wsp:val=&quot;00CC3266&quot;/&gt;&lt;wsp:rsid wsp:val=&quot;00CC3996&quot;/&gt;&lt;wsp:rsid wsp:val=&quot;00CC39E9&quot;/&gt;&lt;wsp:rsid wsp:val=&quot;00CC7FE5&quot;/&gt;&lt;wsp:rsid wsp:val=&quot;00CD0456&quot;/&gt;&lt;wsp:rsid wsp:val=&quot;00CD2AF3&quot;/&gt;&lt;wsp:rsid wsp:val=&quot;00CD3615&quot;/&gt;&lt;wsp:rsid wsp:val=&quot;00CD3D41&quot;/&gt;&lt;wsp:rsid wsp:val=&quot;00CD591B&quot;/&gt;&lt;wsp:rsid wsp:val=&quot;00CD66D1&quot;/&gt;&lt;wsp:rsid wsp:val=&quot;00CD6905&quot;/&gt;&lt;wsp:rsid wsp:val=&quot;00CD7788&quot;/&gt;&lt;wsp:rsid wsp:val=&quot;00CE089B&quot;/&gt;&lt;wsp:rsid wsp:val=&quot;00CE0A19&quot;/&gt;&lt;wsp:rsid wsp:val=&quot;00CE34DB&quot;/&gt;&lt;wsp:rsid wsp:val=&quot;00CE3512&quot;/&gt;&lt;wsp:rsid wsp:val=&quot;00CE3578&quot;/&gt;&lt;wsp:rsid wsp:val=&quot;00CE3F06&quot;/&gt;&lt;wsp:rsid wsp:val=&quot;00CE4747&quot;/&gt;&lt;wsp:rsid wsp:val=&quot;00CE5132&quot;/&gt;&lt;wsp:rsid wsp:val=&quot;00CE5CFF&quot;/&gt;&lt;wsp:rsid wsp:val=&quot;00CE64DC&quot;/&gt;&lt;wsp:rsid wsp:val=&quot;00CF0504&quot;/&gt;&lt;wsp:rsid wsp:val=&quot;00CF0D76&quot;/&gt;&lt;wsp:rsid wsp:val=&quot;00CF131E&quot;/&gt;&lt;wsp:rsid wsp:val=&quot;00CF3823&quot;/&gt;&lt;wsp:rsid wsp:val=&quot;00CF393C&quot;/&gt;&lt;wsp:rsid wsp:val=&quot;00CF3A2B&quot;/&gt;&lt;wsp:rsid wsp:val=&quot;00CF4FDE&quot;/&gt;&lt;wsp:rsid wsp:val=&quot;00CF6992&quot;/&gt;&lt;wsp:rsid wsp:val=&quot;00CF6B2C&quot;/&gt;&lt;wsp:rsid wsp:val=&quot;00D00133&quot;/&gt;&lt;wsp:rsid wsp:val=&quot;00D0416A&quot;/&gt;&lt;wsp:rsid wsp:val=&quot;00D10090&quot;/&gt;&lt;wsp:rsid wsp:val=&quot;00D100EA&quot;/&gt;&lt;wsp:rsid wsp:val=&quot;00D1126D&quot;/&gt;&lt;wsp:rsid wsp:val=&quot;00D11399&quot;/&gt;&lt;wsp:rsid wsp:val=&quot;00D159A5&quot;/&gt;&lt;wsp:rsid wsp:val=&quot;00D17EB7&quot;/&gt;&lt;wsp:rsid wsp:val=&quot;00D213C5&quot;/&gt;&lt;wsp:rsid wsp:val=&quot;00D21F86&quot;/&gt;&lt;wsp:rsid wsp:val=&quot;00D27D16&quot;/&gt;&lt;wsp:rsid wsp:val=&quot;00D300D6&quot;/&gt;&lt;wsp:rsid wsp:val=&quot;00D30C85&quot;/&gt;&lt;wsp:rsid wsp:val=&quot;00D31D15&quot;/&gt;&lt;wsp:rsid wsp:val=&quot;00D3275A&quot;/&gt;&lt;wsp:rsid wsp:val=&quot;00D33988&quot;/&gt;&lt;wsp:rsid wsp:val=&quot;00D36D5C&quot;/&gt;&lt;wsp:rsid wsp:val=&quot;00D371AF&quot;/&gt;&lt;wsp:rsid wsp:val=&quot;00D408A7&quot;/&gt;&lt;wsp:rsid wsp:val=&quot;00D415B0&quot;/&gt;&lt;wsp:rsid wsp:val=&quot;00D46CEB&quot;/&gt;&lt;wsp:rsid wsp:val=&quot;00D50900&quot;/&gt;&lt;wsp:rsid wsp:val=&quot;00D50E56&quot;/&gt;&lt;wsp:rsid wsp:val=&quot;00D517F5&quot;/&gt;&lt;wsp:rsid wsp:val=&quot;00D52568&quot;/&gt;&lt;wsp:rsid wsp:val=&quot;00D53982&quot;/&gt;&lt;wsp:rsid wsp:val=&quot;00D55759&quot;/&gt;&lt;wsp:rsid wsp:val=&quot;00D558B2&quot;/&gt;&lt;wsp:rsid wsp:val=&quot;00D57159&quot;/&gt;&lt;wsp:rsid wsp:val=&quot;00D5728C&quot;/&gt;&lt;wsp:rsid wsp:val=&quot;00D57632&quot;/&gt;&lt;wsp:rsid wsp:val=&quot;00D577F3&quot;/&gt;&lt;wsp:rsid wsp:val=&quot;00D57865&quot;/&gt;&lt;wsp:rsid wsp:val=&quot;00D6286B&quot;/&gt;&lt;wsp:rsid wsp:val=&quot;00D63ADF&quot;/&gt;&lt;wsp:rsid wsp:val=&quot;00D65388&quot;/&gt;&lt;wsp:rsid wsp:val=&quot;00D66322&quot;/&gt;&lt;wsp:rsid wsp:val=&quot;00D66A55&quot;/&gt;&lt;wsp:rsid wsp:val=&quot;00D67B67&quot;/&gt;&lt;wsp:rsid wsp:val=&quot;00D71880&quot;/&gt;&lt;wsp:rsid wsp:val=&quot;00D75279&quot;/&gt;&lt;wsp:rsid wsp:val=&quot;00D765A3&quot;/&gt;&lt;wsp:rsid wsp:val=&quot;00D76CBA&quot;/&gt;&lt;wsp:rsid wsp:val=&quot;00D8208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3E5B&quot;/&gt;&lt;wsp:rsid wsp:val=&quot;00D9670A&quot;/&gt;&lt;wsp:rsid wsp:val=&quot;00D97D3B&quot;/&gt;&lt;wsp:rsid wsp:val=&quot;00DA1A9B&quot;/&gt;&lt;wsp:rsid wsp:val=&quot;00DA2901&quot;/&gt;&lt;wsp:rsid wsp:val=&quot;00DA56B7&quot;/&gt;&lt;wsp:rsid wsp:val=&quot;00DA5779&quot;/&gt;&lt;wsp:rsid wsp:val=&quot;00DA7FF7&quot;/&gt;&lt;wsp:rsid wsp:val=&quot;00DB10E7&quot;/&gt;&lt;wsp:rsid wsp:val=&quot;00DB3323&quot;/&gt;&lt;wsp:rsid wsp:val=&quot;00DB375C&quot;/&gt;&lt;wsp:rsid wsp:val=&quot;00DB47EB&quot;/&gt;&lt;wsp:rsid wsp:val=&quot;00DB5DAF&quot;/&gt;&lt;wsp:rsid wsp:val=&quot;00DB61BD&quot;/&gt;&lt;wsp:rsid wsp:val=&quot;00DC11F5&quot;/&gt;&lt;wsp:rsid wsp:val=&quot;00DC1644&quot;/&gt;&lt;wsp:rsid wsp:val=&quot;00DC5542&quot;/&gt;&lt;wsp:rsid wsp:val=&quot;00DC6775&quot;/&gt;&lt;wsp:rsid wsp:val=&quot;00DC7DE1&quot;/&gt;&lt;wsp:rsid wsp:val=&quot;00DD3285&quot;/&gt;&lt;wsp:rsid wsp:val=&quot;00DD3CB2&quot;/&gt;&lt;wsp:rsid wsp:val=&quot;00DD5405&quot;/&gt;&lt;wsp:rsid wsp:val=&quot;00DD561F&quot;/&gt;&lt;wsp:rsid wsp:val=&quot;00DD6B2E&quot;/&gt;&lt;wsp:rsid wsp:val=&quot;00DE3071&quot;/&gt;&lt;wsp:rsid wsp:val=&quot;00DE3492&quot;/&gt;&lt;wsp:rsid wsp:val=&quot;00DE3A39&quot;/&gt;&lt;wsp:rsid wsp:val=&quot;00DE4316&quot;/&gt;&lt;wsp:rsid wsp:val=&quot;00DE45F4&quot;/&gt;&lt;wsp:rsid wsp:val=&quot;00DE48F8&quot;/&gt;&lt;wsp:rsid wsp:val=&quot;00DE5F63&quot;/&gt;&lt;wsp:rsid wsp:val=&quot;00DE7FD3&quot;/&gt;&lt;wsp:rsid wsp:val=&quot;00DF0E7F&quot;/&gt;&lt;wsp:rsid wsp:val=&quot;00DF1455&quot;/&gt;&lt;wsp:rsid wsp:val=&quot;00DF36F2&quot;/&gt;&lt;wsp:rsid wsp:val=&quot;00DF472E&quot;/&gt;&lt;wsp:rsid wsp:val=&quot;00DF680C&quot;/&gt;&lt;wsp:rsid wsp:val=&quot;00DF7D8A&quot;/&gt;&lt;wsp:rsid wsp:val=&quot;00E00121&quot;/&gt;&lt;wsp:rsid wsp:val=&quot;00E01A4A&quot;/&gt;&lt;wsp:rsid wsp:val=&quot;00E03286&quot;/&gt;&lt;wsp:rsid wsp:val=&quot;00E04702&quot;/&gt;&lt;wsp:rsid wsp:val=&quot;00E05319&quot;/&gt;&lt;wsp:rsid wsp:val=&quot;00E079D9&quot;/&gt;&lt;wsp:rsid wsp:val=&quot;00E11249&quot;/&gt;&lt;wsp:rsid wsp:val=&quot;00E116FC&quot;/&gt;&lt;wsp:rsid wsp:val=&quot;00E1374C&quot;/&gt;&lt;wsp:rsid wsp:val=&quot;00E14DA7&quot;/&gt;&lt;wsp:rsid wsp:val=&quot;00E16D9C&quot;/&gt;&lt;wsp:rsid wsp:val=&quot;00E16F87&quot;/&gt;&lt;wsp:rsid wsp:val=&quot;00E20C58&quot;/&gt;&lt;wsp:rsid wsp:val=&quot;00E20E5A&quot;/&gt;&lt;wsp:rsid wsp:val=&quot;00E21B98&quot;/&gt;&lt;wsp:rsid wsp:val=&quot;00E268D7&quot;/&gt;&lt;wsp:rsid wsp:val=&quot;00E275C2&quot;/&gt;&lt;wsp:rsid wsp:val=&quot;00E31B51&quot;/&gt;&lt;wsp:rsid wsp:val=&quot;00E32332&quot;/&gt;&lt;wsp:rsid wsp:val=&quot;00E324FF&quot;/&gt;&lt;wsp:rsid wsp:val=&quot;00E32C64&quot;/&gt;&lt;wsp:rsid wsp:val=&quot;00E3414D&quot;/&gt;&lt;wsp:rsid wsp:val=&quot;00E353DC&quot;/&gt;&lt;wsp:rsid wsp:val=&quot;00E376C9&quot;/&gt;&lt;wsp:rsid wsp:val=&quot;00E37B84&quot;/&gt;&lt;wsp:rsid wsp:val=&quot;00E4232F&quot;/&gt;&lt;wsp:rsid wsp:val=&quot;00E42E9F&quot;/&gt;&lt;wsp:rsid wsp:val=&quot;00E43A82&quot;/&gt;&lt;wsp:rsid wsp:val=&quot;00E46B0A&quot;/&gt;&lt;wsp:rsid wsp:val=&quot;00E46B57&quot;/&gt;&lt;wsp:rsid wsp:val=&quot;00E46CA1&quot;/&gt;&lt;wsp:rsid wsp:val=&quot;00E46EB1&quot;/&gt;&lt;wsp:rsid wsp:val=&quot;00E47CC4&quot;/&gt;&lt;wsp:rsid wsp:val=&quot;00E47FF9&quot;/&gt;&lt;wsp:rsid wsp:val=&quot;00E53750&quot;/&gt;&lt;wsp:rsid wsp:val=&quot;00E5448E&quot;/&gt;&lt;wsp:rsid wsp:val=&quot;00E547E2&quot;/&gt;&lt;wsp:rsid wsp:val=&quot;00E54D67&quot;/&gt;&lt;wsp:rsid wsp:val=&quot;00E554C9&quot;/&gt;&lt;wsp:rsid wsp:val=&quot;00E562B2&quot;/&gt;&lt;wsp:rsid wsp:val=&quot;00E57C00&quot;/&gt;&lt;wsp:rsid wsp:val=&quot;00E605BD&quot;/&gt;&lt;wsp:rsid wsp:val=&quot;00E60DB8&quot;/&gt;&lt;wsp:rsid wsp:val=&quot;00E646BD&quot;/&gt;&lt;wsp:rsid wsp:val=&quot;00E66028&quot;/&gt;&lt;wsp:rsid wsp:val=&quot;00E67765&quot;/&gt;&lt;wsp:rsid wsp:val=&quot;00E70EB1&quot;/&gt;&lt;wsp:rsid wsp:val=&quot;00E730ED&quot;/&gt;&lt;wsp:rsid wsp:val=&quot;00E7326B&quot;/&gt;&lt;wsp:rsid wsp:val=&quot;00E73DF4&quot;/&gt;&lt;wsp:rsid wsp:val=&quot;00E75072&quot;/&gt;&lt;wsp:rsid wsp:val=&quot;00E75295&quot;/&gt;&lt;wsp:rsid wsp:val=&quot;00E75B04&quot;/&gt;&lt;wsp:rsid wsp:val=&quot;00E76463&quot;/&gt;&lt;wsp:rsid wsp:val=&quot;00E76A5E&quot;/&gt;&lt;wsp:rsid wsp:val=&quot;00E80F41&quot;/&gt;&lt;wsp:rsid wsp:val=&quot;00E8101E&quot;/&gt;&lt;wsp:rsid wsp:val=&quot;00E83862&quot;/&gt;&lt;wsp:rsid wsp:val=&quot;00E87663&quot;/&gt;&lt;wsp:rsid wsp:val=&quot;00E8787B&quot;/&gt;&lt;wsp:rsid wsp:val=&quot;00E9234D&quot;/&gt;&lt;wsp:rsid wsp:val=&quot;00E92F43&quot;/&gt;&lt;wsp:rsid wsp:val=&quot;00E9377C&quot;/&gt;&lt;wsp:rsid wsp:val=&quot;00E937B3&quot;/&gt;&lt;wsp:rsid wsp:val=&quot;00E93D80&quot;/&gt;&lt;wsp:rsid wsp:val=&quot;00E94265&quot;/&gt;&lt;wsp:rsid wsp:val=&quot;00E96F03&quot;/&gt;&lt;wsp:rsid wsp:val=&quot;00E971A8&quot;/&gt;&lt;wsp:rsid wsp:val=&quot;00EA0179&quot;/&gt;&lt;wsp:rsid wsp:val=&quot;00EA044A&quot;/&gt;&lt;wsp:rsid wsp:val=&quot;00EA1015&quot;/&gt;&lt;wsp:rsid wsp:val=&quot;00EA1884&quot;/&gt;&lt;wsp:rsid wsp:val=&quot;00EA7623&quot;/&gt;&lt;wsp:rsid wsp:val=&quot;00EA7FF3&quot;/&gt;&lt;wsp:rsid wsp:val=&quot;00EB065C&quot;/&gt;&lt;wsp:rsid wsp:val=&quot;00EB16B6&quot;/&gt;&lt;wsp:rsid wsp:val=&quot;00EB285B&quot;/&gt;&lt;wsp:rsid wsp:val=&quot;00EB3314&quot;/&gt;&lt;wsp:rsid wsp:val=&quot;00EB3399&quot;/&gt;&lt;wsp:rsid wsp:val=&quot;00EB5B3A&quot;/&gt;&lt;wsp:rsid wsp:val=&quot;00EB5F03&quot;/&gt;&lt;wsp:rsid wsp:val=&quot;00EC0AE3&quot;/&gt;&lt;wsp:rsid wsp:val=&quot;00EC232D&quot;/&gt;&lt;wsp:rsid wsp:val=&quot;00EC3418&quot;/&gt;&lt;wsp:rsid wsp:val=&quot;00EC3557&quot;/&gt;&lt;wsp:rsid wsp:val=&quot;00EC3BF7&quot;/&gt;&lt;wsp:rsid wsp:val=&quot;00EC4CD8&quot;/&gt;&lt;wsp:rsid wsp:val=&quot;00EC5847&quot;/&gt;&lt;wsp:rsid wsp:val=&quot;00EC5D20&quot;/&gt;&lt;wsp:rsid wsp:val=&quot;00EC636C&quot;/&gt;&lt;wsp:rsid wsp:val=&quot;00EC6C16&quot;/&gt;&lt;wsp:rsid wsp:val=&quot;00ED1024&quot;/&gt;&lt;wsp:rsid wsp:val=&quot;00ED372F&quot;/&gt;&lt;wsp:rsid wsp:val=&quot;00ED396A&quot;/&gt;&lt;wsp:rsid wsp:val=&quot;00ED3E68&quot;/&gt;&lt;wsp:rsid wsp:val=&quot;00ED4636&quot;/&gt;&lt;wsp:rsid wsp:val=&quot;00ED4788&quot;/&gt;&lt;wsp:rsid wsp:val=&quot;00EE31EA&quot;/&gt;&lt;wsp:rsid wsp:val=&quot;00EE3643&quot;/&gt;&lt;wsp:rsid wsp:val=&quot;00EE3A76&quot;/&gt;&lt;wsp:rsid wsp:val=&quot;00EE4033&quot;/&gt;&lt;wsp:rsid wsp:val=&quot;00EE5095&quot;/&gt;&lt;wsp:rsid wsp:val=&quot;00EE64B9&quot;/&gt;&lt;wsp:rsid wsp:val=&quot;00EE7217&quot;/&gt;&lt;wsp:rsid wsp:val=&quot;00EF1295&quot;/&gt;&lt;wsp:rsid wsp:val=&quot;00EF13C9&quot;/&gt;&lt;wsp:rsid wsp:val=&quot;00EF140F&quot;/&gt;&lt;wsp:rsid wsp:val=&quot;00EF31F4&quot;/&gt;&lt;wsp:rsid wsp:val=&quot;00EF5746&quot;/&gt;&lt;wsp:rsid wsp:val=&quot;00EF708F&quot;/&gt;&lt;wsp:rsid wsp:val=&quot;00EF7E24&quot;/&gt;&lt;wsp:rsid wsp:val=&quot;00EF7F0D&quot;/&gt;&lt;wsp:rsid wsp:val=&quot;00F006D7&quot;/&gt;&lt;wsp:rsid wsp:val=&quot;00F00F7F&quot;/&gt;&lt;wsp:rsid wsp:val=&quot;00F038B5&quot;/&gt;&lt;wsp:rsid wsp:val=&quot;00F0399E&quot;/&gt;&lt;wsp:rsid wsp:val=&quot;00F05B6E&quot;/&gt;&lt;wsp:rsid wsp:val=&quot;00F069B7&quot;/&gt;&lt;wsp:rsid wsp:val=&quot;00F107A4&quot;/&gt;&lt;wsp:rsid wsp:val=&quot;00F12D03&quot;/&gt;&lt;wsp:rsid wsp:val=&quot;00F1359B&quot;/&gt;&lt;wsp:rsid wsp:val=&quot;00F13637&quot;/&gt;&lt;wsp:rsid wsp:val=&quot;00F13C3C&quot;/&gt;&lt;wsp:rsid wsp:val=&quot;00F166A0&quot;/&gt;&lt;wsp:rsid wsp:val=&quot;00F16ACC&quot;/&gt;&lt;wsp:rsid wsp:val=&quot;00F1768B&quot;/&gt;&lt;wsp:rsid wsp:val=&quot;00F21819&quot;/&gt;&lt;wsp:rsid wsp:val=&quot;00F229AC&quot;/&gt;&lt;wsp:rsid wsp:val=&quot;00F24D0B&quot;/&gt;&lt;wsp:rsid wsp:val=&quot;00F25EB1&quot;/&gt;&lt;wsp:rsid wsp:val=&quot;00F2782E&quot;/&gt;&lt;wsp:rsid wsp:val=&quot;00F27EA9&quot;/&gt;&lt;wsp:rsid wsp:val=&quot;00F30203&quot;/&gt;&lt;wsp:rsid wsp:val=&quot;00F3044D&quot;/&gt;&lt;wsp:rsid wsp:val=&quot;00F36A7F&quot;/&gt;&lt;wsp:rsid wsp:val=&quot;00F3707D&quot;/&gt;&lt;wsp:rsid wsp:val=&quot;00F3739B&quot;/&gt;&lt;wsp:rsid wsp:val=&quot;00F427C9&quot;/&gt;&lt;wsp:rsid wsp:val=&quot;00F44695&quot;/&gt;&lt;wsp:rsid wsp:val=&quot;00F45564&quot;/&gt;&lt;wsp:rsid wsp:val=&quot;00F52C26&quot;/&gt;&lt;wsp:rsid wsp:val=&quot;00F5396A&quot;/&gt;&lt;wsp:rsid wsp:val=&quot;00F563DD&quot;/&gt;&lt;wsp:rsid wsp:val=&quot;00F60B09&quot;/&gt;&lt;wsp:rsid wsp:val=&quot;00F60DF0&quot;/&gt;&lt;wsp:rsid wsp:val=&quot;00F628A1&quot;/&gt;&lt;wsp:rsid wsp:val=&quot;00F632EC&quot;/&gt;&lt;wsp:rsid wsp:val=&quot;00F65F28&quot;/&gt;&lt;wsp:rsid wsp:val=&quot;00F66CA9&quot;/&gt;&lt;wsp:rsid wsp:val=&quot;00F67213&quot;/&gt;&lt;wsp:rsid wsp:val=&quot;00F6755E&quot;/&gt;&lt;wsp:rsid wsp:val=&quot;00F67AE0&quot;/&gt;&lt;wsp:rsid wsp:val=&quot;00F70365&quot;/&gt;&lt;wsp:rsid wsp:val=&quot;00F70368&quot;/&gt;&lt;wsp:rsid wsp:val=&quot;00F70DA5&quot;/&gt;&lt;wsp:rsid wsp:val=&quot;00F72093&quot;/&gt;&lt;wsp:rsid wsp:val=&quot;00F7330A&quot;/&gt;&lt;wsp:rsid wsp:val=&quot;00F73F88&quot;/&gt;&lt;wsp:rsid wsp:val=&quot;00F742CF&quot;/&gt;&lt;wsp:rsid wsp:val=&quot;00F74BD9&quot;/&gt;&lt;wsp:rsid wsp:val=&quot;00F76695&quot;/&gt;&lt;wsp:rsid wsp:val=&quot;00F81F18&quot;/&gt;&lt;wsp:rsid wsp:val=&quot;00F8293D&quot;/&gt;&lt;wsp:rsid wsp:val=&quot;00F84233&quot;/&gt;&lt;wsp:rsid wsp:val=&quot;00F85E5B&quot;/&gt;&lt;wsp:rsid wsp:val=&quot;00F918CC&quot;/&gt;&lt;wsp:rsid wsp:val=&quot;00F91CD9&quot;/&gt;&lt;wsp:rsid wsp:val=&quot;00F92097&quot;/&gt;&lt;wsp:rsid wsp:val=&quot;00F92B2D&quot;/&gt;&lt;wsp:rsid wsp:val=&quot;00F92BDA&quot;/&gt;&lt;wsp:rsid wsp:val=&quot;00F93251&quot;/&gt;&lt;wsp:rsid wsp:val=&quot;00F93F46&quot;/&gt;&lt;wsp:rsid wsp:val=&quot;00F9543C&quot;/&gt;&lt;wsp:rsid wsp:val=&quot;00F960FC&quot;/&gt;&lt;wsp:rsid wsp:val=&quot;00F968DC&quot;/&gt;&lt;wsp:rsid wsp:val=&quot;00F97A21&quot;/&gt;&lt;wsp:rsid wsp:val=&quot;00FA21AB&quot;/&gt;&lt;wsp:rsid wsp:val=&quot;00FA237F&quot;/&gt;&lt;wsp:rsid wsp:val=&quot;00FA628D&quot;/&gt;&lt;wsp:rsid wsp:val=&quot;00FA6A87&quot;/&gt;&lt;wsp:rsid wsp:val=&quot;00FB1B44&quot;/&gt;&lt;wsp:rsid wsp:val=&quot;00FB4057&quot;/&gt;&lt;wsp:rsid wsp:val=&quot;00FB7C6E&quot;/&gt;&lt;wsp:rsid wsp:val=&quot;00FB7E18&quot;/&gt;&lt;wsp:rsid wsp:val=&quot;00FC259C&quot;/&gt;&lt;wsp:rsid wsp:val=&quot;00FC2711&quot;/&gt;&lt;wsp:rsid wsp:val=&quot;00FC3B95&quot;/&gt;&lt;wsp:rsid wsp:val=&quot;00FC5090&quot;/&gt;&lt;wsp:rsid wsp:val=&quot;00FC5AD2&quot;/&gt;&lt;wsp:rsid wsp:val=&quot;00FC636A&quot;/&gt;&lt;wsp:rsid wsp:val=&quot;00FD12D7&quot;/&gt;&lt;wsp:rsid wsp:val=&quot;00FD1443&quot;/&gt;&lt;wsp:rsid wsp:val=&quot;00FD18AB&quot;/&gt;&lt;wsp:rsid wsp:val=&quot;00FD2097&quot;/&gt;&lt;wsp:rsid wsp:val=&quot;00FD2413&quot;/&gt;&lt;wsp:rsid wsp:val=&quot;00FD25BF&quot;/&gt;&lt;wsp:rsid wsp:val=&quot;00FD7114&quot;/&gt;&lt;wsp:rsid wsp:val=&quot;00FE080E&quot;/&gt;&lt;wsp:rsid wsp:val=&quot;00FE1181&quot;/&gt;&lt;wsp:rsid wsp:val=&quot;00FE264D&quot;/&gt;&lt;wsp:rsid wsp:val=&quot;00FE460E&quot;/&gt;&lt;wsp:rsid wsp:val=&quot;00FE5CA6&quot;/&gt;&lt;wsp:rsid wsp:val=&quot;00FE73FF&quot;/&gt;&lt;wsp:rsid wsp:val=&quot;00FE7D03&quot;/&gt;&lt;wsp:rsid wsp:val=&quot;00FF005D&quot;/&gt;&lt;wsp:rsid wsp:val=&quot;00FF1ADB&quot;/&gt;&lt;wsp:rsid wsp:val=&quot;00FF3379&quot;/&gt;&lt;wsp:rsid wsp:val=&quot;00FF4113&quot;/&gt;&lt;wsp:rsid wsp:val=&quot;00FF4456&quot;/&gt;&lt;wsp:rsid wsp:val=&quot;00FF6083&quot;/&gt;&lt;wsp:rsid wsp:val=&quot;00FF62D3&quot;/&gt;&lt;wsp:rsid wsp:val=&quot;00FF69B9&quot;/&gt;&lt;wsp:rsid wsp:val=&quot;00FF6D55&quot;/&gt;&lt;wsp:rsid wsp:val=&quot;00FF7ECD&quot;/&gt;&lt;/wsp:rsids&gt;&lt;/w:docPr&gt;&lt;w:body&gt;&lt;w:p wsp:rsidR=&quot;00000000&quot; wsp:rsidRDefault=&quot;00050E9E&quot;&gt;&lt;m:oMathPara&gt;&lt;m:oMath&gt;&lt;m:r&gt;&lt;w:rPr&gt;&lt;w:rFonts w:ascii=&quot;Cambria Math&quot; w:h-ansi=&quot;Cambria Math&quot;/&gt;&lt;wx:font wx:val=&quot;Cambria Math&quot;/&gt;&lt;w:i/&gt;&lt;w:lang w:val=&quot;EN-US&quot;/&gt;&lt;/w:rPr&gt;&lt;m:t&gt;P&lt;/m:t&gt;&lt;/m:r&gt;&lt;m:r&gt;&lt;w:rPr&gt;&lt;w:rFonts w:ascii=&quot;Cambria Math&quot; w:h-ansi=&quot;Cambria Math&quot;/&gt;&lt;wx:font wx:val=&quot;Cambria Math&quot;/&gt;&lt;w:i/&gt;&lt;/w:rPr&gt;&lt;m:t&gt;=&lt;/m:t&gt;&lt;/m:r&gt;&lt;m:r&gt;&lt;w:rPr&gt;&lt;w:rFonts w:ascii=&quot;Cambria Math&quot; w:h-ansi=&quot;Cambria Math&quot;/&gt;&lt;wx:font wx:val=&quot;Cambria Math&quot;/&gt;&lt;w:i/&gt;&lt;w:lang w:val=&quot;EN-US&quot;/&gt;&lt;/w:rPr&gt;&lt;m:t&gt;C&lt;/m:t&gt;&lt;/m:r&gt;&lt;m:r&gt;&lt;w:rPr&gt;&lt;w:rFonts w:ascii=&quot;Cambria Math&quot; w:h-ansi=&quot;Cambria Math&quot;/&gt;&lt;wx:font wx:val=&quot;Cambria Math&quot;/&gt;&lt;w:i/&gt;&lt;/w:rPr&gt;&lt;m:t&gt;+&lt;/m:t&gt;&lt;/m:r&gt;&lt;m:r&gt;&lt;w:rPr&gt;&lt;w:rFonts w:ascii=&quot;Cambria Math&quot; w:h-ansi=&quot;Cambria Math&quot;/&gt;&lt;wx:font wx:val=&quot;Cambria Math&quot;/&gt;&lt;w:i/&gt;&lt;w:lang w:val=&quot;EN-US&quot;/&gt;&lt;/w:rPr&gt;&lt;m:t&gt;Dn&lt;/m:t&gt;&lt;/m:r&gt;&lt;m:r&gt;&lt;w:rPr&gt;&lt;w:rFonts w:ascii=&quot;Cambria Math&quot; w:h-ansi=&quot;Cambria Math&quot;/&gt;&lt;wx:font wx:val=&quot;Cambria Math&quot;/&gt;&lt;w:i/&gt;&lt;/w:rPr&gt;&lt;m:t&gt;+&lt;/m:t&gt;&lt;/m:r&gt;&lt;m:r&gt;&lt;w:rPr&gt;&lt;w:rFonts w:ascii=&quot;Cambria Math&quot; w:h-ansi=&quot;Cambria Math&quot;/&gt;&lt;wx:font wx:val=&quot;Cambria Math&quot;/&gt;&lt;w:i/&gt;&lt;w:lang w:val=&quot;EN-US&quot;/&gt;&lt;/w:rPr&gt;&lt;m:t&gt;Dc&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8008E4">
        <w:fldChar w:fldCharType="end"/>
      </w:r>
      <w:r>
        <w:t>(7),</w:t>
      </w:r>
    </w:p>
    <w:p w:rsidR="00382BAF" w:rsidRPr="00914913" w:rsidRDefault="00382BAF" w:rsidP="005F1C3A">
      <w:pPr>
        <w:spacing w:before="90"/>
        <w:ind w:left="218" w:firstLine="707"/>
        <w:jc w:val="both"/>
      </w:pPr>
      <w:r>
        <w:t xml:space="preserve">при   </w:t>
      </w:r>
      <w:r w:rsidRPr="008008E4">
        <w:fldChar w:fldCharType="begin"/>
      </w:r>
      <w:r w:rsidRPr="008008E4">
        <w:instrText xml:space="preserve"> QUOTE </w:instrText>
      </w:r>
      <w:r w:rsidR="001B5DD8">
        <w:pict>
          <v:shape id="_x0000_i1039" type="#_x0000_t75" style="width:44.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1C7B&quot;/&gt;&lt;wsp:rsid wsp:val=&quot;00001CBA&quot;/&gt;&lt;wsp:rsid wsp:val=&quot;00003438&quot;/&gt;&lt;wsp:rsid wsp:val=&quot;00003B4D&quot;/&gt;&lt;wsp:rsid wsp:val=&quot;00007748&quot;/&gt;&lt;wsp:rsid wsp:val=&quot;0001303E&quot;/&gt;&lt;wsp:rsid wsp:val=&quot;00014007&quot;/&gt;&lt;wsp:rsid wsp:val=&quot;000141B2&quot;/&gt;&lt;wsp:rsid wsp:val=&quot;0001502C&quot;/&gt;&lt;wsp:rsid wsp:val=&quot;00015482&quot;/&gt;&lt;wsp:rsid wsp:val=&quot;00016276&quot;/&gt;&lt;wsp:rsid wsp:val=&quot;0001638A&quot;/&gt;&lt;wsp:rsid wsp:val=&quot;00020A9B&quot;/&gt;&lt;wsp:rsid wsp:val=&quot;00022183&quot;/&gt;&lt;wsp:rsid wsp:val=&quot;000248E2&quot;/&gt;&lt;wsp:rsid wsp:val=&quot;00024A57&quot;/&gt;&lt;wsp:rsid wsp:val=&quot;0002526A&quot;/&gt;&lt;wsp:rsid wsp:val=&quot;000277BE&quot;/&gt;&lt;wsp:rsid wsp:val=&quot;00030AA7&quot;/&gt;&lt;wsp:rsid wsp:val=&quot;0003239F&quot;/&gt;&lt;wsp:rsid wsp:val=&quot;0003302C&quot;/&gt;&lt;wsp:rsid wsp:val=&quot;0003365F&quot;/&gt;&lt;wsp:rsid wsp:val=&quot;00033CEA&quot;/&gt;&lt;wsp:rsid wsp:val=&quot;00034A75&quot;/&gt;&lt;wsp:rsid wsp:val=&quot;00034EC0&quot;/&gt;&lt;wsp:rsid wsp:val=&quot;00035222&quot;/&gt;&lt;wsp:rsid wsp:val=&quot;00035345&quot;/&gt;&lt;wsp:rsid wsp:val=&quot;0003561B&quot;/&gt;&lt;wsp:rsid wsp:val=&quot;00036694&quot;/&gt;&lt;wsp:rsid wsp:val=&quot;000366C4&quot;/&gt;&lt;wsp:rsid wsp:val=&quot;00036E7D&quot;/&gt;&lt;wsp:rsid wsp:val=&quot;000378C8&quot;/&gt;&lt;wsp:rsid wsp:val=&quot;0004459E&quot;/&gt;&lt;wsp:rsid wsp:val=&quot;000472E3&quot;/&gt;&lt;wsp:rsid wsp:val=&quot;00047904&quot;/&gt;&lt;wsp:rsid wsp:val=&quot;00047BB7&quot;/&gt;&lt;wsp:rsid wsp:val=&quot;000521A0&quot;/&gt;&lt;wsp:rsid wsp:val=&quot;00053E3A&quot;/&gt;&lt;wsp:rsid wsp:val=&quot;00054F26&quot;/&gt;&lt;wsp:rsid wsp:val=&quot;00057869&quot;/&gt;&lt;wsp:rsid wsp:val=&quot;00057CBB&quot;/&gt;&lt;wsp:rsid wsp:val=&quot;000647A2&quot;/&gt;&lt;wsp:rsid wsp:val=&quot;000648B3&quot;/&gt;&lt;wsp:rsid wsp:val=&quot;00066022&quot;/&gt;&lt;wsp:rsid wsp:val=&quot;00066D0A&quot;/&gt;&lt;wsp:rsid wsp:val=&quot;00072222&quot;/&gt;&lt;wsp:rsid wsp:val=&quot;00074085&quot;/&gt;&lt;wsp:rsid wsp:val=&quot;00075FB2&quot;/&gt;&lt;wsp:rsid wsp:val=&quot;00076108&quot;/&gt;&lt;wsp:rsid wsp:val=&quot;00080378&quot;/&gt;&lt;wsp:rsid wsp:val=&quot;000808A3&quot;/&gt;&lt;wsp:rsid wsp:val=&quot;00081BAF&quot;/&gt;&lt;wsp:rsid wsp:val=&quot;00081EDC&quot;/&gt;&lt;wsp:rsid wsp:val=&quot;00083A52&quot;/&gt;&lt;wsp:rsid wsp:val=&quot;00084190&quot;/&gt;&lt;wsp:rsid wsp:val=&quot;0008548E&quot;/&gt;&lt;wsp:rsid wsp:val=&quot;00086B03&quot;/&gt;&lt;wsp:rsid wsp:val=&quot;00090B42&quot;/&gt;&lt;wsp:rsid wsp:val=&quot;00090D2E&quot;/&gt;&lt;wsp:rsid wsp:val=&quot;000921C1&quot;/&gt;&lt;wsp:rsid wsp:val=&quot;00092C70&quot;/&gt;&lt;wsp:rsid wsp:val=&quot;00094D93&quot;/&gt;&lt;wsp:rsid wsp:val=&quot;00095A5D&quot;/&gt;&lt;wsp:rsid wsp:val=&quot;00097AB9&quot;/&gt;&lt;wsp:rsid wsp:val=&quot;000A12E7&quot;/&gt;&lt;wsp:rsid wsp:val=&quot;000A1C2E&quot;/&gt;&lt;wsp:rsid wsp:val=&quot;000A234A&quot;/&gt;&lt;wsp:rsid wsp:val=&quot;000A2D9F&quot;/&gt;&lt;wsp:rsid wsp:val=&quot;000A2F25&quot;/&gt;&lt;wsp:rsid wsp:val=&quot;000A5A62&quot;/&gt;&lt;wsp:rsid wsp:val=&quot;000A7B27&quot;/&gt;&lt;wsp:rsid wsp:val=&quot;000B027A&quot;/&gt;&lt;wsp:rsid wsp:val=&quot;000B2E6F&quot;/&gt;&lt;wsp:rsid wsp:val=&quot;000B6283&quot;/&gt;&lt;wsp:rsid wsp:val=&quot;000B66F0&quot;/&gt;&lt;wsp:rsid wsp:val=&quot;000C0CD0&quot;/&gt;&lt;wsp:rsid wsp:val=&quot;000C0DFF&quot;/&gt;&lt;wsp:rsid wsp:val=&quot;000C3C1B&quot;/&gt;&lt;wsp:rsid wsp:val=&quot;000C4FE8&quot;/&gt;&lt;wsp:rsid wsp:val=&quot;000C5888&quot;/&gt;&lt;wsp:rsid wsp:val=&quot;000C5DA2&quot;/&gt;&lt;wsp:rsid wsp:val=&quot;000C68ED&quot;/&gt;&lt;wsp:rsid wsp:val=&quot;000C7141&quot;/&gt;&lt;wsp:rsid wsp:val=&quot;000D0719&quot;/&gt;&lt;wsp:rsid wsp:val=&quot;000D0F53&quot;/&gt;&lt;wsp:rsid wsp:val=&quot;000D2135&quot;/&gt;&lt;wsp:rsid wsp:val=&quot;000D2F00&quot;/&gt;&lt;wsp:rsid wsp:val=&quot;000D3D1D&quot;/&gt;&lt;wsp:rsid wsp:val=&quot;000D74E3&quot;/&gt;&lt;wsp:rsid wsp:val=&quot;000D793F&quot;/&gt;&lt;wsp:rsid wsp:val=&quot;000E0C78&quot;/&gt;&lt;wsp:rsid wsp:val=&quot;000E31BB&quot;/&gt;&lt;wsp:rsid wsp:val=&quot;000E41D8&quot;/&gt;&lt;wsp:rsid wsp:val=&quot;000E444B&quot;/&gt;&lt;wsp:rsid wsp:val=&quot;000E53B6&quot;/&gt;&lt;wsp:rsid wsp:val=&quot;000F0053&quot;/&gt;&lt;wsp:rsid wsp:val=&quot;000F0146&quot;/&gt;&lt;wsp:rsid wsp:val=&quot;000F2074&quot;/&gt;&lt;wsp:rsid wsp:val=&quot;000F229C&quot;/&gt;&lt;wsp:rsid wsp:val=&quot;000F2521&quot;/&gt;&lt;wsp:rsid wsp:val=&quot;000F29EA&quot;/&gt;&lt;wsp:rsid wsp:val=&quot;000F440F&quot;/&gt;&lt;wsp:rsid wsp:val=&quot;000F54D6&quot;/&gt;&lt;wsp:rsid wsp:val=&quot;000F6636&quot;/&gt;&lt;wsp:rsid wsp:val=&quot;0010164E&quot;/&gt;&lt;wsp:rsid wsp:val=&quot;001016E7&quot;/&gt;&lt;wsp:rsid wsp:val=&quot;00101A2F&quot;/&gt;&lt;wsp:rsid wsp:val=&quot;001020E3&quot;/&gt;&lt;wsp:rsid wsp:val=&quot;0010463D&quot;/&gt;&lt;wsp:rsid wsp:val=&quot;00105211&quot;/&gt;&lt;wsp:rsid wsp:val=&quot;0010680C&quot;/&gt;&lt;wsp:rsid wsp:val=&quot;0011002C&quot;/&gt;&lt;wsp:rsid wsp:val=&quot;00111252&quot;/&gt;&lt;wsp:rsid wsp:val=&quot;00112083&quot;/&gt;&lt;wsp:rsid wsp:val=&quot;00113399&quot;/&gt;&lt;wsp:rsid wsp:val=&quot;001134DA&quot;/&gt;&lt;wsp:rsid wsp:val=&quot;0011373B&quot;/&gt;&lt;wsp:rsid wsp:val=&quot;0011423D&quot;/&gt;&lt;wsp:rsid wsp:val=&quot;00114FC8&quot;/&gt;&lt;wsp:rsid wsp:val=&quot;00116181&quot;/&gt;&lt;wsp:rsid wsp:val=&quot;0011664E&quot;/&gt;&lt;wsp:rsid wsp:val=&quot;00117754&quot;/&gt;&lt;wsp:rsid wsp:val=&quot;00117765&quot;/&gt;&lt;wsp:rsid wsp:val=&quot;00117F6D&quot;/&gt;&lt;wsp:rsid wsp:val=&quot;0012114C&quot;/&gt;&lt;wsp:rsid wsp:val=&quot;0012126B&quot;/&gt;&lt;wsp:rsid wsp:val=&quot;00122464&quot;/&gt;&lt;wsp:rsid wsp:val=&quot;001250C4&quot;/&gt;&lt;wsp:rsid wsp:val=&quot;001258D3&quot;/&gt;&lt;wsp:rsid wsp:val=&quot;00127388&quot;/&gt;&lt;wsp:rsid wsp:val=&quot;001339DF&quot;/&gt;&lt;wsp:rsid wsp:val=&quot;001343C6&quot;/&gt;&lt;wsp:rsid wsp:val=&quot;001344D0&quot;/&gt;&lt;wsp:rsid wsp:val=&quot;001346CE&quot;/&gt;&lt;wsp:rsid wsp:val=&quot;0013497C&quot;/&gt;&lt;wsp:rsid wsp:val=&quot;00137E30&quot;/&gt;&lt;wsp:rsid wsp:val=&quot;00141506&quot;/&gt;&lt;wsp:rsid wsp:val=&quot;0014151A&quot;/&gt;&lt;wsp:rsid wsp:val=&quot;001432E0&quot;/&gt;&lt;wsp:rsid wsp:val=&quot;00144185&quot;/&gt;&lt;wsp:rsid wsp:val=&quot;0014436E&quot;/&gt;&lt;wsp:rsid wsp:val=&quot;001446E2&quot;/&gt;&lt;wsp:rsid wsp:val=&quot;00152DEE&quot;/&gt;&lt;wsp:rsid wsp:val=&quot;00154D24&quot;/&gt;&lt;wsp:rsid wsp:val=&quot;00155986&quot;/&gt;&lt;wsp:rsid wsp:val=&quot;00157AC2&quot;/&gt;&lt;wsp:rsid wsp:val=&quot;00160160&quot;/&gt;&lt;wsp:rsid wsp:val=&quot;001615E8&quot;/&gt;&lt;wsp:rsid wsp:val=&quot;00161B0F&quot;/&gt;&lt;wsp:rsid wsp:val=&quot;00162942&quot;/&gt;&lt;wsp:rsid wsp:val=&quot;00164DB3&quot;/&gt;&lt;wsp:rsid wsp:val=&quot;001654FA&quot;/&gt;&lt;wsp:rsid wsp:val=&quot;00171C02&quot;/&gt;&lt;wsp:rsid wsp:val=&quot;001726C2&quot;/&gt;&lt;wsp:rsid wsp:val=&quot;00172E26&quot;/&gt;&lt;wsp:rsid wsp:val=&quot;001754E7&quot;/&gt;&lt;wsp:rsid wsp:val=&quot;00176CDC&quot;/&gt;&lt;wsp:rsid wsp:val=&quot;00177B56&quot;/&gt;&lt;wsp:rsid wsp:val=&quot;001804EC&quot;/&gt;&lt;wsp:rsid wsp:val=&quot;001822AB&quot;/&gt;&lt;wsp:rsid wsp:val=&quot;001824BF&quot;/&gt;&lt;wsp:rsid wsp:val=&quot;00182CBC&quot;/&gt;&lt;wsp:rsid wsp:val=&quot;00184A25&quot;/&gt;&lt;wsp:rsid wsp:val=&quot;001860FA&quot;/&gt;&lt;wsp:rsid wsp:val=&quot;00186AE6&quot;/&gt;&lt;wsp:rsid wsp:val=&quot;00187F69&quot;/&gt;&lt;wsp:rsid wsp:val=&quot;001906CA&quot;/&gt;&lt;wsp:rsid wsp:val=&quot;00190D11&quot;/&gt;&lt;wsp:rsid wsp:val=&quot;00191067&quot;/&gt;&lt;wsp:rsid wsp:val=&quot;001910A9&quot;/&gt;&lt;wsp:rsid wsp:val=&quot;00192BB4&quot;/&gt;&lt;wsp:rsid wsp:val=&quot;00193087&quot;/&gt;&lt;wsp:rsid wsp:val=&quot;001939CE&quot;/&gt;&lt;wsp:rsid wsp:val=&quot;001953CC&quot;/&gt;&lt;wsp:rsid wsp:val=&quot;00197D23&quot;/&gt;&lt;wsp:rsid wsp:val=&quot;001A0341&quot;/&gt;&lt;wsp:rsid wsp:val=&quot;001A1736&quot;/&gt;&lt;wsp:rsid wsp:val=&quot;001A1F37&quot;/&gt;&lt;wsp:rsid wsp:val=&quot;001A2965&quot;/&gt;&lt;wsp:rsid wsp:val=&quot;001A36A2&quot;/&gt;&lt;wsp:rsid wsp:val=&quot;001A5339&quot;/&gt;&lt;wsp:rsid wsp:val=&quot;001A681E&quot;/&gt;&lt;wsp:rsid wsp:val=&quot;001A6EEF&quot;/&gt;&lt;wsp:rsid wsp:val=&quot;001B0A34&quot;/&gt;&lt;wsp:rsid wsp:val=&quot;001B24D0&quot;/&gt;&lt;wsp:rsid wsp:val=&quot;001B2D68&quot;/&gt;&lt;wsp:rsid wsp:val=&quot;001B5242&quot;/&gt;&lt;wsp:rsid wsp:val=&quot;001B60D7&quot;/&gt;&lt;wsp:rsid wsp:val=&quot;001B6AE9&quot;/&gt;&lt;wsp:rsid wsp:val=&quot;001B6C13&quot;/&gt;&lt;wsp:rsid wsp:val=&quot;001C3239&quot;/&gt;&lt;wsp:rsid wsp:val=&quot;001C4B2E&quot;/&gt;&lt;wsp:rsid wsp:val=&quot;001C5440&quot;/&gt;&lt;wsp:rsid wsp:val=&quot;001C5872&quot;/&gt;&lt;wsp:rsid wsp:val=&quot;001C62DD&quot;/&gt;&lt;wsp:rsid wsp:val=&quot;001C6D46&quot;/&gt;&lt;wsp:rsid wsp:val=&quot;001D0E0F&quot;/&gt;&lt;wsp:rsid wsp:val=&quot;001D1D72&quot;/&gt;&lt;wsp:rsid wsp:val=&quot;001D20F6&quot;/&gt;&lt;wsp:rsid wsp:val=&quot;001D267E&quot;/&gt;&lt;wsp:rsid wsp:val=&quot;001D3ABC&quot;/&gt;&lt;wsp:rsid wsp:val=&quot;001D3BD4&quot;/&gt;&lt;wsp:rsid wsp:val=&quot;001D3CDD&quot;/&gt;&lt;wsp:rsid wsp:val=&quot;001D4F6F&quot;/&gt;&lt;wsp:rsid wsp:val=&quot;001D550B&quot;/&gt;&lt;wsp:rsid wsp:val=&quot;001E031B&quot;/&gt;&lt;wsp:rsid wsp:val=&quot;001E1177&quot;/&gt;&lt;wsp:rsid wsp:val=&quot;001E17C5&quot;/&gt;&lt;wsp:rsid wsp:val=&quot;001E43EC&quot;/&gt;&lt;wsp:rsid wsp:val=&quot;001E5A43&quot;/&gt;&lt;wsp:rsid wsp:val=&quot;001E6366&quot;/&gt;&lt;wsp:rsid wsp:val=&quot;001E638B&quot;/&gt;&lt;wsp:rsid wsp:val=&quot;001E7C8A&quot;/&gt;&lt;wsp:rsid wsp:val=&quot;001F0A5D&quot;/&gt;&lt;wsp:rsid wsp:val=&quot;001F155F&quot;/&gt;&lt;wsp:rsid wsp:val=&quot;001F31AC&quot;/&gt;&lt;wsp:rsid wsp:val=&quot;001F405C&quot;/&gt;&lt;wsp:rsid wsp:val=&quot;001F5B8A&quot;/&gt;&lt;wsp:rsid wsp:val=&quot;001F5C57&quot;/&gt;&lt;wsp:rsid wsp:val=&quot;001F5E3D&quot;/&gt;&lt;wsp:rsid wsp:val=&quot;001F78CA&quot;/&gt;&lt;wsp:rsid wsp:val=&quot;00200EEC&quot;/&gt;&lt;wsp:rsid wsp:val=&quot;0020180A&quot;/&gt;&lt;wsp:rsid wsp:val=&quot;00201B8B&quot;/&gt;&lt;wsp:rsid wsp:val=&quot;002035F2&quot;/&gt;&lt;wsp:rsid wsp:val=&quot;002047DA&quot;/&gt;&lt;wsp:rsid wsp:val=&quot;00206A37&quot;/&gt;&lt;wsp:rsid wsp:val=&quot;00206AEE&quot;/&gt;&lt;wsp:rsid wsp:val=&quot;00207660&quot;/&gt;&lt;wsp:rsid wsp:val=&quot;00207D10&quot;/&gt;&lt;wsp:rsid wsp:val=&quot;002103A9&quot;/&gt;&lt;wsp:rsid wsp:val=&quot;00210EBE&quot;/&gt;&lt;wsp:rsid wsp:val=&quot;00211885&quot;/&gt;&lt;wsp:rsid wsp:val=&quot;0021291A&quot;/&gt;&lt;wsp:rsid wsp:val=&quot;00212A5C&quot;/&gt;&lt;wsp:rsid wsp:val=&quot;00214A9C&quot;/&gt;&lt;wsp:rsid wsp:val=&quot;00215348&quot;/&gt;&lt;wsp:rsid wsp:val=&quot;00215742&quot;/&gt;&lt;wsp:rsid wsp:val=&quot;00215E2A&quot;/&gt;&lt;wsp:rsid wsp:val=&quot;00220919&quot;/&gt;&lt;wsp:rsid wsp:val=&quot;00220C6C&quot;/&gt;&lt;wsp:rsid wsp:val=&quot;00221A67&quot;/&gt;&lt;wsp:rsid wsp:val=&quot;00223E5D&quot;/&gt;&lt;wsp:rsid wsp:val=&quot;00225482&quot;/&gt;&lt;wsp:rsid wsp:val=&quot;002277B8&quot;/&gt;&lt;wsp:rsid wsp:val=&quot;00227CE3&quot;/&gt;&lt;wsp:rsid wsp:val=&quot;002306C1&quot;/&gt;&lt;wsp:rsid wsp:val=&quot;00232271&quot;/&gt;&lt;wsp:rsid wsp:val=&quot;002339E7&quot;/&gt;&lt;wsp:rsid wsp:val=&quot;00233B8A&quot;/&gt;&lt;wsp:rsid wsp:val=&quot;00234A45&quot;/&gt;&lt;wsp:rsid wsp:val=&quot;002357C7&quot;/&gt;&lt;wsp:rsid wsp:val=&quot;00236685&quot;/&gt;&lt;wsp:rsid wsp:val=&quot;0023774A&quot;/&gt;&lt;wsp:rsid wsp:val=&quot;002378D5&quot;/&gt;&lt;wsp:rsid wsp:val=&quot;00237B8B&quot;/&gt;&lt;wsp:rsid wsp:val=&quot;0024195B&quot;/&gt;&lt;wsp:rsid wsp:val=&quot;00242DED&quot;/&gt;&lt;wsp:rsid wsp:val=&quot;00243A1F&quot;/&gt;&lt;wsp:rsid wsp:val=&quot;00243CC6&quot;/&gt;&lt;wsp:rsid wsp:val=&quot;0024410C&quot;/&gt;&lt;wsp:rsid wsp:val=&quot;00244D48&quot;/&gt;&lt;wsp:rsid wsp:val=&quot;002450D6&quot;/&gt;&lt;wsp:rsid wsp:val=&quot;00247517&quot;/&gt;&lt;wsp:rsid wsp:val=&quot;00247D4F&quot;/&gt;&lt;wsp:rsid wsp:val=&quot;00247E77&quot;/&gt;&lt;wsp:rsid wsp:val=&quot;00251620&quot;/&gt;&lt;wsp:rsid wsp:val=&quot;00253C7D&quot;/&gt;&lt;wsp:rsid wsp:val=&quot;00254521&quot;/&gt;&lt;wsp:rsid wsp:val=&quot;002559DA&quot;/&gt;&lt;wsp:rsid wsp:val=&quot;002563BE&quot;/&gt;&lt;wsp:rsid wsp:val=&quot;002569DA&quot;/&gt;&lt;wsp:rsid wsp:val=&quot;00257A36&quot;/&gt;&lt;wsp:rsid wsp:val=&quot;00257C0F&quot;/&gt;&lt;wsp:rsid wsp:val=&quot;00260FCB&quot;/&gt;&lt;wsp:rsid wsp:val=&quot;002625A6&quot;/&gt;&lt;wsp:rsid wsp:val=&quot;00262FFD&quot;/&gt;&lt;wsp:rsid wsp:val=&quot;00263A78&quot;/&gt;&lt;wsp:rsid wsp:val=&quot;00267302&quot;/&gt;&lt;wsp:rsid wsp:val=&quot;00270187&quot;/&gt;&lt;wsp:rsid wsp:val=&quot;00270B2F&quot;/&gt;&lt;wsp:rsid wsp:val=&quot;00271AA0&quot;/&gt;&lt;wsp:rsid wsp:val=&quot;00271FB7&quot;/&gt;&lt;wsp:rsid wsp:val=&quot;00274469&quot;/&gt;&lt;wsp:rsid wsp:val=&quot;0027556A&quot;/&gt;&lt;wsp:rsid wsp:val=&quot;0027611E&quot;/&gt;&lt;wsp:rsid wsp:val=&quot;00283A3B&quot;/&gt;&lt;wsp:rsid wsp:val=&quot;00283F33&quot;/&gt;&lt;wsp:rsid wsp:val=&quot;002849DE&quot;/&gt;&lt;wsp:rsid wsp:val=&quot;00284B75&quot;/&gt;&lt;wsp:rsid wsp:val=&quot;002900BE&quot;/&gt;&lt;wsp:rsid wsp:val=&quot;00290764&quot;/&gt;&lt;wsp:rsid wsp:val=&quot;00292248&quot;/&gt;&lt;wsp:rsid wsp:val=&quot;00292899&quot;/&gt;&lt;wsp:rsid wsp:val=&quot;0029393C&quot;/&gt;&lt;wsp:rsid wsp:val=&quot;00295604&quot;/&gt;&lt;wsp:rsid wsp:val=&quot;002963F5&quot;/&gt;&lt;wsp:rsid wsp:val=&quot;002979A7&quot;/&gt;&lt;wsp:rsid wsp:val=&quot;002A031E&quot;/&gt;&lt;wsp:rsid wsp:val=&quot;002A1EA3&quot;/&gt;&lt;wsp:rsid wsp:val=&quot;002A43ED&quot;/&gt;&lt;wsp:rsid wsp:val=&quot;002A4D13&quot;/&gt;&lt;wsp:rsid wsp:val=&quot;002B18B9&quot;/&gt;&lt;wsp:rsid wsp:val=&quot;002B3A17&quot;/&gt;&lt;wsp:rsid wsp:val=&quot;002B53BB&quot;/&gt;&lt;wsp:rsid wsp:val=&quot;002B54AC&quot;/&gt;&lt;wsp:rsid wsp:val=&quot;002B5873&quot;/&gt;&lt;wsp:rsid wsp:val=&quot;002B7646&quot;/&gt;&lt;wsp:rsid wsp:val=&quot;002C0514&quot;/&gt;&lt;wsp:rsid wsp:val=&quot;002C08B2&quot;/&gt;&lt;wsp:rsid wsp:val=&quot;002C1568&quot;/&gt;&lt;wsp:rsid wsp:val=&quot;002C2420&quot;/&gt;&lt;wsp:rsid wsp:val=&quot;002C36AA&quot;/&gt;&lt;wsp:rsid wsp:val=&quot;002C3C82&quot;/&gt;&lt;wsp:rsid wsp:val=&quot;002C42A5&quot;/&gt;&lt;wsp:rsid wsp:val=&quot;002C5282&quot;/&gt;&lt;wsp:rsid wsp:val=&quot;002C6EF6&quot;/&gt;&lt;wsp:rsid wsp:val=&quot;002D036A&quot;/&gt;&lt;wsp:rsid wsp:val=&quot;002D0F2F&quot;/&gt;&lt;wsp:rsid wsp:val=&quot;002D1044&quot;/&gt;&lt;wsp:rsid wsp:val=&quot;002D30B4&quot;/&gt;&lt;wsp:rsid wsp:val=&quot;002D42FC&quot;/&gt;&lt;wsp:rsid wsp:val=&quot;002E1003&quot;/&gt;&lt;wsp:rsid wsp:val=&quot;002E1F51&quot;/&gt;&lt;wsp:rsid wsp:val=&quot;002E3555&quot;/&gt;&lt;wsp:rsid wsp:val=&quot;002E3693&quot;/&gt;&lt;wsp:rsid wsp:val=&quot;002E4884&quot;/&gt;&lt;wsp:rsid wsp:val=&quot;002E5B1F&quot;/&gt;&lt;wsp:rsid wsp:val=&quot;002E6EA5&quot;/&gt;&lt;wsp:rsid wsp:val=&quot;002E7371&quot;/&gt;&lt;wsp:rsid wsp:val=&quot;002F1FCD&quot;/&gt;&lt;wsp:rsid wsp:val=&quot;002F212F&quot;/&gt;&lt;wsp:rsid wsp:val=&quot;002F2C23&quot;/&gt;&lt;wsp:rsid wsp:val=&quot;002F2EDF&quot;/&gt;&lt;wsp:rsid wsp:val=&quot;002F41C5&quot;/&gt;&lt;wsp:rsid wsp:val=&quot;002F55DB&quot;/&gt;&lt;wsp:rsid wsp:val=&quot;002F61D6&quot;/&gt;&lt;wsp:rsid wsp:val=&quot;002F6345&quot;/&gt;&lt;wsp:rsid wsp:val=&quot;002F782F&quot;/&gt;&lt;wsp:rsid wsp:val=&quot;0030026E&quot;/&gt;&lt;wsp:rsid wsp:val=&quot;003003A8&quot;/&gt;&lt;wsp:rsid wsp:val=&quot;00300E3B&quot;/&gt;&lt;wsp:rsid wsp:val=&quot;003013BD&quot;/&gt;&lt;wsp:rsid wsp:val=&quot;00301A8E&quot;/&gt;&lt;wsp:rsid wsp:val=&quot;00302DFD&quot;/&gt;&lt;wsp:rsid wsp:val=&quot;003049B5&quot;/&gt;&lt;wsp:rsid wsp:val=&quot;00304CB4&quot;/&gt;&lt;wsp:rsid wsp:val=&quot;00306D01&quot;/&gt;&lt;wsp:rsid wsp:val=&quot;0031021C&quot;/&gt;&lt;wsp:rsid wsp:val=&quot;00310C42&quot;/&gt;&lt;wsp:rsid wsp:val=&quot;00311172&quot;/&gt;&lt;wsp:rsid wsp:val=&quot;00311C4F&quot;/&gt;&lt;wsp:rsid wsp:val=&quot;00313976&quot;/&gt;&lt;wsp:rsid wsp:val=&quot;00314C52&quot;/&gt;&lt;wsp:rsid wsp:val=&quot;003161A3&quot;/&gt;&lt;wsp:rsid wsp:val=&quot;0031691A&quot;/&gt;&lt;wsp:rsid wsp:val=&quot;003226AC&quot;/&gt;&lt;wsp:rsid wsp:val=&quot;0032634E&quot;/&gt;&lt;wsp:rsid wsp:val=&quot;00327BBE&quot;/&gt;&lt;wsp:rsid wsp:val=&quot;00327D36&quot;/&gt;&lt;wsp:rsid wsp:val=&quot;003306F4&quot;/&gt;&lt;wsp:rsid wsp:val=&quot;00330826&quot;/&gt;&lt;wsp:rsid wsp:val=&quot;00330BD5&quot;/&gt;&lt;wsp:rsid wsp:val=&quot;003336FD&quot;/&gt;&lt;wsp:rsid wsp:val=&quot;003345B9&quot;/&gt;&lt;wsp:rsid wsp:val=&quot;003363FA&quot;/&gt;&lt;wsp:rsid wsp:val=&quot;00337D36&quot;/&gt;&lt;wsp:rsid wsp:val=&quot;00340CDA&quot;/&gt;&lt;wsp:rsid wsp:val=&quot;0034105A&quot;/&gt;&lt;wsp:rsid wsp:val=&quot;003423B3&quot;/&gt;&lt;wsp:rsid wsp:val=&quot;00343F49&quot;/&gt;&lt;wsp:rsid wsp:val=&quot;003505FB&quot;/&gt;&lt;wsp:rsid wsp:val=&quot;00350743&quot;/&gt;&lt;wsp:rsid wsp:val=&quot;00350EF3&quot;/&gt;&lt;wsp:rsid wsp:val=&quot;003519D7&quot;/&gt;&lt;wsp:rsid wsp:val=&quot;00353719&quot;/&gt;&lt;wsp:rsid wsp:val=&quot;00353B01&quot;/&gt;&lt;wsp:rsid wsp:val=&quot;00353CE1&quot;/&gt;&lt;wsp:rsid wsp:val=&quot;0035411B&quot;/&gt;&lt;wsp:rsid wsp:val=&quot;00360B62&quot;/&gt;&lt;wsp:rsid wsp:val=&quot;00363DBB&quot;/&gt;&lt;wsp:rsid wsp:val=&quot;00365C6E&quot;/&gt;&lt;wsp:rsid wsp:val=&quot;00366097&quot;/&gt;&lt;wsp:rsid wsp:val=&quot;003677C0&quot;/&gt;&lt;wsp:rsid wsp:val=&quot;00367A3C&quot;/&gt;&lt;wsp:rsid wsp:val=&quot;003713B0&quot;/&gt;&lt;wsp:rsid wsp:val=&quot;00374DCD&quot;/&gt;&lt;wsp:rsid wsp:val=&quot;00375E38&quot;/&gt;&lt;wsp:rsid wsp:val=&quot;003765F0&quot;/&gt;&lt;wsp:rsid wsp:val=&quot;0037679B&quot;/&gt;&lt;wsp:rsid wsp:val=&quot;0038134E&quot;/&gt;&lt;wsp:rsid wsp:val=&quot;00382F98&quot;/&gt;&lt;wsp:rsid wsp:val=&quot;00383881&quot;/&gt;&lt;wsp:rsid wsp:val=&quot;003874AB&quot;/&gt;&lt;wsp:rsid wsp:val=&quot;00390B18&quot;/&gt;&lt;wsp:rsid wsp:val=&quot;00392A78&quot;/&gt;&lt;wsp:rsid wsp:val=&quot;00394DB7&quot;/&gt;&lt;wsp:rsid wsp:val=&quot;00394F67&quot;/&gt;&lt;wsp:rsid wsp:val=&quot;00395024&quot;/&gt;&lt;wsp:rsid wsp:val=&quot;00397DC0&quot;/&gt;&lt;wsp:rsid wsp:val=&quot;003A0212&quot;/&gt;&lt;wsp:rsid wsp:val=&quot;003A0881&quot;/&gt;&lt;wsp:rsid wsp:val=&quot;003A1280&quot;/&gt;&lt;wsp:rsid wsp:val=&quot;003A2274&quot;/&gt;&lt;wsp:rsid wsp:val=&quot;003A2637&quot;/&gt;&lt;wsp:rsid wsp:val=&quot;003A279E&quot;/&gt;&lt;wsp:rsid wsp:val=&quot;003A4D56&quot;/&gt;&lt;wsp:rsid wsp:val=&quot;003A59EF&quot;/&gt;&lt;wsp:rsid wsp:val=&quot;003A76FF&quot;/&gt;&lt;wsp:rsid wsp:val=&quot;003B173F&quot;/&gt;&lt;wsp:rsid wsp:val=&quot;003B1DD6&quot;/&gt;&lt;wsp:rsid wsp:val=&quot;003B226B&quot;/&gt;&lt;wsp:rsid wsp:val=&quot;003B2E7C&quot;/&gt;&lt;wsp:rsid wsp:val=&quot;003B3007&quot;/&gt;&lt;wsp:rsid wsp:val=&quot;003B409A&quot;/&gt;&lt;wsp:rsid wsp:val=&quot;003B42C2&quot;/&gt;&lt;wsp:rsid wsp:val=&quot;003B4A8D&quot;/&gt;&lt;wsp:rsid wsp:val=&quot;003B5A01&quot;/&gt;&lt;wsp:rsid wsp:val=&quot;003B6015&quot;/&gt;&lt;wsp:rsid wsp:val=&quot;003B629B&quot;/&gt;&lt;wsp:rsid wsp:val=&quot;003B7879&quot;/&gt;&lt;wsp:rsid wsp:val=&quot;003C21CA&quot;/&gt;&lt;wsp:rsid wsp:val=&quot;003C38BD&quot;/&gt;&lt;wsp:rsid wsp:val=&quot;003C4013&quot;/&gt;&lt;wsp:rsid wsp:val=&quot;003C46EB&quot;/&gt;&lt;wsp:rsid wsp:val=&quot;003C752F&quot;/&gt;&lt;wsp:rsid wsp:val=&quot;003D10C5&quot;/&gt;&lt;wsp:rsid wsp:val=&quot;003D24F3&quot;/&gt;&lt;wsp:rsid wsp:val=&quot;003D451F&quot;/&gt;&lt;wsp:rsid wsp:val=&quot;003D6516&quot;/&gt;&lt;wsp:rsid wsp:val=&quot;003E2552&quot;/&gt;&lt;wsp:rsid wsp:val=&quot;003E2A8B&quot;/&gt;&lt;wsp:rsid wsp:val=&quot;003E2AAD&quot;/&gt;&lt;wsp:rsid wsp:val=&quot;003E2C9F&quot;/&gt;&lt;wsp:rsid wsp:val=&quot;003E2FF9&quot;/&gt;&lt;wsp:rsid wsp:val=&quot;003E41B3&quot;/&gt;&lt;wsp:rsid wsp:val=&quot;003E48E0&quot;/&gt;&lt;wsp:rsid wsp:val=&quot;003E799C&quot;/&gt;&lt;wsp:rsid wsp:val=&quot;003F0CEF&quot;/&gt;&lt;wsp:rsid wsp:val=&quot;003F18DB&quot;/&gt;&lt;wsp:rsid wsp:val=&quot;003F1C28&quot;/&gt;&lt;wsp:rsid wsp:val=&quot;003F25C4&quot;/&gt;&lt;wsp:rsid wsp:val=&quot;003F4282&quot;/&gt;&lt;wsp:rsid wsp:val=&quot;003F48D3&quot;/&gt;&lt;wsp:rsid wsp:val=&quot;003F536C&quot;/&gt;&lt;wsp:rsid wsp:val=&quot;003F5624&quot;/&gt;&lt;wsp:rsid wsp:val=&quot;003F590E&quot;/&gt;&lt;wsp:rsid wsp:val=&quot;003F649E&quot;/&gt;&lt;wsp:rsid wsp:val=&quot;003F718D&quot;/&gt;&lt;wsp:rsid wsp:val=&quot;0040180E&quot;/&gt;&lt;wsp:rsid wsp:val=&quot;00402CFA&quot;/&gt;&lt;wsp:rsid wsp:val=&quot;00403B82&quot;/&gt;&lt;wsp:rsid wsp:val=&quot;00403CFA&quot;/&gt;&lt;wsp:rsid wsp:val=&quot;00404327&quot;/&gt;&lt;wsp:rsid wsp:val=&quot;004070AC&quot;/&gt;&lt;wsp:rsid wsp:val=&quot;004121F7&quot;/&gt;&lt;wsp:rsid wsp:val=&quot;00414ED7&quot;/&gt;&lt;wsp:rsid wsp:val=&quot;004156F8&quot;/&gt;&lt;wsp:rsid wsp:val=&quot;004159E3&quot;/&gt;&lt;wsp:rsid wsp:val=&quot;004166E4&quot;/&gt;&lt;wsp:rsid wsp:val=&quot;00417388&quot;/&gt;&lt;wsp:rsid wsp:val=&quot;00420B59&quot;/&gt;&lt;wsp:rsid wsp:val=&quot;00421296&quot;/&gt;&lt;wsp:rsid wsp:val=&quot;00422C01&quot;/&gt;&lt;wsp:rsid wsp:val=&quot;0042323D&quot;/&gt;&lt;wsp:rsid wsp:val=&quot;00424966&quot;/&gt;&lt;wsp:rsid wsp:val=&quot;00425C4D&quot;/&gt;&lt;wsp:rsid wsp:val=&quot;00426EE1&quot;/&gt;&lt;wsp:rsid wsp:val=&quot;0042714C&quot;/&gt;&lt;wsp:rsid wsp:val=&quot;00427901&quot;/&gt;&lt;wsp:rsid wsp:val=&quot;004300B3&quot;/&gt;&lt;wsp:rsid wsp:val=&quot;0043057E&quot;/&gt;&lt;wsp:rsid wsp:val=&quot;00430712&quot;/&gt;&lt;wsp:rsid wsp:val=&quot;0043460B&quot;/&gt;&lt;wsp:rsid wsp:val=&quot;00434774&quot;/&gt;&lt;wsp:rsid wsp:val=&quot;004363A2&quot;/&gt;&lt;wsp:rsid wsp:val=&quot;00436D8C&quot;/&gt;&lt;wsp:rsid wsp:val=&quot;00441599&quot;/&gt;&lt;wsp:rsid wsp:val=&quot;00441927&quot;/&gt;&lt;wsp:rsid wsp:val=&quot;004439CC&quot;/&gt;&lt;wsp:rsid wsp:val=&quot;004446A6&quot;/&gt;&lt;wsp:rsid wsp:val=&quot;004460EF&quot;/&gt;&lt;wsp:rsid wsp:val=&quot;00451841&quot;/&gt;&lt;wsp:rsid wsp:val=&quot;0045228E&quot;/&gt;&lt;wsp:rsid wsp:val=&quot;00454EA2&quot;/&gt;&lt;wsp:rsid wsp:val=&quot;004572F8&quot;/&gt;&lt;wsp:rsid wsp:val=&quot;00461D43&quot;/&gt;&lt;wsp:rsid wsp:val=&quot;004631B8&quot;/&gt;&lt;wsp:rsid wsp:val=&quot;00465EC3&quot;/&gt;&lt;wsp:rsid wsp:val=&quot;00466912&quot;/&gt;&lt;wsp:rsid wsp:val=&quot;00470585&quot;/&gt;&lt;wsp:rsid wsp:val=&quot;00470A77&quot;/&gt;&lt;wsp:rsid wsp:val=&quot;004724AE&quot;/&gt;&lt;wsp:rsid wsp:val=&quot;00472640&quot;/&gt;&lt;wsp:rsid wsp:val=&quot;00476596&quot;/&gt;&lt;wsp:rsid wsp:val=&quot;0048020A&quot;/&gt;&lt;wsp:rsid wsp:val=&quot;00480D7E&quot;/&gt;&lt;wsp:rsid wsp:val=&quot;0048297E&quot;/&gt;&lt;wsp:rsid wsp:val=&quot;00487C53&quot;/&gt;&lt;wsp:rsid wsp:val=&quot;00490D8F&quot;/&gt;&lt;wsp:rsid wsp:val=&quot;00493E37&quot;/&gt;&lt;wsp:rsid wsp:val=&quot;004A1506&quot;/&gt;&lt;wsp:rsid wsp:val=&quot;004A6630&quot;/&gt;&lt;wsp:rsid wsp:val=&quot;004A6AC8&quot;/&gt;&lt;wsp:rsid wsp:val=&quot;004B0AF7&quot;/&gt;&lt;wsp:rsid wsp:val=&quot;004B0DB4&quot;/&gt;&lt;wsp:rsid wsp:val=&quot;004B10C4&quot;/&gt;&lt;wsp:rsid wsp:val=&quot;004B2ABE&quot;/&gt;&lt;wsp:rsid wsp:val=&quot;004B2CD0&quot;/&gt;&lt;wsp:rsid wsp:val=&quot;004B4051&quot;/&gt;&lt;wsp:rsid wsp:val=&quot;004B4CA8&quot;/&gt;&lt;wsp:rsid wsp:val=&quot;004B4D67&quot;/&gt;&lt;wsp:rsid wsp:val=&quot;004B4F79&quot;/&gt;&lt;wsp:rsid wsp:val=&quot;004B69FC&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2C5D&quot;/&gt;&lt;wsp:rsid wsp:val=&quot;004D4ABB&quot;/&gt;&lt;wsp:rsid wsp:val=&quot;004D6D34&quot;/&gt;&lt;wsp:rsid wsp:val=&quot;004D75E5&quot;/&gt;&lt;wsp:rsid wsp:val=&quot;004E0268&quot;/&gt;&lt;wsp:rsid wsp:val=&quot;004E1D16&quot;/&gt;&lt;wsp:rsid wsp:val=&quot;004E1DCF&quot;/&gt;&lt;wsp:rsid wsp:val=&quot;004E2400&quot;/&gt;&lt;wsp:rsid wsp:val=&quot;004E51C7&quot;/&gt;&lt;wsp:rsid wsp:val=&quot;004E5484&quot;/&gt;&lt;wsp:rsid wsp:val=&quot;004E5BFF&quot;/&gt;&lt;wsp:rsid wsp:val=&quot;004E6BF4&quot;/&gt;&lt;wsp:rsid wsp:val=&quot;004E72C3&quot;/&gt;&lt;wsp:rsid wsp:val=&quot;004E7649&quot;/&gt;&lt;wsp:rsid wsp:val=&quot;004F2676&quot;/&gt;&lt;wsp:rsid wsp:val=&quot;004F4739&quot;/&gt;&lt;wsp:rsid wsp:val=&quot;004F5281&quot;/&gt;&lt;wsp:rsid wsp:val=&quot;004F780A&quot;/&gt;&lt;wsp:rsid wsp:val=&quot;004F7B61&quot;/&gt;&lt;wsp:rsid wsp:val=&quot;004F7B87&quot;/&gt;&lt;wsp:rsid wsp:val=&quot;00500B9C&quot;/&gt;&lt;wsp:rsid wsp:val=&quot;0050343B&quot;/&gt;&lt;wsp:rsid wsp:val=&quot;00503554&quot;/&gt;&lt;wsp:rsid wsp:val=&quot;00506ACD&quot;/&gt;&lt;wsp:rsid wsp:val=&quot;00510F01&quot;/&gt;&lt;wsp:rsid wsp:val=&quot;00513311&quot;/&gt;&lt;wsp:rsid wsp:val=&quot;00514310&quot;/&gt;&lt;wsp:rsid wsp:val=&quot;005144A2&quot;/&gt;&lt;wsp:rsid wsp:val=&quot;005157BA&quot;/&gt;&lt;wsp:rsid wsp:val=&quot;005164B7&quot;/&gt;&lt;wsp:rsid wsp:val=&quot;00517719&quot;/&gt;&lt;wsp:rsid wsp:val=&quot;0052002C&quot;/&gt;&lt;wsp:rsid wsp:val=&quot;005206C8&quot;/&gt;&lt;wsp:rsid wsp:val=&quot;00520CC1&quot;/&gt;&lt;wsp:rsid wsp:val=&quot;00521EC4&quot;/&gt;&lt;wsp:rsid wsp:val=&quot;00521F99&quot;/&gt;&lt;wsp:rsid wsp:val=&quot;00522B6C&quot;/&gt;&lt;wsp:rsid wsp:val=&quot;00523E8B&quot;/&gt;&lt;wsp:rsid wsp:val=&quot;0052450F&quot;/&gt;&lt;wsp:rsid wsp:val=&quot;0052627C&quot;/&gt;&lt;wsp:rsid wsp:val=&quot;00533ED2&quot;/&gt;&lt;wsp:rsid wsp:val=&quot;005367E4&quot;/&gt;&lt;wsp:rsid wsp:val=&quot;00541635&quot;/&gt;&lt;wsp:rsid wsp:val=&quot;00543A84&quot;/&gt;&lt;wsp:rsid wsp:val=&quot;005449A2&quot;/&gt;&lt;wsp:rsid wsp:val=&quot;00545602&quot;/&gt;&lt;wsp:rsid wsp:val=&quot;00545ED2&quot;/&gt;&lt;wsp:rsid wsp:val=&quot;00545F54&quot;/&gt;&lt;wsp:rsid wsp:val=&quot;00547197&quot;/&gt;&lt;wsp:rsid wsp:val=&quot;00550043&quot;/&gt;&lt;wsp:rsid wsp:val=&quot;005522A3&quot;/&gt;&lt;wsp:rsid wsp:val=&quot;005523AB&quot;/&gt;&lt;wsp:rsid wsp:val=&quot;00553228&quot;/&gt;&lt;wsp:rsid wsp:val=&quot;00554FB1&quot;/&gt;&lt;wsp:rsid wsp:val=&quot;005577DF&quot;/&gt;&lt;wsp:rsid wsp:val=&quot;00557DC1&quot;/&gt;&lt;wsp:rsid wsp:val=&quot;00563124&quot;/&gt;&lt;wsp:rsid wsp:val=&quot;0056456A&quot;/&gt;&lt;wsp:rsid wsp:val=&quot;005659AD&quot;/&gt;&lt;wsp:rsid wsp:val=&quot;005671FD&quot;/&gt;&lt;wsp:rsid wsp:val=&quot;00567530&quot;/&gt;&lt;wsp:rsid wsp:val=&quot;00570A39&quot;/&gt;&lt;wsp:rsid wsp:val=&quot;00573900&quot;/&gt;&lt;wsp:rsid wsp:val=&quot;0057420B&quot;/&gt;&lt;wsp:rsid wsp:val=&quot;00575C69&quot;/&gt;&lt;wsp:rsid wsp:val=&quot;0057662C&quot;/&gt;&lt;wsp:rsid wsp:val=&quot;005803CC&quot;/&gt;&lt;wsp:rsid wsp:val=&quot;00580B80&quot;/&gt;&lt;wsp:rsid wsp:val=&quot;00582C78&quot;/&gt;&lt;wsp:rsid wsp:val=&quot;0058367A&quot;/&gt;&lt;wsp:rsid wsp:val=&quot;005843FC&quot;/&gt;&lt;wsp:rsid wsp:val=&quot;00585443&quot;/&gt;&lt;wsp:rsid wsp:val=&quot;00585A9B&quot;/&gt;&lt;wsp:rsid wsp:val=&quot;00585BF0&quot;/&gt;&lt;wsp:rsid wsp:val=&quot;00586578&quot;/&gt;&lt;wsp:rsid wsp:val=&quot;00586680&quot;/&gt;&lt;wsp:rsid wsp:val=&quot;00590A32&quot;/&gt;&lt;wsp:rsid wsp:val=&quot;00592A1A&quot;/&gt;&lt;wsp:rsid wsp:val=&quot;00594869&quot;/&gt;&lt;wsp:rsid wsp:val=&quot;00595775&quot;/&gt;&lt;wsp:rsid wsp:val=&quot;00595C13&quot;/&gt;&lt;wsp:rsid wsp:val=&quot;00596533&quot;/&gt;&lt;wsp:rsid wsp:val=&quot;005A1528&quot;/&gt;&lt;wsp:rsid wsp:val=&quot;005A429B&quot;/&gt;&lt;wsp:rsid wsp:val=&quot;005A5AE6&quot;/&gt;&lt;wsp:rsid wsp:val=&quot;005A75D8&quot;/&gt;&lt;wsp:rsid wsp:val=&quot;005A7D54&quot;/&gt;&lt;wsp:rsid wsp:val=&quot;005B0DEE&quot;/&gt;&lt;wsp:rsid wsp:val=&quot;005B1B96&quot;/&gt;&lt;wsp:rsid wsp:val=&quot;005B32A8&quot;/&gt;&lt;wsp:rsid wsp:val=&quot;005B4673&quot;/&gt;&lt;wsp:rsid wsp:val=&quot;005B6382&quot;/&gt;&lt;wsp:rsid wsp:val=&quot;005B6B6E&quot;/&gt;&lt;wsp:rsid wsp:val=&quot;005C0350&quot;/&gt;&lt;wsp:rsid wsp:val=&quot;005C159D&quot;/&gt;&lt;wsp:rsid wsp:val=&quot;005C16AC&quot;/&gt;&lt;wsp:rsid wsp:val=&quot;005C1F1F&quot;/&gt;&lt;wsp:rsid wsp:val=&quot;005C2B3C&quot;/&gt;&lt;wsp:rsid wsp:val=&quot;005C3C18&quot;/&gt;&lt;wsp:rsid wsp:val=&quot;005C4810&quot;/&gt;&lt;wsp:rsid wsp:val=&quot;005C686E&quot;/&gt;&lt;wsp:rsid wsp:val=&quot;005C773D&quot;/&gt;&lt;wsp:rsid wsp:val=&quot;005D0595&quot;/&gt;&lt;wsp:rsid wsp:val=&quot;005D2A12&quot;/&gt;&lt;wsp:rsid wsp:val=&quot;005D3A76&quot;/&gt;&lt;wsp:rsid wsp:val=&quot;005D3A88&quot;/&gt;&lt;wsp:rsid wsp:val=&quot;005D3AF5&quot;/&gt;&lt;wsp:rsid wsp:val=&quot;005D427A&quot;/&gt;&lt;wsp:rsid wsp:val=&quot;005D6601&quot;/&gt;&lt;wsp:rsid wsp:val=&quot;005D7719&quot;/&gt;&lt;wsp:rsid wsp:val=&quot;005E07F0&quot;/&gt;&lt;wsp:rsid wsp:val=&quot;005E22D5&quot;/&gt;&lt;wsp:rsid wsp:val=&quot;005E331D&quot;/&gt;&lt;wsp:rsid wsp:val=&quot;005E4639&quot;/&gt;&lt;wsp:rsid wsp:val=&quot;005E4E89&quot;/&gt;&lt;wsp:rsid wsp:val=&quot;005E5DBB&quot;/&gt;&lt;wsp:rsid wsp:val=&quot;005E6CE1&quot;/&gt;&lt;wsp:rsid wsp:val=&quot;005F0774&quot;/&gt;&lt;wsp:rsid wsp:val=&quot;005F1C3A&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7C19&quot;/&gt;&lt;wsp:rsid wsp:val=&quot;006126AE&quot;/&gt;&lt;wsp:rsid wsp:val=&quot;00612896&quot;/&gt;&lt;wsp:rsid wsp:val=&quot;00613DFE&quot;/&gt;&lt;wsp:rsid wsp:val=&quot;0061513D&quot;/&gt;&lt;wsp:rsid wsp:val=&quot;0061556B&quot;/&gt;&lt;wsp:rsid wsp:val=&quot;00615D31&quot;/&gt;&lt;wsp:rsid wsp:val=&quot;00616D62&quot;/&gt;&lt;wsp:rsid wsp:val=&quot;006178D3&quot;/&gt;&lt;wsp:rsid wsp:val=&quot;00621021&quot;/&gt;&lt;wsp:rsid wsp:val=&quot;006211A7&quot;/&gt;&lt;wsp:rsid wsp:val=&quot;0062644E&quot;/&gt;&lt;wsp:rsid wsp:val=&quot;00630FED&quot;/&gt;&lt;wsp:rsid wsp:val=&quot;00631563&quot;/&gt;&lt;wsp:rsid wsp:val=&quot;00631B67&quot;/&gt;&lt;wsp:rsid wsp:val=&quot;00631F6E&quot;/&gt;&lt;wsp:rsid wsp:val=&quot;006351D8&quot;/&gt;&lt;wsp:rsid wsp:val=&quot;0063560E&quot;/&gt;&lt;wsp:rsid wsp:val=&quot;006356E7&quot;/&gt;&lt;wsp:rsid wsp:val=&quot;00637074&quot;/&gt;&lt;wsp:rsid wsp:val=&quot;0064282C&quot;/&gt;&lt;wsp:rsid wsp:val=&quot;006429B2&quot;/&gt;&lt;wsp:rsid wsp:val=&quot;00642A08&quot;/&gt;&lt;wsp:rsid wsp:val=&quot;0064569F&quot;/&gt;&lt;wsp:rsid wsp:val=&quot;0064593C&quot;/&gt;&lt;wsp:rsid wsp:val=&quot;006464DC&quot;/&gt;&lt;wsp:rsid wsp:val=&quot;006472C0&quot;/&gt;&lt;wsp:rsid wsp:val=&quot;0065192A&quot;/&gt;&lt;wsp:rsid wsp:val=&quot;006525B0&quot;/&gt;&lt;wsp:rsid wsp:val=&quot;00660016&quot;/&gt;&lt;wsp:rsid wsp:val=&quot;006606B0&quot;/&gt;&lt;wsp:rsid wsp:val=&quot;0066220B&quot;/&gt;&lt;wsp:rsid wsp:val=&quot;006626A8&quot;/&gt;&lt;wsp:rsid wsp:val=&quot;00662AF3&quot;/&gt;&lt;wsp:rsid wsp:val=&quot;00662CEE&quot;/&gt;&lt;wsp:rsid wsp:val=&quot;0066367B&quot;/&gt;&lt;wsp:rsid wsp:val=&quot;00663FA9&quot;/&gt;&lt;wsp:rsid wsp:val=&quot;00664D6C&quot;/&gt;&lt;wsp:rsid wsp:val=&quot;00664F0E&quot;/&gt;&lt;wsp:rsid wsp:val=&quot;00665133&quot;/&gt;&lt;wsp:rsid wsp:val=&quot;00665BB0&quot;/&gt;&lt;wsp:rsid wsp:val=&quot;00665FCC&quot;/&gt;&lt;wsp:rsid wsp:val=&quot;006666B5&quot;/&gt;&lt;wsp:rsid wsp:val=&quot;00673150&quot;/&gt;&lt;wsp:rsid wsp:val=&quot;00674419&quot;/&gt;&lt;wsp:rsid wsp:val=&quot;006744CB&quot;/&gt;&lt;wsp:rsid wsp:val=&quot;006760DD&quot;/&gt;&lt;wsp:rsid wsp:val=&quot;006774E3&quot;/&gt;&lt;wsp:rsid wsp:val=&quot;006777F2&quot;/&gt;&lt;wsp:rsid wsp:val=&quot;00680F29&quot;/&gt;&lt;wsp:rsid wsp:val=&quot;00682A91&quot;/&gt;&lt;wsp:rsid wsp:val=&quot;006830E1&quot;/&gt;&lt;wsp:rsid wsp:val=&quot;00684E91&quot;/&gt;&lt;wsp:rsid wsp:val=&quot;006860B7&quot;/&gt;&lt;wsp:rsid wsp:val=&quot;006900DA&quot;/&gt;&lt;wsp:rsid wsp:val=&quot;006937DF&quot;/&gt;&lt;wsp:rsid wsp:val=&quot;00693F17&quot;/&gt;&lt;wsp:rsid wsp:val=&quot;006962BD&quot;/&gt;&lt;wsp:rsid wsp:val=&quot;00696F5D&quot;/&gt;&lt;wsp:rsid wsp:val=&quot;00696FAB&quot;/&gt;&lt;wsp:rsid wsp:val=&quot;006A0078&quot;/&gt;&lt;wsp:rsid wsp:val=&quot;006A0271&quot;/&gt;&lt;wsp:rsid wsp:val=&quot;006A0821&quot;/&gt;&lt;wsp:rsid wsp:val=&quot;006A316B&quot;/&gt;&lt;wsp:rsid wsp:val=&quot;006A3A9F&quot;/&gt;&lt;wsp:rsid wsp:val=&quot;006A5AB7&quot;/&gt;&lt;wsp:rsid wsp:val=&quot;006A5D7D&quot;/&gt;&lt;wsp:rsid wsp:val=&quot;006A7209&quot;/&gt;&lt;wsp:rsid wsp:val=&quot;006A7B75&quot;/&gt;&lt;wsp:rsid wsp:val=&quot;006B0BEA&quot;/&gt;&lt;wsp:rsid wsp:val=&quot;006B2750&quot;/&gt;&lt;wsp:rsid wsp:val=&quot;006B2A3D&quot;/&gt;&lt;wsp:rsid wsp:val=&quot;006B47FC&quot;/&gt;&lt;wsp:rsid wsp:val=&quot;006B4ACA&quot;/&gt;&lt;wsp:rsid wsp:val=&quot;006B774B&quot;/&gt;&lt;wsp:rsid wsp:val=&quot;006C1A01&quot;/&gt;&lt;wsp:rsid wsp:val=&quot;006C2F1D&quot;/&gt;&lt;wsp:rsid wsp:val=&quot;006C4353&quot;/&gt;&lt;wsp:rsid wsp:val=&quot;006C5909&quot;/&gt;&lt;wsp:rsid wsp:val=&quot;006D18A7&quot;/&gt;&lt;wsp:rsid wsp:val=&quot;006D46F7&quot;/&gt;&lt;wsp:rsid wsp:val=&quot;006D65A4&quot;/&gt;&lt;wsp:rsid wsp:val=&quot;006D7339&quot;/&gt;&lt;wsp:rsid wsp:val=&quot;006D7FFA&quot;/&gt;&lt;wsp:rsid wsp:val=&quot;006E047A&quot;/&gt;&lt;wsp:rsid wsp:val=&quot;006E1146&quot;/&gt;&lt;wsp:rsid wsp:val=&quot;006E1165&quot;/&gt;&lt;wsp:rsid wsp:val=&quot;006E3C6F&quot;/&gt;&lt;wsp:rsid wsp:val=&quot;006E401A&quot;/&gt;&lt;wsp:rsid wsp:val=&quot;006E412E&quot;/&gt;&lt;wsp:rsid wsp:val=&quot;006E45B3&quot;/&gt;&lt;wsp:rsid wsp:val=&quot;006E6763&quot;/&gt;&lt;wsp:rsid wsp:val=&quot;006E777F&quot;/&gt;&lt;wsp:rsid wsp:val=&quot;006F0966&quot;/&gt;&lt;wsp:rsid wsp:val=&quot;006F2550&quot;/&gt;&lt;wsp:rsid wsp:val=&quot;006F2A07&quot;/&gt;&lt;wsp:rsid wsp:val=&quot;006F36AE&quot;/&gt;&lt;wsp:rsid wsp:val=&quot;006F5EFD&quot;/&gt;&lt;wsp:rsid wsp:val=&quot;006F7225&quot;/&gt;&lt;wsp:rsid wsp:val=&quot;006F779D&quot;/&gt;&lt;wsp:rsid wsp:val=&quot;007006EB&quot;/&gt;&lt;wsp:rsid wsp:val=&quot;00700964&quot;/&gt;&lt;wsp:rsid wsp:val=&quot;00701157&quot;/&gt;&lt;wsp:rsid wsp:val=&quot;00701FB6&quot;/&gt;&lt;wsp:rsid wsp:val=&quot;00702058&quot;/&gt;&lt;wsp:rsid wsp:val=&quot;0070646A&quot;/&gt;&lt;wsp:rsid wsp:val=&quot;00707077&quot;/&gt;&lt;wsp:rsid wsp:val=&quot;0070780C&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F44&quot;/&gt;&lt;wsp:rsid wsp:val=&quot;00717128&quot;/&gt;&lt;wsp:rsid wsp:val=&quot;007176D3&quot;/&gt;&lt;wsp:rsid wsp:val=&quot;00720090&quot;/&gt;&lt;wsp:rsid wsp:val=&quot;00720A58&quot;/&gt;&lt;wsp:rsid wsp:val=&quot;007214C2&quot;/&gt;&lt;wsp:rsid wsp:val=&quot;00721E30&quot;/&gt;&lt;wsp:rsid wsp:val=&quot;00722502&quot;/&gt;&lt;wsp:rsid wsp:val=&quot;007241D5&quot;/&gt;&lt;wsp:rsid wsp:val=&quot;00724CB7&quot;/&gt;&lt;wsp:rsid wsp:val=&quot;00724DBC&quot;/&gt;&lt;wsp:rsid wsp:val=&quot;007253B9&quot;/&gt;&lt;wsp:rsid wsp:val=&quot;0072661B&quot;/&gt;&lt;wsp:rsid wsp:val=&quot;00727B05&quot;/&gt;&lt;wsp:rsid wsp:val=&quot;00727F9B&quot;/&gt;&lt;wsp:rsid wsp:val=&quot;00731693&quot;/&gt;&lt;wsp:rsid wsp:val=&quot;0073287C&quot;/&gt;&lt;wsp:rsid wsp:val=&quot;00732CCE&quot;/&gt;&lt;wsp:rsid wsp:val=&quot;00732D6C&quot;/&gt;&lt;wsp:rsid wsp:val=&quot;00734475&quot;/&gt;&lt;wsp:rsid wsp:val=&quot;00737191&quot;/&gt;&lt;wsp:rsid wsp:val=&quot;007405F5&quot;/&gt;&lt;wsp:rsid wsp:val=&quot;00740D14&quot;/&gt;&lt;wsp:rsid wsp:val=&quot;00741968&quot;/&gt;&lt;wsp:rsid wsp:val=&quot;00743BFB&quot;/&gt;&lt;wsp:rsid wsp:val=&quot;007457FE&quot;/&gt;&lt;wsp:rsid wsp:val=&quot;00750B6E&quot;/&gt;&lt;wsp:rsid wsp:val=&quot;007529FB&quot;/&gt;&lt;wsp:rsid wsp:val=&quot;007533C5&quot;/&gt;&lt;wsp:rsid wsp:val=&quot;00754ABC&quot;/&gt;&lt;wsp:rsid wsp:val=&quot;007557B3&quot;/&gt;&lt;wsp:rsid wsp:val=&quot;00756156&quot;/&gt;&lt;wsp:rsid wsp:val=&quot;00756B41&quot;/&gt;&lt;wsp:rsid wsp:val=&quot;007609B0&quot;/&gt;&lt;wsp:rsid wsp:val=&quot;00760A35&quot;/&gt;&lt;wsp:rsid wsp:val=&quot;00761AE5&quot;/&gt;&lt;wsp:rsid wsp:val=&quot;00764CE2&quot;/&gt;&lt;wsp:rsid wsp:val=&quot;00764F3B&quot;/&gt;&lt;wsp:rsid wsp:val=&quot;00770A96&quot;/&gt;&lt;wsp:rsid wsp:val=&quot;00772526&quot;/&gt;&lt;wsp:rsid wsp:val=&quot;00772C22&quot;/&gt;&lt;wsp:rsid wsp:val=&quot;00774FCC&quot;/&gt;&lt;wsp:rsid wsp:val=&quot;00775038&quot;/&gt;&lt;wsp:rsid wsp:val=&quot;00775B31&quot;/&gt;&lt;wsp:rsid wsp:val=&quot;00775E90&quot;/&gt;&lt;wsp:rsid wsp:val=&quot;007803E9&quot;/&gt;&lt;wsp:rsid wsp:val=&quot;00780A53&quot;/&gt;&lt;wsp:rsid wsp:val=&quot;00782460&quot;/&gt;&lt;wsp:rsid wsp:val=&quot;00782E19&quot;/&gt;&lt;wsp:rsid wsp:val=&quot;00783652&quot;/&gt;&lt;wsp:rsid wsp:val=&quot;00784213&quot;/&gt;&lt;wsp:rsid wsp:val=&quot;0078534B&quot;/&gt;&lt;wsp:rsid wsp:val=&quot;00785E02&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E70&quot;/&gt;&lt;wsp:rsid wsp:val=&quot;007A191D&quot;/&gt;&lt;wsp:rsid wsp:val=&quot;007A1935&quot;/&gt;&lt;wsp:rsid wsp:val=&quot;007A2CC8&quot;/&gt;&lt;wsp:rsid wsp:val=&quot;007A3601&quot;/&gt;&lt;wsp:rsid wsp:val=&quot;007A42E5&quot;/&gt;&lt;wsp:rsid wsp:val=&quot;007A4F8A&quot;/&gt;&lt;wsp:rsid wsp:val=&quot;007A6CFA&quot;/&gt;&lt;wsp:rsid wsp:val=&quot;007A74D1&quot;/&gt;&lt;wsp:rsid wsp:val=&quot;007B023B&quot;/&gt;&lt;wsp:rsid wsp:val=&quot;007B0901&quot;/&gt;&lt;wsp:rsid wsp:val=&quot;007B1C18&quot;/&gt;&lt;wsp:rsid wsp:val=&quot;007B229F&quot;/&gt;&lt;wsp:rsid wsp:val=&quot;007B4610&quot;/&gt;&lt;wsp:rsid wsp:val=&quot;007B5354&quot;/&gt;&lt;wsp:rsid wsp:val=&quot;007B780E&quot;/&gt;&lt;wsp:rsid wsp:val=&quot;007C2185&quot;/&gt;&lt;wsp:rsid wsp:val=&quot;007C2426&quot;/&gt;&lt;wsp:rsid wsp:val=&quot;007C3243&quot;/&gt;&lt;wsp:rsid wsp:val=&quot;007C45C7&quot;/&gt;&lt;wsp:rsid wsp:val=&quot;007C47F0&quot;/&gt;&lt;wsp:rsid wsp:val=&quot;007C523C&quot;/&gt;&lt;wsp:rsid wsp:val=&quot;007C5F41&quot;/&gt;&lt;wsp:rsid wsp:val=&quot;007C62C9&quot;/&gt;&lt;wsp:rsid wsp:val=&quot;007C7034&quot;/&gt;&lt;wsp:rsid wsp:val=&quot;007C7C85&quot;/&gt;&lt;wsp:rsid wsp:val=&quot;007D1D7B&quot;/&gt;&lt;wsp:rsid wsp:val=&quot;007D473E&quot;/&gt;&lt;wsp:rsid wsp:val=&quot;007D5A9A&quot;/&gt;&lt;wsp:rsid wsp:val=&quot;007D68F7&quot;/&gt;&lt;wsp:rsid wsp:val=&quot;007D785B&quot;/&gt;&lt;wsp:rsid wsp:val=&quot;007E03E8&quot;/&gt;&lt;wsp:rsid wsp:val=&quot;007E0F01&quot;/&gt;&lt;wsp:rsid wsp:val=&quot;007E2B58&quot;/&gt;&lt;wsp:rsid wsp:val=&quot;007E302A&quot;/&gt;&lt;wsp:rsid wsp:val=&quot;007E49F4&quot;/&gt;&lt;wsp:rsid wsp:val=&quot;007F0BC2&quot;/&gt;&lt;wsp:rsid wsp:val=&quot;007F0F8A&quot;/&gt;&lt;wsp:rsid wsp:val=&quot;007F358D&quot;/&gt;&lt;wsp:rsid wsp:val=&quot;007F3659&quot;/&gt;&lt;wsp:rsid wsp:val=&quot;007F3ACF&quot;/&gt;&lt;wsp:rsid wsp:val=&quot;007F3DDD&quot;/&gt;&lt;wsp:rsid wsp:val=&quot;007F451B&quot;/&gt;&lt;wsp:rsid wsp:val=&quot;007F4CF5&quot;/&gt;&lt;wsp:rsid wsp:val=&quot;007F5562&quot;/&gt;&lt;wsp:rsid wsp:val=&quot;007F574D&quot;/&gt;&lt;wsp:rsid wsp:val=&quot;007F5C4D&quot;/&gt;&lt;wsp:rsid wsp:val=&quot;008001A3&quot;/&gt;&lt;wsp:rsid wsp:val=&quot;008008E4&quot;/&gt;&lt;wsp:rsid wsp:val=&quot;00801C67&quot;/&gt;&lt;wsp:rsid wsp:val=&quot;00802C02&quot;/&gt;&lt;wsp:rsid wsp:val=&quot;00802F71&quot;/&gt;&lt;wsp:rsid wsp:val=&quot;0080365B&quot;/&gt;&lt;wsp:rsid wsp:val=&quot;008038D4&quot;/&gt;&lt;wsp:rsid wsp:val=&quot;008068C2&quot;/&gt;&lt;wsp:rsid wsp:val=&quot;008120A5&quot;/&gt;&lt;wsp:rsid wsp:val=&quot;008132C6&quot;/&gt;&lt;wsp:rsid wsp:val=&quot;008157AA&quot;/&gt;&lt;wsp:rsid wsp:val=&quot;008170B6&quot;/&gt;&lt;wsp:rsid wsp:val=&quot;00817396&quot;/&gt;&lt;wsp:rsid wsp:val=&quot;00820517&quot;/&gt;&lt;wsp:rsid wsp:val=&quot;00822E6F&quot;/&gt;&lt;wsp:rsid wsp:val=&quot;00832C0F&quot;/&gt;&lt;wsp:rsid wsp:val=&quot;00833559&quot;/&gt;&lt;wsp:rsid wsp:val=&quot;008338B5&quot;/&gt;&lt;wsp:rsid wsp:val=&quot;00834175&quot;/&gt;&lt;wsp:rsid wsp:val=&quot;0083457C&quot;/&gt;&lt;wsp:rsid wsp:val=&quot;00834913&quot;/&gt;&lt;wsp:rsid wsp:val=&quot;00835171&quot;/&gt;&lt;wsp:rsid wsp:val=&quot;00835B18&quot;/&gt;&lt;wsp:rsid wsp:val=&quot;008365A6&quot;/&gt;&lt;wsp:rsid wsp:val=&quot;00836E78&quot;/&gt;&lt;wsp:rsid wsp:val=&quot;00840A46&quot;/&gt;&lt;wsp:rsid wsp:val=&quot;0084206C&quot;/&gt;&lt;wsp:rsid wsp:val=&quot;008434AC&quot;/&gt;&lt;wsp:rsid wsp:val=&quot;00843BD8&quot;/&gt;&lt;wsp:rsid wsp:val=&quot;0085110E&quot;/&gt;&lt;wsp:rsid wsp:val=&quot;00852C66&quot;/&gt;&lt;wsp:rsid wsp:val=&quot;00852F20&quot;/&gt;&lt;wsp:rsid wsp:val=&quot;008538B4&quot;/&gt;&lt;wsp:rsid wsp:val=&quot;00855F58&quot;/&gt;&lt;wsp:rsid wsp:val=&quot;00857E01&quot;/&gt;&lt;wsp:rsid wsp:val=&quot;00863F8C&quot;/&gt;&lt;wsp:rsid wsp:val=&quot;008646C3&quot;/&gt;&lt;wsp:rsid wsp:val=&quot;00864957&quot;/&gt;&lt;wsp:rsid wsp:val=&quot;008649FD&quot;/&gt;&lt;wsp:rsid wsp:val=&quot;00865FA5&quot;/&gt;&lt;wsp:rsid wsp:val=&quot;008706DD&quot;/&gt;&lt;wsp:rsid wsp:val=&quot;008727D0&quot;/&gt;&lt;wsp:rsid wsp:val=&quot;00872D76&quot;/&gt;&lt;wsp:rsid wsp:val=&quot;00873574&quot;/&gt;&lt;wsp:rsid wsp:val=&quot;0088082E&quot;/&gt;&lt;wsp:rsid wsp:val=&quot;00880A25&quot;/&gt;&lt;wsp:rsid wsp:val=&quot;00881F71&quot;/&gt;&lt;wsp:rsid wsp:val=&quot;00885432&quot;/&gt;&lt;wsp:rsid wsp:val=&quot;0088608F&quot;/&gt;&lt;wsp:rsid wsp:val=&quot;0088674A&quot;/&gt;&lt;wsp:rsid wsp:val=&quot;00892066&quot;/&gt;&lt;wsp:rsid wsp:val=&quot;008923FA&quot;/&gt;&lt;wsp:rsid wsp:val=&quot;0089270A&quot;/&gt;&lt;wsp:rsid wsp:val=&quot;00893C00&quot;/&gt;&lt;wsp:rsid wsp:val=&quot;00893F1F&quot;/&gt;&lt;wsp:rsid wsp:val=&quot;00894EF5&quot;/&gt;&lt;wsp:rsid wsp:val=&quot;00895AA6&quot;/&gt;&lt;wsp:rsid wsp:val=&quot;00895BBD&quot;/&gt;&lt;wsp:rsid wsp:val=&quot;00896A13&quot;/&gt;&lt;wsp:rsid wsp:val=&quot;008A046F&quot;/&gt;&lt;wsp:rsid wsp:val=&quot;008A344A&quot;/&gt;&lt;wsp:rsid wsp:val=&quot;008A5728&quot;/&gt;&lt;wsp:rsid wsp:val=&quot;008A71E5&quot;/&gt;&lt;wsp:rsid wsp:val=&quot;008A7E41&quot;/&gt;&lt;wsp:rsid wsp:val=&quot;008B00ED&quot;/&gt;&lt;wsp:rsid wsp:val=&quot;008B0C97&quot;/&gt;&lt;wsp:rsid wsp:val=&quot;008B2586&quot;/&gt;&lt;wsp:rsid wsp:val=&quot;008B3563&quot;/&gt;&lt;wsp:rsid wsp:val=&quot;008B3D55&quot;/&gt;&lt;wsp:rsid wsp:val=&quot;008B5119&quot;/&gt;&lt;wsp:rsid wsp:val=&quot;008B6EB2&quot;/&gt;&lt;wsp:rsid wsp:val=&quot;008C05A3&quot;/&gt;&lt;wsp:rsid wsp:val=&quot;008C1526&quot;/&gt;&lt;wsp:rsid wsp:val=&quot;008C6AFC&quot;/&gt;&lt;wsp:rsid wsp:val=&quot;008D059F&quot;/&gt;&lt;wsp:rsid wsp:val=&quot;008D1DA0&quot;/&gt;&lt;wsp:rsid wsp:val=&quot;008D50DD&quot;/&gt;&lt;wsp:rsid wsp:val=&quot;008D557A&quot;/&gt;&lt;wsp:rsid wsp:val=&quot;008E0DEB&quot;/&gt;&lt;wsp:rsid wsp:val=&quot;008E1EC9&quot;/&gt;&lt;wsp:rsid wsp:val=&quot;008E21A2&quot;/&gt;&lt;wsp:rsid wsp:val=&quot;008E5D66&quot;/&gt;&lt;wsp:rsid wsp:val=&quot;008E5F20&quot;/&gt;&lt;wsp:rsid wsp:val=&quot;008E601C&quot;/&gt;&lt;wsp:rsid wsp:val=&quot;008F0794&quot;/&gt;&lt;wsp:rsid wsp:val=&quot;008F0AE7&quot;/&gt;&lt;wsp:rsid wsp:val=&quot;008F2B08&quot;/&gt;&lt;wsp:rsid wsp:val=&quot;008F3DFD&quot;/&gt;&lt;wsp:rsid wsp:val=&quot;008F5A07&quot;/&gt;&lt;wsp:rsid wsp:val=&quot;008F7606&quot;/&gt;&lt;wsp:rsid wsp:val=&quot;009003B3&quot;/&gt;&lt;wsp:rsid wsp:val=&quot;00902D59&quot;/&gt;&lt;wsp:rsid wsp:val=&quot;0090429A&quot;/&gt;&lt;wsp:rsid wsp:val=&quot;00904BBC&quot;/&gt;&lt;wsp:rsid wsp:val=&quot;00905234&quot;/&gt;&lt;wsp:rsid wsp:val=&quot;00905B1D&quot;/&gt;&lt;wsp:rsid wsp:val=&quot;009065EB&quot;/&gt;&lt;wsp:rsid wsp:val=&quot;00907318&quot;/&gt;&lt;wsp:rsid wsp:val=&quot;00910489&quot;/&gt;&lt;wsp:rsid wsp:val=&quot;00910871&quot;/&gt;&lt;wsp:rsid wsp:val=&quot;00912478&quot;/&gt;&lt;wsp:rsid wsp:val=&quot;00912BC4&quot;/&gt;&lt;wsp:rsid wsp:val=&quot;00914913&quot;/&gt;&lt;wsp:rsid wsp:val=&quot;00916711&quot;/&gt;&lt;wsp:rsid wsp:val=&quot;00916946&quot;/&gt;&lt;wsp:rsid wsp:val=&quot;009220A7&quot;/&gt;&lt;wsp:rsid wsp:val=&quot;00922392&quot;/&gt;&lt;wsp:rsid wsp:val=&quot;009224AE&quot;/&gt;&lt;wsp:rsid wsp:val=&quot;00922ADD&quot;/&gt;&lt;wsp:rsid wsp:val=&quot;0092613A&quot;/&gt;&lt;wsp:rsid wsp:val=&quot;0092641C&quot;/&gt;&lt;wsp:rsid wsp:val=&quot;00926F35&quot;/&gt;&lt;wsp:rsid wsp:val=&quot;009271AB&quot;/&gt;&lt;wsp:rsid wsp:val=&quot;009272C3&quot;/&gt;&lt;wsp:rsid wsp:val=&quot;00927322&quot;/&gt;&lt;wsp:rsid wsp:val=&quot;009313E0&quot;/&gt;&lt;wsp:rsid wsp:val=&quot;00933654&quot;/&gt;&lt;wsp:rsid wsp:val=&quot;00933AA3&quot;/&gt;&lt;wsp:rsid wsp:val=&quot;00934D6F&quot;/&gt;&lt;wsp:rsid wsp:val=&quot;00935672&quot;/&gt;&lt;wsp:rsid wsp:val=&quot;00935DF1&quot;/&gt;&lt;wsp:rsid wsp:val=&quot;009379E1&quot;/&gt;&lt;wsp:rsid wsp:val=&quot;00940B4F&quot;/&gt;&lt;wsp:rsid wsp:val=&quot;00941370&quot;/&gt;&lt;wsp:rsid wsp:val=&quot;00941EF2&quot;/&gt;&lt;wsp:rsid wsp:val=&quot;00942D0B&quot;/&gt;&lt;wsp:rsid wsp:val=&quot;009449E6&quot;/&gt;&lt;wsp:rsid wsp:val=&quot;009462DE&quot;/&gt;&lt;wsp:rsid wsp:val=&quot;009512A4&quot;/&gt;&lt;wsp:rsid wsp:val=&quot;00952F45&quot;/&gt;&lt;wsp:rsid wsp:val=&quot;009543B1&quot;/&gt;&lt;wsp:rsid wsp:val=&quot;00955904&quot;/&gt;&lt;wsp:rsid wsp:val=&quot;0095663B&quot;/&gt;&lt;wsp:rsid wsp:val=&quot;00956B22&quot;/&gt;&lt;wsp:rsid wsp:val=&quot;00957747&quot;/&gt;&lt;wsp:rsid wsp:val=&quot;00960817&quot;/&gt;&lt;wsp:rsid wsp:val=&quot;00960E38&quot;/&gt;&lt;wsp:rsid wsp:val=&quot;00962EA3&quot;/&gt;&lt;wsp:rsid wsp:val=&quot;009658B9&quot;/&gt;&lt;wsp:rsid wsp:val=&quot;00966D75&quot;/&gt;&lt;wsp:rsid wsp:val=&quot;009705F0&quot;/&gt;&lt;wsp:rsid wsp:val=&quot;0097067D&quot;/&gt;&lt;wsp:rsid wsp:val=&quot;009739A1&quot;/&gt;&lt;wsp:rsid wsp:val=&quot;00974F38&quot;/&gt;&lt;wsp:rsid wsp:val=&quot;00975A6D&quot;/&gt;&lt;wsp:rsid wsp:val=&quot;00976FEE&quot;/&gt;&lt;wsp:rsid wsp:val=&quot;00984975&quot;/&gt;&lt;wsp:rsid wsp:val=&quot;00985BFE&quot;/&gt;&lt;wsp:rsid wsp:val=&quot;00990E31&quot;/&gt;&lt;wsp:rsid wsp:val=&quot;00991797&quot;/&gt;&lt;wsp:rsid wsp:val=&quot;009922B2&quot;/&gt;&lt;wsp:rsid wsp:val=&quot;00992665&quot;/&gt;&lt;wsp:rsid wsp:val=&quot;0099483A&quot;/&gt;&lt;wsp:rsid wsp:val=&quot;00994CE1&quot;/&gt;&lt;wsp:rsid wsp:val=&quot;0099510B&quot;/&gt;&lt;wsp:rsid wsp:val=&quot;009952C1&quot;/&gt;&lt;wsp:rsid wsp:val=&quot;009968CF&quot;/&gt;&lt;wsp:rsid wsp:val=&quot;00996A25&quot;/&gt;&lt;wsp:rsid wsp:val=&quot;009A0559&quot;/&gt;&lt;wsp:rsid wsp:val=&quot;009A0C3F&quot;/&gt;&lt;wsp:rsid wsp:val=&quot;009A0D0C&quot;/&gt;&lt;wsp:rsid wsp:val=&quot;009A34D9&quot;/&gt;&lt;wsp:rsid wsp:val=&quot;009A4485&quot;/&gt;&lt;wsp:rsid wsp:val=&quot;009A45A7&quot;/&gt;&lt;wsp:rsid wsp:val=&quot;009A4F24&quot;/&gt;&lt;wsp:rsid wsp:val=&quot;009A4F46&quot;/&gt;&lt;wsp:rsid wsp:val=&quot;009A64A3&quot;/&gt;&lt;wsp:rsid wsp:val=&quot;009B1BE2&quot;/&gt;&lt;wsp:rsid wsp:val=&quot;009B2182&quot;/&gt;&lt;wsp:rsid wsp:val=&quot;009B4041&quot;/&gt;&lt;wsp:rsid wsp:val=&quot;009B78D5&quot;/&gt;&lt;wsp:rsid wsp:val=&quot;009C3697&quot;/&gt;&lt;wsp:rsid wsp:val=&quot;009C38DB&quot;/&gt;&lt;wsp:rsid wsp:val=&quot;009C4BDF&quot;/&gt;&lt;wsp:rsid wsp:val=&quot;009C5826&quot;/&gt;&lt;wsp:rsid wsp:val=&quot;009C58AD&quot;/&gt;&lt;wsp:rsid wsp:val=&quot;009C7F28&quot;/&gt;&lt;wsp:rsid wsp:val=&quot;009D1668&quot;/&gt;&lt;wsp:rsid wsp:val=&quot;009D17A9&quot;/&gt;&lt;wsp:rsid wsp:val=&quot;009D3085&quot;/&gt;&lt;wsp:rsid wsp:val=&quot;009D764B&quot;/&gt;&lt;wsp:rsid wsp:val=&quot;009D7B82&quot;/&gt;&lt;wsp:rsid wsp:val=&quot;009E0C36&quot;/&gt;&lt;wsp:rsid wsp:val=&quot;009E58CC&quot;/&gt;&lt;wsp:rsid wsp:val=&quot;009E5989&quot;/&gt;&lt;wsp:rsid wsp:val=&quot;009E6E9E&quot;/&gt;&lt;wsp:rsid wsp:val=&quot;009E73A3&quot;/&gt;&lt;wsp:rsid wsp:val=&quot;009E7EB4&quot;/&gt;&lt;wsp:rsid wsp:val=&quot;009F0EE7&quot;/&gt;&lt;wsp:rsid wsp:val=&quot;009F4871&quot;/&gt;&lt;wsp:rsid wsp:val=&quot;009F604B&quot;/&gt;&lt;wsp:rsid wsp:val=&quot;009F70C1&quot;/&gt;&lt;wsp:rsid wsp:val=&quot;00A01D6E&quot;/&gt;&lt;wsp:rsid wsp:val=&quot;00A01E60&quot;/&gt;&lt;wsp:rsid wsp:val=&quot;00A04DFA&quot;/&gt;&lt;wsp:rsid wsp:val=&quot;00A0501A&quot;/&gt;&lt;wsp:rsid wsp:val=&quot;00A05E3C&quot;/&gt;&lt;wsp:rsid wsp:val=&quot;00A074DF&quot;/&gt;&lt;wsp:rsid wsp:val=&quot;00A134C3&quot;/&gt;&lt;wsp:rsid wsp:val=&quot;00A144BD&quot;/&gt;&lt;wsp:rsid wsp:val=&quot;00A15A70&quot;/&gt;&lt;wsp:rsid wsp:val=&quot;00A2068A&quot;/&gt;&lt;wsp:rsid wsp:val=&quot;00A2233B&quot;/&gt;&lt;wsp:rsid wsp:val=&quot;00A3144A&quot;/&gt;&lt;wsp:rsid wsp:val=&quot;00A318BF&quot;/&gt;&lt;wsp:rsid wsp:val=&quot;00A32BA8&quot;/&gt;&lt;wsp:rsid wsp:val=&quot;00A32D25&quot;/&gt;&lt;wsp:rsid wsp:val=&quot;00A3349E&quot;/&gt;&lt;wsp:rsid wsp:val=&quot;00A34475&quot;/&gt;&lt;wsp:rsid wsp:val=&quot;00A34C9F&quot;/&gt;&lt;wsp:rsid wsp:val=&quot;00A35F47&quot;/&gt;&lt;wsp:rsid wsp:val=&quot;00A40BE2&quot;/&gt;&lt;wsp:rsid wsp:val=&quot;00A41059&quot;/&gt;&lt;wsp:rsid wsp:val=&quot;00A42301&quot;/&gt;&lt;wsp:rsid wsp:val=&quot;00A430D9&quot;/&gt;&lt;wsp:rsid wsp:val=&quot;00A44DFF&quot;/&gt;&lt;wsp:rsid wsp:val=&quot;00A508FD&quot;/&gt;&lt;wsp:rsid wsp:val=&quot;00A50E01&quot;/&gt;&lt;wsp:rsid wsp:val=&quot;00A517D1&quot;/&gt;&lt;wsp:rsid wsp:val=&quot;00A524F5&quot;/&gt;&lt;wsp:rsid wsp:val=&quot;00A52A99&quot;/&gt;&lt;wsp:rsid wsp:val=&quot;00A567A0&quot;/&gt;&lt;wsp:rsid wsp:val=&quot;00A601F2&quot;/&gt;&lt;wsp:rsid wsp:val=&quot;00A61F54&quot;/&gt;&lt;wsp:rsid wsp:val=&quot;00A65902&quot;/&gt;&lt;wsp:rsid wsp:val=&quot;00A65A17&quot;/&gt;&lt;wsp:rsid wsp:val=&quot;00A80314&quot;/&gt;&lt;wsp:rsid wsp:val=&quot;00A805F8&quot;/&gt;&lt;wsp:rsid wsp:val=&quot;00A81E6A&quot;/&gt;&lt;wsp:rsid wsp:val=&quot;00A83EF7&quot;/&gt;&lt;wsp:rsid wsp:val=&quot;00A86AF1&quot;/&gt;&lt;wsp:rsid wsp:val=&quot;00A87544&quot;/&gt;&lt;wsp:rsid wsp:val=&quot;00A87FCC&quot;/&gt;&lt;wsp:rsid wsp:val=&quot;00A91F5F&quot;/&gt;&lt;wsp:rsid wsp:val=&quot;00A9270E&quot;/&gt;&lt;wsp:rsid wsp:val=&quot;00A929FA&quot;/&gt;&lt;wsp:rsid wsp:val=&quot;00A92D7B&quot;/&gt;&lt;wsp:rsid wsp:val=&quot;00A93CAC&quot;/&gt;&lt;wsp:rsid wsp:val=&quot;00A941AA&quot;/&gt;&lt;wsp:rsid wsp:val=&quot;00A948D2&quot;/&gt;&lt;wsp:rsid wsp:val=&quot;00A9682F&quot;/&gt;&lt;wsp:rsid wsp:val=&quot;00A96FF5&quot;/&gt;&lt;wsp:rsid wsp:val=&quot;00A97802&quot;/&gt;&lt;wsp:rsid wsp:val=&quot;00AA13E3&quot;/&gt;&lt;wsp:rsid wsp:val=&quot;00AA188B&quot;/&gt;&lt;wsp:rsid wsp:val=&quot;00AA20DE&quot;/&gt;&lt;wsp:rsid wsp:val=&quot;00AA24C3&quot;/&gt;&lt;wsp:rsid wsp:val=&quot;00AA293F&quot;/&gt;&lt;wsp:rsid wsp:val=&quot;00AA2B42&quot;/&gt;&lt;wsp:rsid wsp:val=&quot;00AA42DF&quot;/&gt;&lt;wsp:rsid wsp:val=&quot;00AB6580&quot;/&gt;&lt;wsp:rsid wsp:val=&quot;00AB7599&quot;/&gt;&lt;wsp:rsid wsp:val=&quot;00AC073D&quot;/&gt;&lt;wsp:rsid wsp:val=&quot;00AC2173&quot;/&gt;&lt;wsp:rsid wsp:val=&quot;00AC274A&quot;/&gt;&lt;wsp:rsid wsp:val=&quot;00AC2938&quot;/&gt;&lt;wsp:rsid wsp:val=&quot;00AC35B7&quot;/&gt;&lt;wsp:rsid wsp:val=&quot;00AC566D&quot;/&gt;&lt;wsp:rsid wsp:val=&quot;00AD0283&quot;/&gt;&lt;wsp:rsid wsp:val=&quot;00AD16A9&quot;/&gt;&lt;wsp:rsid wsp:val=&quot;00AD1E78&quot;/&gt;&lt;wsp:rsid wsp:val=&quot;00AD200E&quot;/&gt;&lt;wsp:rsid wsp:val=&quot;00AD29E4&quot;/&gt;&lt;wsp:rsid wsp:val=&quot;00AD3D22&quot;/&gt;&lt;wsp:rsid wsp:val=&quot;00AD596D&quot;/&gt;&lt;wsp:rsid wsp:val=&quot;00AD658D&quot;/&gt;&lt;wsp:rsid wsp:val=&quot;00AD73DE&quot;/&gt;&lt;wsp:rsid wsp:val=&quot;00AE1B17&quot;/&gt;&lt;wsp:rsid wsp:val=&quot;00AE1F2F&quot;/&gt;&lt;wsp:rsid wsp:val=&quot;00AE310A&quot;/&gt;&lt;wsp:rsid wsp:val=&quot;00AE40A4&quot;/&gt;&lt;wsp:rsid wsp:val=&quot;00AE46E4&quot;/&gt;&lt;wsp:rsid wsp:val=&quot;00AE544A&quot;/&gt;&lt;wsp:rsid wsp:val=&quot;00AE59FE&quot;/&gt;&lt;wsp:rsid wsp:val=&quot;00AE7A3F&quot;/&gt;&lt;wsp:rsid wsp:val=&quot;00AE7BAC&quot;/&gt;&lt;wsp:rsid wsp:val=&quot;00AF0687&quot;/&gt;&lt;wsp:rsid wsp:val=&quot;00AF16E5&quot;/&gt;&lt;wsp:rsid wsp:val=&quot;00AF3858&quot;/&gt;&lt;wsp:rsid wsp:val=&quot;00AF4374&quot;/&gt;&lt;wsp:rsid wsp:val=&quot;00AF57AD&quot;/&gt;&lt;wsp:rsid wsp:val=&quot;00B002C5&quot;/&gt;&lt;wsp:rsid wsp:val=&quot;00B006BA&quot;/&gt;&lt;wsp:rsid wsp:val=&quot;00B012C2&quot;/&gt;&lt;wsp:rsid wsp:val=&quot;00B032C8&quot;/&gt;&lt;wsp:rsid wsp:val=&quot;00B056AC&quot;/&gt;&lt;wsp:rsid wsp:val=&quot;00B0632D&quot;/&gt;&lt;wsp:rsid wsp:val=&quot;00B06B66&quot;/&gt;&lt;wsp:rsid wsp:val=&quot;00B07384&quot;/&gt;&lt;wsp:rsid wsp:val=&quot;00B10062&quot;/&gt;&lt;wsp:rsid wsp:val=&quot;00B10602&quot;/&gt;&lt;wsp:rsid wsp:val=&quot;00B10ABB&quot;/&gt;&lt;wsp:rsid wsp:val=&quot;00B1120E&quot;/&gt;&lt;wsp:rsid wsp:val=&quot;00B11543&quot;/&gt;&lt;wsp:rsid wsp:val=&quot;00B13684&quot;/&gt;&lt;wsp:rsid wsp:val=&quot;00B15C4F&quot;/&gt;&lt;wsp:rsid wsp:val=&quot;00B17C4D&quot;/&gt;&lt;wsp:rsid wsp:val=&quot;00B219AE&quot;/&gt;&lt;wsp:rsid wsp:val=&quot;00B21A87&quot;/&gt;&lt;wsp:rsid wsp:val=&quot;00B23478&quot;/&gt;&lt;wsp:rsid wsp:val=&quot;00B24046&quot;/&gt;&lt;wsp:rsid wsp:val=&quot;00B25A44&quot;/&gt;&lt;wsp:rsid wsp:val=&quot;00B31054&quot;/&gt;&lt;wsp:rsid wsp:val=&quot;00B31920&quot;/&gt;&lt;wsp:rsid wsp:val=&quot;00B319A4&quot;/&gt;&lt;wsp:rsid wsp:val=&quot;00B31F67&quot;/&gt;&lt;wsp:rsid wsp:val=&quot;00B32180&quot;/&gt;&lt;wsp:rsid wsp:val=&quot;00B408B6&quot;/&gt;&lt;wsp:rsid wsp:val=&quot;00B40C3D&quot;/&gt;&lt;wsp:rsid wsp:val=&quot;00B42B80&quot;/&gt;&lt;wsp:rsid wsp:val=&quot;00B43110&quot;/&gt;&lt;wsp:rsid wsp:val=&quot;00B437C1&quot;/&gt;&lt;wsp:rsid wsp:val=&quot;00B44E47&quot;/&gt;&lt;wsp:rsid wsp:val=&quot;00B45741&quot;/&gt;&lt;wsp:rsid wsp:val=&quot;00B47B0E&quot;/&gt;&lt;wsp:rsid wsp:val=&quot;00B50F91&quot;/&gt;&lt;wsp:rsid wsp:val=&quot;00B51850&quot;/&gt;&lt;wsp:rsid wsp:val=&quot;00B568B7&quot;/&gt;&lt;wsp:rsid wsp:val=&quot;00B57215&quot;/&gt;&lt;wsp:rsid wsp:val=&quot;00B61B59&quot;/&gt;&lt;wsp:rsid wsp:val=&quot;00B62327&quot;/&gt;&lt;wsp:rsid wsp:val=&quot;00B65424&quot;/&gt;&lt;wsp:rsid wsp:val=&quot;00B745D4&quot;/&gt;&lt;wsp:rsid wsp:val=&quot;00B754C1&quot;/&gt;&lt;wsp:rsid wsp:val=&quot;00B75BE2&quot;/&gt;&lt;wsp:rsid wsp:val=&quot;00B75C12&quot;/&gt;&lt;wsp:rsid wsp:val=&quot;00B75FEA&quot;/&gt;&lt;wsp:rsid wsp:val=&quot;00B77F77&quot;/&gt;&lt;wsp:rsid wsp:val=&quot;00B80B96&quot;/&gt;&lt;wsp:rsid wsp:val=&quot;00B81F53&quot;/&gt;&lt;wsp:rsid wsp:val=&quot;00B821EE&quot;/&gt;&lt;wsp:rsid wsp:val=&quot;00B84047&quot;/&gt;&lt;wsp:rsid wsp:val=&quot;00B844BC&quot;/&gt;&lt;wsp:rsid wsp:val=&quot;00B856F4&quot;/&gt;&lt;wsp:rsid wsp:val=&quot;00B86CA8&quot;/&gt;&lt;wsp:rsid wsp:val=&quot;00B901E0&quot;/&gt;&lt;wsp:rsid wsp:val=&quot;00B9050A&quot;/&gt;&lt;wsp:rsid wsp:val=&quot;00B90C94&quot;/&gt;&lt;wsp:rsid wsp:val=&quot;00B91DFF&quot;/&gt;&lt;wsp:rsid wsp:val=&quot;00B92560&quot;/&gt;&lt;wsp:rsid wsp:val=&quot;00B92EED&quot;/&gt;&lt;wsp:rsid wsp:val=&quot;00B93DD6&quot;/&gt;&lt;wsp:rsid wsp:val=&quot;00B940C4&quot;/&gt;&lt;wsp:rsid wsp:val=&quot;00B94CB1&quot;/&gt;&lt;wsp:rsid wsp:val=&quot;00B95493&quot;/&gt;&lt;wsp:rsid wsp:val=&quot;00B95704&quot;/&gt;&lt;wsp:rsid wsp:val=&quot;00B96138&quot;/&gt;&lt;wsp:rsid wsp:val=&quot;00B96B15&quot;/&gt;&lt;wsp:rsid wsp:val=&quot;00B972C8&quot;/&gt;&lt;wsp:rsid wsp:val=&quot;00B978F9&quot;/&gt;&lt;wsp:rsid wsp:val=&quot;00B97B45&quot;/&gt;&lt;wsp:rsid wsp:val=&quot;00B97BE2&quot;/&gt;&lt;wsp:rsid wsp:val=&quot;00BA1E79&quot;/&gt;&lt;wsp:rsid wsp:val=&quot;00BA6CA8&quot;/&gt;&lt;wsp:rsid wsp:val=&quot;00BB0582&quot;/&gt;&lt;wsp:rsid wsp:val=&quot;00BB1B65&quot;/&gt;&lt;wsp:rsid wsp:val=&quot;00BB655F&quot;/&gt;&lt;wsp:rsid wsp:val=&quot;00BB6CE9&quot;/&gt;&lt;wsp:rsid wsp:val=&quot;00BB7524&quot;/&gt;&lt;wsp:rsid wsp:val=&quot;00BB791C&quot;/&gt;&lt;wsp:rsid wsp:val=&quot;00BC50A1&quot;/&gt;&lt;wsp:rsid wsp:val=&quot;00BC5BB2&quot;/&gt;&lt;wsp:rsid wsp:val=&quot;00BC5D25&quot;/&gt;&lt;wsp:rsid wsp:val=&quot;00BC6C55&quot;/&gt;&lt;wsp:rsid wsp:val=&quot;00BC6EFF&quot;/&gt;&lt;wsp:rsid wsp:val=&quot;00BD04F7&quot;/&gt;&lt;wsp:rsid wsp:val=&quot;00BD097B&quot;/&gt;&lt;wsp:rsid wsp:val=&quot;00BD106F&quot;/&gt;&lt;wsp:rsid wsp:val=&quot;00BD18B5&quot;/&gt;&lt;wsp:rsid wsp:val=&quot;00BD314D&quot;/&gt;&lt;wsp:rsid wsp:val=&quot;00BD3B7D&quot;/&gt;&lt;wsp:rsid wsp:val=&quot;00BD4E7A&quot;/&gt;&lt;wsp:rsid wsp:val=&quot;00BD537F&quot;/&gt;&lt;wsp:rsid wsp:val=&quot;00BD669E&quot;/&gt;&lt;wsp:rsid wsp:val=&quot;00BD6865&quot;/&gt;&lt;wsp:rsid wsp:val=&quot;00BE1F3C&quot;/&gt;&lt;wsp:rsid wsp:val=&quot;00BE1FA0&quot;/&gt;&lt;wsp:rsid wsp:val=&quot;00BE2398&quot;/&gt;&lt;wsp:rsid wsp:val=&quot;00BE24BB&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CC6&quot;/&gt;&lt;wsp:rsid wsp:val=&quot;00BF7492&quot;/&gt;&lt;wsp:rsid wsp:val=&quot;00BF784C&quot;/&gt;&lt;wsp:rsid wsp:val=&quot;00BF7908&quot;/&gt;&lt;wsp:rsid wsp:val=&quot;00BF7B7F&quot;/&gt;&lt;wsp:rsid wsp:val=&quot;00C0367C&quot;/&gt;&lt;wsp:rsid wsp:val=&quot;00C06B3E&quot;/&gt;&lt;wsp:rsid wsp:val=&quot;00C10BB7&quot;/&gt;&lt;wsp:rsid wsp:val=&quot;00C10D83&quot;/&gt;&lt;wsp:rsid wsp:val=&quot;00C11074&quot;/&gt;&lt;wsp:rsid wsp:val=&quot;00C11618&quot;/&gt;&lt;wsp:rsid wsp:val=&quot;00C11973&quot;/&gt;&lt;wsp:rsid wsp:val=&quot;00C12B5D&quot;/&gt;&lt;wsp:rsid wsp:val=&quot;00C12DED&quot;/&gt;&lt;wsp:rsid wsp:val=&quot;00C15FEB&quot;/&gt;&lt;wsp:rsid wsp:val=&quot;00C22451&quot;/&gt;&lt;wsp:rsid wsp:val=&quot;00C234D2&quot;/&gt;&lt;wsp:rsid wsp:val=&quot;00C257B4&quot;/&gt;&lt;wsp:rsid wsp:val=&quot;00C25ADF&quot;/&gt;&lt;wsp:rsid wsp:val=&quot;00C26153&quot;/&gt;&lt;wsp:rsid wsp:val=&quot;00C310C6&quot;/&gt;&lt;wsp:rsid wsp:val=&quot;00C326D2&quot;/&gt;&lt;wsp:rsid wsp:val=&quot;00C33BDA&quot;/&gt;&lt;wsp:rsid wsp:val=&quot;00C34528&quot;/&gt;&lt;wsp:rsid wsp:val=&quot;00C36718&quot;/&gt;&lt;wsp:rsid wsp:val=&quot;00C36EC8&quot;/&gt;&lt;wsp:rsid wsp:val=&quot;00C37AB1&quot;/&gt;&lt;wsp:rsid wsp:val=&quot;00C42F65&quot;/&gt;&lt;wsp:rsid wsp:val=&quot;00C461FE&quot;/&gt;&lt;wsp:rsid wsp:val=&quot;00C46911&quot;/&gt;&lt;wsp:rsid wsp:val=&quot;00C501FB&quot;/&gt;&lt;wsp:rsid wsp:val=&quot;00C503C0&quot;/&gt;&lt;wsp:rsid wsp:val=&quot;00C533F4&quot;/&gt;&lt;wsp:rsid wsp:val=&quot;00C53680&quot;/&gt;&lt;wsp:rsid wsp:val=&quot;00C56A1B&quot;/&gt;&lt;wsp:rsid wsp:val=&quot;00C64A2D&quot;/&gt;&lt;wsp:rsid wsp:val=&quot;00C6535C&quot;/&gt;&lt;wsp:rsid wsp:val=&quot;00C65402&quot;/&gt;&lt;wsp:rsid wsp:val=&quot;00C65C36&quot;/&gt;&lt;wsp:rsid wsp:val=&quot;00C7395D&quot;/&gt;&lt;wsp:rsid wsp:val=&quot;00C74A38&quot;/&gt;&lt;wsp:rsid wsp:val=&quot;00C76180&quot;/&gt;&lt;wsp:rsid wsp:val=&quot;00C80664&quot;/&gt;&lt;wsp:rsid wsp:val=&quot;00C8171F&quot;/&gt;&lt;wsp:rsid wsp:val=&quot;00C82C13&quot;/&gt;&lt;wsp:rsid wsp:val=&quot;00C84B78&quot;/&gt;&lt;wsp:rsid wsp:val=&quot;00C9185B&quot;/&gt;&lt;wsp:rsid wsp:val=&quot;00C97125&quot;/&gt;&lt;wsp:rsid wsp:val=&quot;00C9790C&quot;/&gt;&lt;wsp:rsid wsp:val=&quot;00CA0FC5&quot;/&gt;&lt;wsp:rsid wsp:val=&quot;00CA10C0&quot;/&gt;&lt;wsp:rsid wsp:val=&quot;00CA38FF&quot;/&gt;&lt;wsp:rsid wsp:val=&quot;00CA7780&quot;/&gt;&lt;wsp:rsid wsp:val=&quot;00CB027E&quot;/&gt;&lt;wsp:rsid wsp:val=&quot;00CC318D&quot;/&gt;&lt;wsp:rsid wsp:val=&quot;00CC3266&quot;/&gt;&lt;wsp:rsid wsp:val=&quot;00CC3996&quot;/&gt;&lt;wsp:rsid wsp:val=&quot;00CC39E9&quot;/&gt;&lt;wsp:rsid wsp:val=&quot;00CC7FE5&quot;/&gt;&lt;wsp:rsid wsp:val=&quot;00CD0456&quot;/&gt;&lt;wsp:rsid wsp:val=&quot;00CD2AF3&quot;/&gt;&lt;wsp:rsid wsp:val=&quot;00CD3615&quot;/&gt;&lt;wsp:rsid wsp:val=&quot;00CD3D41&quot;/&gt;&lt;wsp:rsid wsp:val=&quot;00CD591B&quot;/&gt;&lt;wsp:rsid wsp:val=&quot;00CD66D1&quot;/&gt;&lt;wsp:rsid wsp:val=&quot;00CD6905&quot;/&gt;&lt;wsp:rsid wsp:val=&quot;00CD7788&quot;/&gt;&lt;wsp:rsid wsp:val=&quot;00CE089B&quot;/&gt;&lt;wsp:rsid wsp:val=&quot;00CE0A19&quot;/&gt;&lt;wsp:rsid wsp:val=&quot;00CE34DB&quot;/&gt;&lt;wsp:rsid wsp:val=&quot;00CE3512&quot;/&gt;&lt;wsp:rsid wsp:val=&quot;00CE3578&quot;/&gt;&lt;wsp:rsid wsp:val=&quot;00CE3F06&quot;/&gt;&lt;wsp:rsid wsp:val=&quot;00CE4747&quot;/&gt;&lt;wsp:rsid wsp:val=&quot;00CE5132&quot;/&gt;&lt;wsp:rsid wsp:val=&quot;00CE5CFF&quot;/&gt;&lt;wsp:rsid wsp:val=&quot;00CE64DC&quot;/&gt;&lt;wsp:rsid wsp:val=&quot;00CF0504&quot;/&gt;&lt;wsp:rsid wsp:val=&quot;00CF0D76&quot;/&gt;&lt;wsp:rsid wsp:val=&quot;00CF131E&quot;/&gt;&lt;wsp:rsid wsp:val=&quot;00CF3823&quot;/&gt;&lt;wsp:rsid wsp:val=&quot;00CF393C&quot;/&gt;&lt;wsp:rsid wsp:val=&quot;00CF3A2B&quot;/&gt;&lt;wsp:rsid wsp:val=&quot;00CF4FDE&quot;/&gt;&lt;wsp:rsid wsp:val=&quot;00CF6992&quot;/&gt;&lt;wsp:rsid wsp:val=&quot;00CF6B2C&quot;/&gt;&lt;wsp:rsid wsp:val=&quot;00D00133&quot;/&gt;&lt;wsp:rsid wsp:val=&quot;00D0416A&quot;/&gt;&lt;wsp:rsid wsp:val=&quot;00D10090&quot;/&gt;&lt;wsp:rsid wsp:val=&quot;00D100EA&quot;/&gt;&lt;wsp:rsid wsp:val=&quot;00D1126D&quot;/&gt;&lt;wsp:rsid wsp:val=&quot;00D11399&quot;/&gt;&lt;wsp:rsid wsp:val=&quot;00D159A5&quot;/&gt;&lt;wsp:rsid wsp:val=&quot;00D17EB7&quot;/&gt;&lt;wsp:rsid wsp:val=&quot;00D213C5&quot;/&gt;&lt;wsp:rsid wsp:val=&quot;00D21F86&quot;/&gt;&lt;wsp:rsid wsp:val=&quot;00D27D16&quot;/&gt;&lt;wsp:rsid wsp:val=&quot;00D300D6&quot;/&gt;&lt;wsp:rsid wsp:val=&quot;00D30C85&quot;/&gt;&lt;wsp:rsid wsp:val=&quot;00D31D15&quot;/&gt;&lt;wsp:rsid wsp:val=&quot;00D3275A&quot;/&gt;&lt;wsp:rsid wsp:val=&quot;00D33988&quot;/&gt;&lt;wsp:rsid wsp:val=&quot;00D36D5C&quot;/&gt;&lt;wsp:rsid wsp:val=&quot;00D371AF&quot;/&gt;&lt;wsp:rsid wsp:val=&quot;00D408A7&quot;/&gt;&lt;wsp:rsid wsp:val=&quot;00D415B0&quot;/&gt;&lt;wsp:rsid wsp:val=&quot;00D46CEB&quot;/&gt;&lt;wsp:rsid wsp:val=&quot;00D50900&quot;/&gt;&lt;wsp:rsid wsp:val=&quot;00D50E56&quot;/&gt;&lt;wsp:rsid wsp:val=&quot;00D517F5&quot;/&gt;&lt;wsp:rsid wsp:val=&quot;00D52568&quot;/&gt;&lt;wsp:rsid wsp:val=&quot;00D53982&quot;/&gt;&lt;wsp:rsid wsp:val=&quot;00D55759&quot;/&gt;&lt;wsp:rsid wsp:val=&quot;00D558B2&quot;/&gt;&lt;wsp:rsid wsp:val=&quot;00D57159&quot;/&gt;&lt;wsp:rsid wsp:val=&quot;00D5728C&quot;/&gt;&lt;wsp:rsid wsp:val=&quot;00D57632&quot;/&gt;&lt;wsp:rsid wsp:val=&quot;00D577F3&quot;/&gt;&lt;wsp:rsid wsp:val=&quot;00D57865&quot;/&gt;&lt;wsp:rsid wsp:val=&quot;00D6286B&quot;/&gt;&lt;wsp:rsid wsp:val=&quot;00D63ADF&quot;/&gt;&lt;wsp:rsid wsp:val=&quot;00D65388&quot;/&gt;&lt;wsp:rsid wsp:val=&quot;00D66322&quot;/&gt;&lt;wsp:rsid wsp:val=&quot;00D66A55&quot;/&gt;&lt;wsp:rsid wsp:val=&quot;00D67B67&quot;/&gt;&lt;wsp:rsid wsp:val=&quot;00D71880&quot;/&gt;&lt;wsp:rsid wsp:val=&quot;00D75279&quot;/&gt;&lt;wsp:rsid wsp:val=&quot;00D765A3&quot;/&gt;&lt;wsp:rsid wsp:val=&quot;00D76CBA&quot;/&gt;&lt;wsp:rsid wsp:val=&quot;00D8208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3E5B&quot;/&gt;&lt;wsp:rsid wsp:val=&quot;00D9670A&quot;/&gt;&lt;wsp:rsid wsp:val=&quot;00D97D3B&quot;/&gt;&lt;wsp:rsid wsp:val=&quot;00DA1A9B&quot;/&gt;&lt;wsp:rsid wsp:val=&quot;00DA2901&quot;/&gt;&lt;wsp:rsid wsp:val=&quot;00DA56B7&quot;/&gt;&lt;wsp:rsid wsp:val=&quot;00DA5779&quot;/&gt;&lt;wsp:rsid wsp:val=&quot;00DA7FF7&quot;/&gt;&lt;wsp:rsid wsp:val=&quot;00DB10E7&quot;/&gt;&lt;wsp:rsid wsp:val=&quot;00DB3323&quot;/&gt;&lt;wsp:rsid wsp:val=&quot;00DB375C&quot;/&gt;&lt;wsp:rsid wsp:val=&quot;00DB47EB&quot;/&gt;&lt;wsp:rsid wsp:val=&quot;00DB5DAF&quot;/&gt;&lt;wsp:rsid wsp:val=&quot;00DB61BD&quot;/&gt;&lt;wsp:rsid wsp:val=&quot;00DC11F5&quot;/&gt;&lt;wsp:rsid wsp:val=&quot;00DC1644&quot;/&gt;&lt;wsp:rsid wsp:val=&quot;00DC5542&quot;/&gt;&lt;wsp:rsid wsp:val=&quot;00DC6775&quot;/&gt;&lt;wsp:rsid wsp:val=&quot;00DC7DE1&quot;/&gt;&lt;wsp:rsid wsp:val=&quot;00DD3285&quot;/&gt;&lt;wsp:rsid wsp:val=&quot;00DD3CB2&quot;/&gt;&lt;wsp:rsid wsp:val=&quot;00DD5405&quot;/&gt;&lt;wsp:rsid wsp:val=&quot;00DD561F&quot;/&gt;&lt;wsp:rsid wsp:val=&quot;00DD6B2E&quot;/&gt;&lt;wsp:rsid wsp:val=&quot;00DE3071&quot;/&gt;&lt;wsp:rsid wsp:val=&quot;00DE3492&quot;/&gt;&lt;wsp:rsid wsp:val=&quot;00DE3A39&quot;/&gt;&lt;wsp:rsid wsp:val=&quot;00DE4316&quot;/&gt;&lt;wsp:rsid wsp:val=&quot;00DE45F4&quot;/&gt;&lt;wsp:rsid wsp:val=&quot;00DE48F8&quot;/&gt;&lt;wsp:rsid wsp:val=&quot;00DE5F63&quot;/&gt;&lt;wsp:rsid wsp:val=&quot;00DE7FD3&quot;/&gt;&lt;wsp:rsid wsp:val=&quot;00DF0E7F&quot;/&gt;&lt;wsp:rsid wsp:val=&quot;00DF1455&quot;/&gt;&lt;wsp:rsid wsp:val=&quot;00DF36F2&quot;/&gt;&lt;wsp:rsid wsp:val=&quot;00DF472E&quot;/&gt;&lt;wsp:rsid wsp:val=&quot;00DF680C&quot;/&gt;&lt;wsp:rsid wsp:val=&quot;00DF7D8A&quot;/&gt;&lt;wsp:rsid wsp:val=&quot;00E00121&quot;/&gt;&lt;wsp:rsid wsp:val=&quot;00E01A4A&quot;/&gt;&lt;wsp:rsid wsp:val=&quot;00E03286&quot;/&gt;&lt;wsp:rsid wsp:val=&quot;00E04702&quot;/&gt;&lt;wsp:rsid wsp:val=&quot;00E05319&quot;/&gt;&lt;wsp:rsid wsp:val=&quot;00E079D9&quot;/&gt;&lt;wsp:rsid wsp:val=&quot;00E11249&quot;/&gt;&lt;wsp:rsid wsp:val=&quot;00E116FC&quot;/&gt;&lt;wsp:rsid wsp:val=&quot;00E1374C&quot;/&gt;&lt;wsp:rsid wsp:val=&quot;00E14DA7&quot;/&gt;&lt;wsp:rsid wsp:val=&quot;00E16D9C&quot;/&gt;&lt;wsp:rsid wsp:val=&quot;00E16F87&quot;/&gt;&lt;wsp:rsid wsp:val=&quot;00E20C58&quot;/&gt;&lt;wsp:rsid wsp:val=&quot;00E20E5A&quot;/&gt;&lt;wsp:rsid wsp:val=&quot;00E21B98&quot;/&gt;&lt;wsp:rsid wsp:val=&quot;00E268D7&quot;/&gt;&lt;wsp:rsid wsp:val=&quot;00E275C2&quot;/&gt;&lt;wsp:rsid wsp:val=&quot;00E31B51&quot;/&gt;&lt;wsp:rsid wsp:val=&quot;00E32332&quot;/&gt;&lt;wsp:rsid wsp:val=&quot;00E324FF&quot;/&gt;&lt;wsp:rsid wsp:val=&quot;00E32C64&quot;/&gt;&lt;wsp:rsid wsp:val=&quot;00E3414D&quot;/&gt;&lt;wsp:rsid wsp:val=&quot;00E353DC&quot;/&gt;&lt;wsp:rsid wsp:val=&quot;00E376C9&quot;/&gt;&lt;wsp:rsid wsp:val=&quot;00E37B84&quot;/&gt;&lt;wsp:rsid wsp:val=&quot;00E4232F&quot;/&gt;&lt;wsp:rsid wsp:val=&quot;00E42E9F&quot;/&gt;&lt;wsp:rsid wsp:val=&quot;00E43A82&quot;/&gt;&lt;wsp:rsid wsp:val=&quot;00E46B0A&quot;/&gt;&lt;wsp:rsid wsp:val=&quot;00E46B57&quot;/&gt;&lt;wsp:rsid wsp:val=&quot;00E46CA1&quot;/&gt;&lt;wsp:rsid wsp:val=&quot;00E46EB1&quot;/&gt;&lt;wsp:rsid wsp:val=&quot;00E47CC4&quot;/&gt;&lt;wsp:rsid wsp:val=&quot;00E47FF9&quot;/&gt;&lt;wsp:rsid wsp:val=&quot;00E53750&quot;/&gt;&lt;wsp:rsid wsp:val=&quot;00E5448E&quot;/&gt;&lt;wsp:rsid wsp:val=&quot;00E547E2&quot;/&gt;&lt;wsp:rsid wsp:val=&quot;00E54D67&quot;/&gt;&lt;wsp:rsid wsp:val=&quot;00E554C9&quot;/&gt;&lt;wsp:rsid wsp:val=&quot;00E562B2&quot;/&gt;&lt;wsp:rsid wsp:val=&quot;00E57C00&quot;/&gt;&lt;wsp:rsid wsp:val=&quot;00E605BD&quot;/&gt;&lt;wsp:rsid wsp:val=&quot;00E60DB8&quot;/&gt;&lt;wsp:rsid wsp:val=&quot;00E646BD&quot;/&gt;&lt;wsp:rsid wsp:val=&quot;00E66028&quot;/&gt;&lt;wsp:rsid wsp:val=&quot;00E67765&quot;/&gt;&lt;wsp:rsid wsp:val=&quot;00E70EB1&quot;/&gt;&lt;wsp:rsid wsp:val=&quot;00E730ED&quot;/&gt;&lt;wsp:rsid wsp:val=&quot;00E7326B&quot;/&gt;&lt;wsp:rsid wsp:val=&quot;00E73DF4&quot;/&gt;&lt;wsp:rsid wsp:val=&quot;00E75072&quot;/&gt;&lt;wsp:rsid wsp:val=&quot;00E75295&quot;/&gt;&lt;wsp:rsid wsp:val=&quot;00E75B04&quot;/&gt;&lt;wsp:rsid wsp:val=&quot;00E76463&quot;/&gt;&lt;wsp:rsid wsp:val=&quot;00E76A5E&quot;/&gt;&lt;wsp:rsid wsp:val=&quot;00E80F41&quot;/&gt;&lt;wsp:rsid wsp:val=&quot;00E8101E&quot;/&gt;&lt;wsp:rsid wsp:val=&quot;00E83862&quot;/&gt;&lt;wsp:rsid wsp:val=&quot;00E87663&quot;/&gt;&lt;wsp:rsid wsp:val=&quot;00E8787B&quot;/&gt;&lt;wsp:rsid wsp:val=&quot;00E9234D&quot;/&gt;&lt;wsp:rsid wsp:val=&quot;00E92F43&quot;/&gt;&lt;wsp:rsid wsp:val=&quot;00E9377C&quot;/&gt;&lt;wsp:rsid wsp:val=&quot;00E937B3&quot;/&gt;&lt;wsp:rsid wsp:val=&quot;00E93D80&quot;/&gt;&lt;wsp:rsid wsp:val=&quot;00E94265&quot;/&gt;&lt;wsp:rsid wsp:val=&quot;00E96F03&quot;/&gt;&lt;wsp:rsid wsp:val=&quot;00E971A8&quot;/&gt;&lt;wsp:rsid wsp:val=&quot;00EA0179&quot;/&gt;&lt;wsp:rsid wsp:val=&quot;00EA044A&quot;/&gt;&lt;wsp:rsid wsp:val=&quot;00EA1015&quot;/&gt;&lt;wsp:rsid wsp:val=&quot;00EA1884&quot;/&gt;&lt;wsp:rsid wsp:val=&quot;00EA7623&quot;/&gt;&lt;wsp:rsid wsp:val=&quot;00EA7FF3&quot;/&gt;&lt;wsp:rsid wsp:val=&quot;00EB065C&quot;/&gt;&lt;wsp:rsid wsp:val=&quot;00EB16B6&quot;/&gt;&lt;wsp:rsid wsp:val=&quot;00EB285B&quot;/&gt;&lt;wsp:rsid wsp:val=&quot;00EB3314&quot;/&gt;&lt;wsp:rsid wsp:val=&quot;00EB3399&quot;/&gt;&lt;wsp:rsid wsp:val=&quot;00EB5B3A&quot;/&gt;&lt;wsp:rsid wsp:val=&quot;00EB5F03&quot;/&gt;&lt;wsp:rsid wsp:val=&quot;00EC0AE3&quot;/&gt;&lt;wsp:rsid wsp:val=&quot;00EC232D&quot;/&gt;&lt;wsp:rsid wsp:val=&quot;00EC3418&quot;/&gt;&lt;wsp:rsid wsp:val=&quot;00EC3557&quot;/&gt;&lt;wsp:rsid wsp:val=&quot;00EC3BF7&quot;/&gt;&lt;wsp:rsid wsp:val=&quot;00EC4CD8&quot;/&gt;&lt;wsp:rsid wsp:val=&quot;00EC5847&quot;/&gt;&lt;wsp:rsid wsp:val=&quot;00EC5D20&quot;/&gt;&lt;wsp:rsid wsp:val=&quot;00EC636C&quot;/&gt;&lt;wsp:rsid wsp:val=&quot;00EC6C16&quot;/&gt;&lt;wsp:rsid wsp:val=&quot;00ED1024&quot;/&gt;&lt;wsp:rsid wsp:val=&quot;00ED372F&quot;/&gt;&lt;wsp:rsid wsp:val=&quot;00ED396A&quot;/&gt;&lt;wsp:rsid wsp:val=&quot;00ED3E68&quot;/&gt;&lt;wsp:rsid wsp:val=&quot;00ED4636&quot;/&gt;&lt;wsp:rsid wsp:val=&quot;00ED4788&quot;/&gt;&lt;wsp:rsid wsp:val=&quot;00EE31EA&quot;/&gt;&lt;wsp:rsid wsp:val=&quot;00EE3643&quot;/&gt;&lt;wsp:rsid wsp:val=&quot;00EE3A76&quot;/&gt;&lt;wsp:rsid wsp:val=&quot;00EE4033&quot;/&gt;&lt;wsp:rsid wsp:val=&quot;00EE5095&quot;/&gt;&lt;wsp:rsid wsp:val=&quot;00EE64B9&quot;/&gt;&lt;wsp:rsid wsp:val=&quot;00EE7217&quot;/&gt;&lt;wsp:rsid wsp:val=&quot;00EF1295&quot;/&gt;&lt;wsp:rsid wsp:val=&quot;00EF13C9&quot;/&gt;&lt;wsp:rsid wsp:val=&quot;00EF140F&quot;/&gt;&lt;wsp:rsid wsp:val=&quot;00EF31F4&quot;/&gt;&lt;wsp:rsid wsp:val=&quot;00EF5746&quot;/&gt;&lt;wsp:rsid wsp:val=&quot;00EF708F&quot;/&gt;&lt;wsp:rsid wsp:val=&quot;00EF7E24&quot;/&gt;&lt;wsp:rsid wsp:val=&quot;00EF7F0D&quot;/&gt;&lt;wsp:rsid wsp:val=&quot;00F006D7&quot;/&gt;&lt;wsp:rsid wsp:val=&quot;00F00F7F&quot;/&gt;&lt;wsp:rsid wsp:val=&quot;00F038B5&quot;/&gt;&lt;wsp:rsid wsp:val=&quot;00F0399E&quot;/&gt;&lt;wsp:rsid wsp:val=&quot;00F05B6E&quot;/&gt;&lt;wsp:rsid wsp:val=&quot;00F069B7&quot;/&gt;&lt;wsp:rsid wsp:val=&quot;00F107A4&quot;/&gt;&lt;wsp:rsid wsp:val=&quot;00F12D03&quot;/&gt;&lt;wsp:rsid wsp:val=&quot;00F1359B&quot;/&gt;&lt;wsp:rsid wsp:val=&quot;00F13637&quot;/&gt;&lt;wsp:rsid wsp:val=&quot;00F13C3C&quot;/&gt;&lt;wsp:rsid wsp:val=&quot;00F166A0&quot;/&gt;&lt;wsp:rsid wsp:val=&quot;00F16ACC&quot;/&gt;&lt;wsp:rsid wsp:val=&quot;00F1768B&quot;/&gt;&lt;wsp:rsid wsp:val=&quot;00F21819&quot;/&gt;&lt;wsp:rsid wsp:val=&quot;00F229AC&quot;/&gt;&lt;wsp:rsid wsp:val=&quot;00F24D0B&quot;/&gt;&lt;wsp:rsid wsp:val=&quot;00F25EB1&quot;/&gt;&lt;wsp:rsid wsp:val=&quot;00F2782E&quot;/&gt;&lt;wsp:rsid wsp:val=&quot;00F27EA9&quot;/&gt;&lt;wsp:rsid wsp:val=&quot;00F30203&quot;/&gt;&lt;wsp:rsid wsp:val=&quot;00F3044D&quot;/&gt;&lt;wsp:rsid wsp:val=&quot;00F36A7F&quot;/&gt;&lt;wsp:rsid wsp:val=&quot;00F3707D&quot;/&gt;&lt;wsp:rsid wsp:val=&quot;00F3739B&quot;/&gt;&lt;wsp:rsid wsp:val=&quot;00F427C9&quot;/&gt;&lt;wsp:rsid wsp:val=&quot;00F44695&quot;/&gt;&lt;wsp:rsid wsp:val=&quot;00F45564&quot;/&gt;&lt;wsp:rsid wsp:val=&quot;00F52C26&quot;/&gt;&lt;wsp:rsid wsp:val=&quot;00F5396A&quot;/&gt;&lt;wsp:rsid wsp:val=&quot;00F563DD&quot;/&gt;&lt;wsp:rsid wsp:val=&quot;00F60B09&quot;/&gt;&lt;wsp:rsid wsp:val=&quot;00F60DF0&quot;/&gt;&lt;wsp:rsid wsp:val=&quot;00F628A1&quot;/&gt;&lt;wsp:rsid wsp:val=&quot;00F632EC&quot;/&gt;&lt;wsp:rsid wsp:val=&quot;00F65F28&quot;/&gt;&lt;wsp:rsid wsp:val=&quot;00F66CA9&quot;/&gt;&lt;wsp:rsid wsp:val=&quot;00F67213&quot;/&gt;&lt;wsp:rsid wsp:val=&quot;00F6755E&quot;/&gt;&lt;wsp:rsid wsp:val=&quot;00F67AE0&quot;/&gt;&lt;wsp:rsid wsp:val=&quot;00F70365&quot;/&gt;&lt;wsp:rsid wsp:val=&quot;00F70368&quot;/&gt;&lt;wsp:rsid wsp:val=&quot;00F70DA5&quot;/&gt;&lt;wsp:rsid wsp:val=&quot;00F72093&quot;/&gt;&lt;wsp:rsid wsp:val=&quot;00F7330A&quot;/&gt;&lt;wsp:rsid wsp:val=&quot;00F73F88&quot;/&gt;&lt;wsp:rsid wsp:val=&quot;00F742CF&quot;/&gt;&lt;wsp:rsid wsp:val=&quot;00F74BD9&quot;/&gt;&lt;wsp:rsid wsp:val=&quot;00F76695&quot;/&gt;&lt;wsp:rsid wsp:val=&quot;00F81F18&quot;/&gt;&lt;wsp:rsid wsp:val=&quot;00F8293D&quot;/&gt;&lt;wsp:rsid wsp:val=&quot;00F84233&quot;/&gt;&lt;wsp:rsid wsp:val=&quot;00F85E5B&quot;/&gt;&lt;wsp:rsid wsp:val=&quot;00F918CC&quot;/&gt;&lt;wsp:rsid wsp:val=&quot;00F91CD9&quot;/&gt;&lt;wsp:rsid wsp:val=&quot;00F92097&quot;/&gt;&lt;wsp:rsid wsp:val=&quot;00F92B2D&quot;/&gt;&lt;wsp:rsid wsp:val=&quot;00F92BDA&quot;/&gt;&lt;wsp:rsid wsp:val=&quot;00F93251&quot;/&gt;&lt;wsp:rsid wsp:val=&quot;00F93F46&quot;/&gt;&lt;wsp:rsid wsp:val=&quot;00F9543C&quot;/&gt;&lt;wsp:rsid wsp:val=&quot;00F960FC&quot;/&gt;&lt;wsp:rsid wsp:val=&quot;00F968DC&quot;/&gt;&lt;wsp:rsid wsp:val=&quot;00F97A21&quot;/&gt;&lt;wsp:rsid wsp:val=&quot;00FA21AB&quot;/&gt;&lt;wsp:rsid wsp:val=&quot;00FA237F&quot;/&gt;&lt;wsp:rsid wsp:val=&quot;00FA628D&quot;/&gt;&lt;wsp:rsid wsp:val=&quot;00FA6A87&quot;/&gt;&lt;wsp:rsid wsp:val=&quot;00FB1B44&quot;/&gt;&lt;wsp:rsid wsp:val=&quot;00FB4057&quot;/&gt;&lt;wsp:rsid wsp:val=&quot;00FB7C6E&quot;/&gt;&lt;wsp:rsid wsp:val=&quot;00FB7E18&quot;/&gt;&lt;wsp:rsid wsp:val=&quot;00FC259C&quot;/&gt;&lt;wsp:rsid wsp:val=&quot;00FC2711&quot;/&gt;&lt;wsp:rsid wsp:val=&quot;00FC3B95&quot;/&gt;&lt;wsp:rsid wsp:val=&quot;00FC5090&quot;/&gt;&lt;wsp:rsid wsp:val=&quot;00FC5AD2&quot;/&gt;&lt;wsp:rsid wsp:val=&quot;00FC636A&quot;/&gt;&lt;wsp:rsid wsp:val=&quot;00FD12D7&quot;/&gt;&lt;wsp:rsid wsp:val=&quot;00FD1443&quot;/&gt;&lt;wsp:rsid wsp:val=&quot;00FD18AB&quot;/&gt;&lt;wsp:rsid wsp:val=&quot;00FD2097&quot;/&gt;&lt;wsp:rsid wsp:val=&quot;00FD2413&quot;/&gt;&lt;wsp:rsid wsp:val=&quot;00FD25BF&quot;/&gt;&lt;wsp:rsid wsp:val=&quot;00FD7114&quot;/&gt;&lt;wsp:rsid wsp:val=&quot;00FE080E&quot;/&gt;&lt;wsp:rsid wsp:val=&quot;00FE1181&quot;/&gt;&lt;wsp:rsid wsp:val=&quot;00FE264D&quot;/&gt;&lt;wsp:rsid wsp:val=&quot;00FE460E&quot;/&gt;&lt;wsp:rsid wsp:val=&quot;00FE5CA6&quot;/&gt;&lt;wsp:rsid wsp:val=&quot;00FE73FF&quot;/&gt;&lt;wsp:rsid wsp:val=&quot;00FE7D03&quot;/&gt;&lt;wsp:rsid wsp:val=&quot;00FF005D&quot;/&gt;&lt;wsp:rsid wsp:val=&quot;00FF1ADB&quot;/&gt;&lt;wsp:rsid wsp:val=&quot;00FF3379&quot;/&gt;&lt;wsp:rsid wsp:val=&quot;00FF4113&quot;/&gt;&lt;wsp:rsid wsp:val=&quot;00FF4456&quot;/&gt;&lt;wsp:rsid wsp:val=&quot;00FF6083&quot;/&gt;&lt;wsp:rsid wsp:val=&quot;00FF62D3&quot;/&gt;&lt;wsp:rsid wsp:val=&quot;00FF69B9&quot;/&gt;&lt;wsp:rsid wsp:val=&quot;00FF6D55&quot;/&gt;&lt;wsp:rsid wsp:val=&quot;00FF7ECD&quot;/&gt;&lt;/wsp:rsids&gt;&lt;/w:docPr&gt;&lt;w:body&gt;&lt;w:p wsp:rsidR=&quot;00000000&quot; wsp:rsidRDefault=&quot;00910871&quot;&gt;&lt;m:oMathPara&gt;&lt;m:oMath&gt;&lt;m:r&gt;&lt;w:rPr&gt;&lt;w:rFonts w:ascii=&quot;Cambria Math&quot; w:h-ansi=&quot;Cambria Math&quot;/&gt;&lt;wx:font wx:val=&quot;Cambria Math&quot;/&gt;&lt;w:i/&gt;&lt;/w:rPr&gt;&lt;m:t&gt;P&amp;lt;KE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8008E4">
        <w:instrText xml:space="preserve"> </w:instrText>
      </w:r>
      <w:r w:rsidRPr="008008E4">
        <w:fldChar w:fldCharType="separate"/>
      </w:r>
      <w:r w:rsidR="001B5DD8">
        <w:pict>
          <v:shape id="_x0000_i1040" type="#_x0000_t75" style="width:44.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1C7B&quot;/&gt;&lt;wsp:rsid wsp:val=&quot;00001CBA&quot;/&gt;&lt;wsp:rsid wsp:val=&quot;00003438&quot;/&gt;&lt;wsp:rsid wsp:val=&quot;00003B4D&quot;/&gt;&lt;wsp:rsid wsp:val=&quot;00007748&quot;/&gt;&lt;wsp:rsid wsp:val=&quot;0001303E&quot;/&gt;&lt;wsp:rsid wsp:val=&quot;00014007&quot;/&gt;&lt;wsp:rsid wsp:val=&quot;000141B2&quot;/&gt;&lt;wsp:rsid wsp:val=&quot;0001502C&quot;/&gt;&lt;wsp:rsid wsp:val=&quot;00015482&quot;/&gt;&lt;wsp:rsid wsp:val=&quot;00016276&quot;/&gt;&lt;wsp:rsid wsp:val=&quot;0001638A&quot;/&gt;&lt;wsp:rsid wsp:val=&quot;00020A9B&quot;/&gt;&lt;wsp:rsid wsp:val=&quot;00022183&quot;/&gt;&lt;wsp:rsid wsp:val=&quot;000248E2&quot;/&gt;&lt;wsp:rsid wsp:val=&quot;00024A57&quot;/&gt;&lt;wsp:rsid wsp:val=&quot;0002526A&quot;/&gt;&lt;wsp:rsid wsp:val=&quot;000277BE&quot;/&gt;&lt;wsp:rsid wsp:val=&quot;00030AA7&quot;/&gt;&lt;wsp:rsid wsp:val=&quot;0003239F&quot;/&gt;&lt;wsp:rsid wsp:val=&quot;0003302C&quot;/&gt;&lt;wsp:rsid wsp:val=&quot;0003365F&quot;/&gt;&lt;wsp:rsid wsp:val=&quot;00033CEA&quot;/&gt;&lt;wsp:rsid wsp:val=&quot;00034A75&quot;/&gt;&lt;wsp:rsid wsp:val=&quot;00034EC0&quot;/&gt;&lt;wsp:rsid wsp:val=&quot;00035222&quot;/&gt;&lt;wsp:rsid wsp:val=&quot;00035345&quot;/&gt;&lt;wsp:rsid wsp:val=&quot;0003561B&quot;/&gt;&lt;wsp:rsid wsp:val=&quot;00036694&quot;/&gt;&lt;wsp:rsid wsp:val=&quot;000366C4&quot;/&gt;&lt;wsp:rsid wsp:val=&quot;00036E7D&quot;/&gt;&lt;wsp:rsid wsp:val=&quot;000378C8&quot;/&gt;&lt;wsp:rsid wsp:val=&quot;0004459E&quot;/&gt;&lt;wsp:rsid wsp:val=&quot;000472E3&quot;/&gt;&lt;wsp:rsid wsp:val=&quot;00047904&quot;/&gt;&lt;wsp:rsid wsp:val=&quot;00047BB7&quot;/&gt;&lt;wsp:rsid wsp:val=&quot;000521A0&quot;/&gt;&lt;wsp:rsid wsp:val=&quot;00053E3A&quot;/&gt;&lt;wsp:rsid wsp:val=&quot;00054F26&quot;/&gt;&lt;wsp:rsid wsp:val=&quot;00057869&quot;/&gt;&lt;wsp:rsid wsp:val=&quot;00057CBB&quot;/&gt;&lt;wsp:rsid wsp:val=&quot;000647A2&quot;/&gt;&lt;wsp:rsid wsp:val=&quot;000648B3&quot;/&gt;&lt;wsp:rsid wsp:val=&quot;00066022&quot;/&gt;&lt;wsp:rsid wsp:val=&quot;00066D0A&quot;/&gt;&lt;wsp:rsid wsp:val=&quot;00072222&quot;/&gt;&lt;wsp:rsid wsp:val=&quot;00074085&quot;/&gt;&lt;wsp:rsid wsp:val=&quot;00075FB2&quot;/&gt;&lt;wsp:rsid wsp:val=&quot;00076108&quot;/&gt;&lt;wsp:rsid wsp:val=&quot;00080378&quot;/&gt;&lt;wsp:rsid wsp:val=&quot;000808A3&quot;/&gt;&lt;wsp:rsid wsp:val=&quot;00081BAF&quot;/&gt;&lt;wsp:rsid wsp:val=&quot;00081EDC&quot;/&gt;&lt;wsp:rsid wsp:val=&quot;00083A52&quot;/&gt;&lt;wsp:rsid wsp:val=&quot;00084190&quot;/&gt;&lt;wsp:rsid wsp:val=&quot;0008548E&quot;/&gt;&lt;wsp:rsid wsp:val=&quot;00086B03&quot;/&gt;&lt;wsp:rsid wsp:val=&quot;00090B42&quot;/&gt;&lt;wsp:rsid wsp:val=&quot;00090D2E&quot;/&gt;&lt;wsp:rsid wsp:val=&quot;000921C1&quot;/&gt;&lt;wsp:rsid wsp:val=&quot;00092C70&quot;/&gt;&lt;wsp:rsid wsp:val=&quot;00094D93&quot;/&gt;&lt;wsp:rsid wsp:val=&quot;00095A5D&quot;/&gt;&lt;wsp:rsid wsp:val=&quot;00097AB9&quot;/&gt;&lt;wsp:rsid wsp:val=&quot;000A12E7&quot;/&gt;&lt;wsp:rsid wsp:val=&quot;000A1C2E&quot;/&gt;&lt;wsp:rsid wsp:val=&quot;000A234A&quot;/&gt;&lt;wsp:rsid wsp:val=&quot;000A2D9F&quot;/&gt;&lt;wsp:rsid wsp:val=&quot;000A2F25&quot;/&gt;&lt;wsp:rsid wsp:val=&quot;000A5A62&quot;/&gt;&lt;wsp:rsid wsp:val=&quot;000A7B27&quot;/&gt;&lt;wsp:rsid wsp:val=&quot;000B027A&quot;/&gt;&lt;wsp:rsid wsp:val=&quot;000B2E6F&quot;/&gt;&lt;wsp:rsid wsp:val=&quot;000B6283&quot;/&gt;&lt;wsp:rsid wsp:val=&quot;000B66F0&quot;/&gt;&lt;wsp:rsid wsp:val=&quot;000C0CD0&quot;/&gt;&lt;wsp:rsid wsp:val=&quot;000C0DFF&quot;/&gt;&lt;wsp:rsid wsp:val=&quot;000C3C1B&quot;/&gt;&lt;wsp:rsid wsp:val=&quot;000C4FE8&quot;/&gt;&lt;wsp:rsid wsp:val=&quot;000C5888&quot;/&gt;&lt;wsp:rsid wsp:val=&quot;000C5DA2&quot;/&gt;&lt;wsp:rsid wsp:val=&quot;000C68ED&quot;/&gt;&lt;wsp:rsid wsp:val=&quot;000C7141&quot;/&gt;&lt;wsp:rsid wsp:val=&quot;000D0719&quot;/&gt;&lt;wsp:rsid wsp:val=&quot;000D0F53&quot;/&gt;&lt;wsp:rsid wsp:val=&quot;000D2135&quot;/&gt;&lt;wsp:rsid wsp:val=&quot;000D2F00&quot;/&gt;&lt;wsp:rsid wsp:val=&quot;000D3D1D&quot;/&gt;&lt;wsp:rsid wsp:val=&quot;000D74E3&quot;/&gt;&lt;wsp:rsid wsp:val=&quot;000D793F&quot;/&gt;&lt;wsp:rsid wsp:val=&quot;000E0C78&quot;/&gt;&lt;wsp:rsid wsp:val=&quot;000E31BB&quot;/&gt;&lt;wsp:rsid wsp:val=&quot;000E41D8&quot;/&gt;&lt;wsp:rsid wsp:val=&quot;000E444B&quot;/&gt;&lt;wsp:rsid wsp:val=&quot;000E53B6&quot;/&gt;&lt;wsp:rsid wsp:val=&quot;000F0053&quot;/&gt;&lt;wsp:rsid wsp:val=&quot;000F0146&quot;/&gt;&lt;wsp:rsid wsp:val=&quot;000F2074&quot;/&gt;&lt;wsp:rsid wsp:val=&quot;000F229C&quot;/&gt;&lt;wsp:rsid wsp:val=&quot;000F2521&quot;/&gt;&lt;wsp:rsid wsp:val=&quot;000F29EA&quot;/&gt;&lt;wsp:rsid wsp:val=&quot;000F440F&quot;/&gt;&lt;wsp:rsid wsp:val=&quot;000F54D6&quot;/&gt;&lt;wsp:rsid wsp:val=&quot;000F6636&quot;/&gt;&lt;wsp:rsid wsp:val=&quot;0010164E&quot;/&gt;&lt;wsp:rsid wsp:val=&quot;001016E7&quot;/&gt;&lt;wsp:rsid wsp:val=&quot;00101A2F&quot;/&gt;&lt;wsp:rsid wsp:val=&quot;001020E3&quot;/&gt;&lt;wsp:rsid wsp:val=&quot;0010463D&quot;/&gt;&lt;wsp:rsid wsp:val=&quot;00105211&quot;/&gt;&lt;wsp:rsid wsp:val=&quot;0010680C&quot;/&gt;&lt;wsp:rsid wsp:val=&quot;0011002C&quot;/&gt;&lt;wsp:rsid wsp:val=&quot;00111252&quot;/&gt;&lt;wsp:rsid wsp:val=&quot;00112083&quot;/&gt;&lt;wsp:rsid wsp:val=&quot;00113399&quot;/&gt;&lt;wsp:rsid wsp:val=&quot;001134DA&quot;/&gt;&lt;wsp:rsid wsp:val=&quot;0011373B&quot;/&gt;&lt;wsp:rsid wsp:val=&quot;0011423D&quot;/&gt;&lt;wsp:rsid wsp:val=&quot;00114FC8&quot;/&gt;&lt;wsp:rsid wsp:val=&quot;00116181&quot;/&gt;&lt;wsp:rsid wsp:val=&quot;0011664E&quot;/&gt;&lt;wsp:rsid wsp:val=&quot;00117754&quot;/&gt;&lt;wsp:rsid wsp:val=&quot;00117765&quot;/&gt;&lt;wsp:rsid wsp:val=&quot;00117F6D&quot;/&gt;&lt;wsp:rsid wsp:val=&quot;0012114C&quot;/&gt;&lt;wsp:rsid wsp:val=&quot;0012126B&quot;/&gt;&lt;wsp:rsid wsp:val=&quot;00122464&quot;/&gt;&lt;wsp:rsid wsp:val=&quot;001250C4&quot;/&gt;&lt;wsp:rsid wsp:val=&quot;001258D3&quot;/&gt;&lt;wsp:rsid wsp:val=&quot;00127388&quot;/&gt;&lt;wsp:rsid wsp:val=&quot;001339DF&quot;/&gt;&lt;wsp:rsid wsp:val=&quot;001343C6&quot;/&gt;&lt;wsp:rsid wsp:val=&quot;001344D0&quot;/&gt;&lt;wsp:rsid wsp:val=&quot;001346CE&quot;/&gt;&lt;wsp:rsid wsp:val=&quot;0013497C&quot;/&gt;&lt;wsp:rsid wsp:val=&quot;00137E30&quot;/&gt;&lt;wsp:rsid wsp:val=&quot;00141506&quot;/&gt;&lt;wsp:rsid wsp:val=&quot;0014151A&quot;/&gt;&lt;wsp:rsid wsp:val=&quot;001432E0&quot;/&gt;&lt;wsp:rsid wsp:val=&quot;00144185&quot;/&gt;&lt;wsp:rsid wsp:val=&quot;0014436E&quot;/&gt;&lt;wsp:rsid wsp:val=&quot;001446E2&quot;/&gt;&lt;wsp:rsid wsp:val=&quot;00152DEE&quot;/&gt;&lt;wsp:rsid wsp:val=&quot;00154D24&quot;/&gt;&lt;wsp:rsid wsp:val=&quot;00155986&quot;/&gt;&lt;wsp:rsid wsp:val=&quot;00157AC2&quot;/&gt;&lt;wsp:rsid wsp:val=&quot;00160160&quot;/&gt;&lt;wsp:rsid wsp:val=&quot;001615E8&quot;/&gt;&lt;wsp:rsid wsp:val=&quot;00161B0F&quot;/&gt;&lt;wsp:rsid wsp:val=&quot;00162942&quot;/&gt;&lt;wsp:rsid wsp:val=&quot;00164DB3&quot;/&gt;&lt;wsp:rsid wsp:val=&quot;001654FA&quot;/&gt;&lt;wsp:rsid wsp:val=&quot;00171C02&quot;/&gt;&lt;wsp:rsid wsp:val=&quot;001726C2&quot;/&gt;&lt;wsp:rsid wsp:val=&quot;00172E26&quot;/&gt;&lt;wsp:rsid wsp:val=&quot;001754E7&quot;/&gt;&lt;wsp:rsid wsp:val=&quot;00176CDC&quot;/&gt;&lt;wsp:rsid wsp:val=&quot;00177B56&quot;/&gt;&lt;wsp:rsid wsp:val=&quot;001804EC&quot;/&gt;&lt;wsp:rsid wsp:val=&quot;001822AB&quot;/&gt;&lt;wsp:rsid wsp:val=&quot;001824BF&quot;/&gt;&lt;wsp:rsid wsp:val=&quot;00182CBC&quot;/&gt;&lt;wsp:rsid wsp:val=&quot;00184A25&quot;/&gt;&lt;wsp:rsid wsp:val=&quot;001860FA&quot;/&gt;&lt;wsp:rsid wsp:val=&quot;00186AE6&quot;/&gt;&lt;wsp:rsid wsp:val=&quot;00187F69&quot;/&gt;&lt;wsp:rsid wsp:val=&quot;001906CA&quot;/&gt;&lt;wsp:rsid wsp:val=&quot;00190D11&quot;/&gt;&lt;wsp:rsid wsp:val=&quot;00191067&quot;/&gt;&lt;wsp:rsid wsp:val=&quot;001910A9&quot;/&gt;&lt;wsp:rsid wsp:val=&quot;00192BB4&quot;/&gt;&lt;wsp:rsid wsp:val=&quot;00193087&quot;/&gt;&lt;wsp:rsid wsp:val=&quot;001939CE&quot;/&gt;&lt;wsp:rsid wsp:val=&quot;001953CC&quot;/&gt;&lt;wsp:rsid wsp:val=&quot;00197D23&quot;/&gt;&lt;wsp:rsid wsp:val=&quot;001A0341&quot;/&gt;&lt;wsp:rsid wsp:val=&quot;001A1736&quot;/&gt;&lt;wsp:rsid wsp:val=&quot;001A1F37&quot;/&gt;&lt;wsp:rsid wsp:val=&quot;001A2965&quot;/&gt;&lt;wsp:rsid wsp:val=&quot;001A36A2&quot;/&gt;&lt;wsp:rsid wsp:val=&quot;001A5339&quot;/&gt;&lt;wsp:rsid wsp:val=&quot;001A681E&quot;/&gt;&lt;wsp:rsid wsp:val=&quot;001A6EEF&quot;/&gt;&lt;wsp:rsid wsp:val=&quot;001B0A34&quot;/&gt;&lt;wsp:rsid wsp:val=&quot;001B24D0&quot;/&gt;&lt;wsp:rsid wsp:val=&quot;001B2D68&quot;/&gt;&lt;wsp:rsid wsp:val=&quot;001B5242&quot;/&gt;&lt;wsp:rsid wsp:val=&quot;001B60D7&quot;/&gt;&lt;wsp:rsid wsp:val=&quot;001B6AE9&quot;/&gt;&lt;wsp:rsid wsp:val=&quot;001B6C13&quot;/&gt;&lt;wsp:rsid wsp:val=&quot;001C3239&quot;/&gt;&lt;wsp:rsid wsp:val=&quot;001C4B2E&quot;/&gt;&lt;wsp:rsid wsp:val=&quot;001C5440&quot;/&gt;&lt;wsp:rsid wsp:val=&quot;001C5872&quot;/&gt;&lt;wsp:rsid wsp:val=&quot;001C62DD&quot;/&gt;&lt;wsp:rsid wsp:val=&quot;001C6D46&quot;/&gt;&lt;wsp:rsid wsp:val=&quot;001D0E0F&quot;/&gt;&lt;wsp:rsid wsp:val=&quot;001D1D72&quot;/&gt;&lt;wsp:rsid wsp:val=&quot;001D20F6&quot;/&gt;&lt;wsp:rsid wsp:val=&quot;001D267E&quot;/&gt;&lt;wsp:rsid wsp:val=&quot;001D3ABC&quot;/&gt;&lt;wsp:rsid wsp:val=&quot;001D3BD4&quot;/&gt;&lt;wsp:rsid wsp:val=&quot;001D3CDD&quot;/&gt;&lt;wsp:rsid wsp:val=&quot;001D4F6F&quot;/&gt;&lt;wsp:rsid wsp:val=&quot;001D550B&quot;/&gt;&lt;wsp:rsid wsp:val=&quot;001E031B&quot;/&gt;&lt;wsp:rsid wsp:val=&quot;001E1177&quot;/&gt;&lt;wsp:rsid wsp:val=&quot;001E17C5&quot;/&gt;&lt;wsp:rsid wsp:val=&quot;001E43EC&quot;/&gt;&lt;wsp:rsid wsp:val=&quot;001E5A43&quot;/&gt;&lt;wsp:rsid wsp:val=&quot;001E6366&quot;/&gt;&lt;wsp:rsid wsp:val=&quot;001E638B&quot;/&gt;&lt;wsp:rsid wsp:val=&quot;001E7C8A&quot;/&gt;&lt;wsp:rsid wsp:val=&quot;001F0A5D&quot;/&gt;&lt;wsp:rsid wsp:val=&quot;001F155F&quot;/&gt;&lt;wsp:rsid wsp:val=&quot;001F31AC&quot;/&gt;&lt;wsp:rsid wsp:val=&quot;001F405C&quot;/&gt;&lt;wsp:rsid wsp:val=&quot;001F5B8A&quot;/&gt;&lt;wsp:rsid wsp:val=&quot;001F5C57&quot;/&gt;&lt;wsp:rsid wsp:val=&quot;001F5E3D&quot;/&gt;&lt;wsp:rsid wsp:val=&quot;001F78CA&quot;/&gt;&lt;wsp:rsid wsp:val=&quot;00200EEC&quot;/&gt;&lt;wsp:rsid wsp:val=&quot;0020180A&quot;/&gt;&lt;wsp:rsid wsp:val=&quot;00201B8B&quot;/&gt;&lt;wsp:rsid wsp:val=&quot;002035F2&quot;/&gt;&lt;wsp:rsid wsp:val=&quot;002047DA&quot;/&gt;&lt;wsp:rsid wsp:val=&quot;00206A37&quot;/&gt;&lt;wsp:rsid wsp:val=&quot;00206AEE&quot;/&gt;&lt;wsp:rsid wsp:val=&quot;00207660&quot;/&gt;&lt;wsp:rsid wsp:val=&quot;00207D10&quot;/&gt;&lt;wsp:rsid wsp:val=&quot;002103A9&quot;/&gt;&lt;wsp:rsid wsp:val=&quot;00210EBE&quot;/&gt;&lt;wsp:rsid wsp:val=&quot;00211885&quot;/&gt;&lt;wsp:rsid wsp:val=&quot;0021291A&quot;/&gt;&lt;wsp:rsid wsp:val=&quot;00212A5C&quot;/&gt;&lt;wsp:rsid wsp:val=&quot;00214A9C&quot;/&gt;&lt;wsp:rsid wsp:val=&quot;00215348&quot;/&gt;&lt;wsp:rsid wsp:val=&quot;00215742&quot;/&gt;&lt;wsp:rsid wsp:val=&quot;00215E2A&quot;/&gt;&lt;wsp:rsid wsp:val=&quot;00220919&quot;/&gt;&lt;wsp:rsid wsp:val=&quot;00220C6C&quot;/&gt;&lt;wsp:rsid wsp:val=&quot;00221A67&quot;/&gt;&lt;wsp:rsid wsp:val=&quot;00223E5D&quot;/&gt;&lt;wsp:rsid wsp:val=&quot;00225482&quot;/&gt;&lt;wsp:rsid wsp:val=&quot;002277B8&quot;/&gt;&lt;wsp:rsid wsp:val=&quot;00227CE3&quot;/&gt;&lt;wsp:rsid wsp:val=&quot;002306C1&quot;/&gt;&lt;wsp:rsid wsp:val=&quot;00232271&quot;/&gt;&lt;wsp:rsid wsp:val=&quot;002339E7&quot;/&gt;&lt;wsp:rsid wsp:val=&quot;00233B8A&quot;/&gt;&lt;wsp:rsid wsp:val=&quot;00234A45&quot;/&gt;&lt;wsp:rsid wsp:val=&quot;002357C7&quot;/&gt;&lt;wsp:rsid wsp:val=&quot;00236685&quot;/&gt;&lt;wsp:rsid wsp:val=&quot;0023774A&quot;/&gt;&lt;wsp:rsid wsp:val=&quot;002378D5&quot;/&gt;&lt;wsp:rsid wsp:val=&quot;00237B8B&quot;/&gt;&lt;wsp:rsid wsp:val=&quot;0024195B&quot;/&gt;&lt;wsp:rsid wsp:val=&quot;00242DED&quot;/&gt;&lt;wsp:rsid wsp:val=&quot;00243A1F&quot;/&gt;&lt;wsp:rsid wsp:val=&quot;00243CC6&quot;/&gt;&lt;wsp:rsid wsp:val=&quot;0024410C&quot;/&gt;&lt;wsp:rsid wsp:val=&quot;00244D48&quot;/&gt;&lt;wsp:rsid wsp:val=&quot;002450D6&quot;/&gt;&lt;wsp:rsid wsp:val=&quot;00247517&quot;/&gt;&lt;wsp:rsid wsp:val=&quot;00247D4F&quot;/&gt;&lt;wsp:rsid wsp:val=&quot;00247E77&quot;/&gt;&lt;wsp:rsid wsp:val=&quot;00251620&quot;/&gt;&lt;wsp:rsid wsp:val=&quot;00253C7D&quot;/&gt;&lt;wsp:rsid wsp:val=&quot;00254521&quot;/&gt;&lt;wsp:rsid wsp:val=&quot;002559DA&quot;/&gt;&lt;wsp:rsid wsp:val=&quot;002563BE&quot;/&gt;&lt;wsp:rsid wsp:val=&quot;002569DA&quot;/&gt;&lt;wsp:rsid wsp:val=&quot;00257A36&quot;/&gt;&lt;wsp:rsid wsp:val=&quot;00257C0F&quot;/&gt;&lt;wsp:rsid wsp:val=&quot;00260FCB&quot;/&gt;&lt;wsp:rsid wsp:val=&quot;002625A6&quot;/&gt;&lt;wsp:rsid wsp:val=&quot;00262FFD&quot;/&gt;&lt;wsp:rsid wsp:val=&quot;00263A78&quot;/&gt;&lt;wsp:rsid wsp:val=&quot;00267302&quot;/&gt;&lt;wsp:rsid wsp:val=&quot;00270187&quot;/&gt;&lt;wsp:rsid wsp:val=&quot;00270B2F&quot;/&gt;&lt;wsp:rsid wsp:val=&quot;00271AA0&quot;/&gt;&lt;wsp:rsid wsp:val=&quot;00271FB7&quot;/&gt;&lt;wsp:rsid wsp:val=&quot;00274469&quot;/&gt;&lt;wsp:rsid wsp:val=&quot;0027556A&quot;/&gt;&lt;wsp:rsid wsp:val=&quot;0027611E&quot;/&gt;&lt;wsp:rsid wsp:val=&quot;00283A3B&quot;/&gt;&lt;wsp:rsid wsp:val=&quot;00283F33&quot;/&gt;&lt;wsp:rsid wsp:val=&quot;002849DE&quot;/&gt;&lt;wsp:rsid wsp:val=&quot;00284B75&quot;/&gt;&lt;wsp:rsid wsp:val=&quot;002900BE&quot;/&gt;&lt;wsp:rsid wsp:val=&quot;00290764&quot;/&gt;&lt;wsp:rsid wsp:val=&quot;00292248&quot;/&gt;&lt;wsp:rsid wsp:val=&quot;00292899&quot;/&gt;&lt;wsp:rsid wsp:val=&quot;0029393C&quot;/&gt;&lt;wsp:rsid wsp:val=&quot;00295604&quot;/&gt;&lt;wsp:rsid wsp:val=&quot;002963F5&quot;/&gt;&lt;wsp:rsid wsp:val=&quot;002979A7&quot;/&gt;&lt;wsp:rsid wsp:val=&quot;002A031E&quot;/&gt;&lt;wsp:rsid wsp:val=&quot;002A1EA3&quot;/&gt;&lt;wsp:rsid wsp:val=&quot;002A43ED&quot;/&gt;&lt;wsp:rsid wsp:val=&quot;002A4D13&quot;/&gt;&lt;wsp:rsid wsp:val=&quot;002B18B9&quot;/&gt;&lt;wsp:rsid wsp:val=&quot;002B3A17&quot;/&gt;&lt;wsp:rsid wsp:val=&quot;002B53BB&quot;/&gt;&lt;wsp:rsid wsp:val=&quot;002B54AC&quot;/&gt;&lt;wsp:rsid wsp:val=&quot;002B5873&quot;/&gt;&lt;wsp:rsid wsp:val=&quot;002B7646&quot;/&gt;&lt;wsp:rsid wsp:val=&quot;002C0514&quot;/&gt;&lt;wsp:rsid wsp:val=&quot;002C08B2&quot;/&gt;&lt;wsp:rsid wsp:val=&quot;002C1568&quot;/&gt;&lt;wsp:rsid wsp:val=&quot;002C2420&quot;/&gt;&lt;wsp:rsid wsp:val=&quot;002C36AA&quot;/&gt;&lt;wsp:rsid wsp:val=&quot;002C3C82&quot;/&gt;&lt;wsp:rsid wsp:val=&quot;002C42A5&quot;/&gt;&lt;wsp:rsid wsp:val=&quot;002C5282&quot;/&gt;&lt;wsp:rsid wsp:val=&quot;002C6EF6&quot;/&gt;&lt;wsp:rsid wsp:val=&quot;002D036A&quot;/&gt;&lt;wsp:rsid wsp:val=&quot;002D0F2F&quot;/&gt;&lt;wsp:rsid wsp:val=&quot;002D1044&quot;/&gt;&lt;wsp:rsid wsp:val=&quot;002D30B4&quot;/&gt;&lt;wsp:rsid wsp:val=&quot;002D42FC&quot;/&gt;&lt;wsp:rsid wsp:val=&quot;002E1003&quot;/&gt;&lt;wsp:rsid wsp:val=&quot;002E1F51&quot;/&gt;&lt;wsp:rsid wsp:val=&quot;002E3555&quot;/&gt;&lt;wsp:rsid wsp:val=&quot;002E3693&quot;/&gt;&lt;wsp:rsid wsp:val=&quot;002E4884&quot;/&gt;&lt;wsp:rsid wsp:val=&quot;002E5B1F&quot;/&gt;&lt;wsp:rsid wsp:val=&quot;002E6EA5&quot;/&gt;&lt;wsp:rsid wsp:val=&quot;002E7371&quot;/&gt;&lt;wsp:rsid wsp:val=&quot;002F1FCD&quot;/&gt;&lt;wsp:rsid wsp:val=&quot;002F212F&quot;/&gt;&lt;wsp:rsid wsp:val=&quot;002F2C23&quot;/&gt;&lt;wsp:rsid wsp:val=&quot;002F2EDF&quot;/&gt;&lt;wsp:rsid wsp:val=&quot;002F41C5&quot;/&gt;&lt;wsp:rsid wsp:val=&quot;002F55DB&quot;/&gt;&lt;wsp:rsid wsp:val=&quot;002F61D6&quot;/&gt;&lt;wsp:rsid wsp:val=&quot;002F6345&quot;/&gt;&lt;wsp:rsid wsp:val=&quot;002F782F&quot;/&gt;&lt;wsp:rsid wsp:val=&quot;0030026E&quot;/&gt;&lt;wsp:rsid wsp:val=&quot;003003A8&quot;/&gt;&lt;wsp:rsid wsp:val=&quot;00300E3B&quot;/&gt;&lt;wsp:rsid wsp:val=&quot;003013BD&quot;/&gt;&lt;wsp:rsid wsp:val=&quot;00301A8E&quot;/&gt;&lt;wsp:rsid wsp:val=&quot;00302DFD&quot;/&gt;&lt;wsp:rsid wsp:val=&quot;003049B5&quot;/&gt;&lt;wsp:rsid wsp:val=&quot;00304CB4&quot;/&gt;&lt;wsp:rsid wsp:val=&quot;00306D01&quot;/&gt;&lt;wsp:rsid wsp:val=&quot;0031021C&quot;/&gt;&lt;wsp:rsid wsp:val=&quot;00310C42&quot;/&gt;&lt;wsp:rsid wsp:val=&quot;00311172&quot;/&gt;&lt;wsp:rsid wsp:val=&quot;00311C4F&quot;/&gt;&lt;wsp:rsid wsp:val=&quot;00313976&quot;/&gt;&lt;wsp:rsid wsp:val=&quot;00314C52&quot;/&gt;&lt;wsp:rsid wsp:val=&quot;003161A3&quot;/&gt;&lt;wsp:rsid wsp:val=&quot;0031691A&quot;/&gt;&lt;wsp:rsid wsp:val=&quot;003226AC&quot;/&gt;&lt;wsp:rsid wsp:val=&quot;0032634E&quot;/&gt;&lt;wsp:rsid wsp:val=&quot;00327BBE&quot;/&gt;&lt;wsp:rsid wsp:val=&quot;00327D36&quot;/&gt;&lt;wsp:rsid wsp:val=&quot;003306F4&quot;/&gt;&lt;wsp:rsid wsp:val=&quot;00330826&quot;/&gt;&lt;wsp:rsid wsp:val=&quot;00330BD5&quot;/&gt;&lt;wsp:rsid wsp:val=&quot;003336FD&quot;/&gt;&lt;wsp:rsid wsp:val=&quot;003345B9&quot;/&gt;&lt;wsp:rsid wsp:val=&quot;003363FA&quot;/&gt;&lt;wsp:rsid wsp:val=&quot;00337D36&quot;/&gt;&lt;wsp:rsid wsp:val=&quot;00340CDA&quot;/&gt;&lt;wsp:rsid wsp:val=&quot;0034105A&quot;/&gt;&lt;wsp:rsid wsp:val=&quot;003423B3&quot;/&gt;&lt;wsp:rsid wsp:val=&quot;00343F49&quot;/&gt;&lt;wsp:rsid wsp:val=&quot;003505FB&quot;/&gt;&lt;wsp:rsid wsp:val=&quot;00350743&quot;/&gt;&lt;wsp:rsid wsp:val=&quot;00350EF3&quot;/&gt;&lt;wsp:rsid wsp:val=&quot;003519D7&quot;/&gt;&lt;wsp:rsid wsp:val=&quot;00353719&quot;/&gt;&lt;wsp:rsid wsp:val=&quot;00353B01&quot;/&gt;&lt;wsp:rsid wsp:val=&quot;00353CE1&quot;/&gt;&lt;wsp:rsid wsp:val=&quot;0035411B&quot;/&gt;&lt;wsp:rsid wsp:val=&quot;00360B62&quot;/&gt;&lt;wsp:rsid wsp:val=&quot;00363DBB&quot;/&gt;&lt;wsp:rsid wsp:val=&quot;00365C6E&quot;/&gt;&lt;wsp:rsid wsp:val=&quot;00366097&quot;/&gt;&lt;wsp:rsid wsp:val=&quot;003677C0&quot;/&gt;&lt;wsp:rsid wsp:val=&quot;00367A3C&quot;/&gt;&lt;wsp:rsid wsp:val=&quot;003713B0&quot;/&gt;&lt;wsp:rsid wsp:val=&quot;00374DCD&quot;/&gt;&lt;wsp:rsid wsp:val=&quot;00375E38&quot;/&gt;&lt;wsp:rsid wsp:val=&quot;003765F0&quot;/&gt;&lt;wsp:rsid wsp:val=&quot;0037679B&quot;/&gt;&lt;wsp:rsid wsp:val=&quot;0038134E&quot;/&gt;&lt;wsp:rsid wsp:val=&quot;00382F98&quot;/&gt;&lt;wsp:rsid wsp:val=&quot;00383881&quot;/&gt;&lt;wsp:rsid wsp:val=&quot;003874AB&quot;/&gt;&lt;wsp:rsid wsp:val=&quot;00390B18&quot;/&gt;&lt;wsp:rsid wsp:val=&quot;00392A78&quot;/&gt;&lt;wsp:rsid wsp:val=&quot;00394DB7&quot;/&gt;&lt;wsp:rsid wsp:val=&quot;00394F67&quot;/&gt;&lt;wsp:rsid wsp:val=&quot;00395024&quot;/&gt;&lt;wsp:rsid wsp:val=&quot;00397DC0&quot;/&gt;&lt;wsp:rsid wsp:val=&quot;003A0212&quot;/&gt;&lt;wsp:rsid wsp:val=&quot;003A0881&quot;/&gt;&lt;wsp:rsid wsp:val=&quot;003A1280&quot;/&gt;&lt;wsp:rsid wsp:val=&quot;003A2274&quot;/&gt;&lt;wsp:rsid wsp:val=&quot;003A2637&quot;/&gt;&lt;wsp:rsid wsp:val=&quot;003A279E&quot;/&gt;&lt;wsp:rsid wsp:val=&quot;003A4D56&quot;/&gt;&lt;wsp:rsid wsp:val=&quot;003A59EF&quot;/&gt;&lt;wsp:rsid wsp:val=&quot;003A76FF&quot;/&gt;&lt;wsp:rsid wsp:val=&quot;003B173F&quot;/&gt;&lt;wsp:rsid wsp:val=&quot;003B1DD6&quot;/&gt;&lt;wsp:rsid wsp:val=&quot;003B226B&quot;/&gt;&lt;wsp:rsid wsp:val=&quot;003B2E7C&quot;/&gt;&lt;wsp:rsid wsp:val=&quot;003B3007&quot;/&gt;&lt;wsp:rsid wsp:val=&quot;003B409A&quot;/&gt;&lt;wsp:rsid wsp:val=&quot;003B42C2&quot;/&gt;&lt;wsp:rsid wsp:val=&quot;003B4A8D&quot;/&gt;&lt;wsp:rsid wsp:val=&quot;003B5A01&quot;/&gt;&lt;wsp:rsid wsp:val=&quot;003B6015&quot;/&gt;&lt;wsp:rsid wsp:val=&quot;003B629B&quot;/&gt;&lt;wsp:rsid wsp:val=&quot;003B7879&quot;/&gt;&lt;wsp:rsid wsp:val=&quot;003C21CA&quot;/&gt;&lt;wsp:rsid wsp:val=&quot;003C38BD&quot;/&gt;&lt;wsp:rsid wsp:val=&quot;003C4013&quot;/&gt;&lt;wsp:rsid wsp:val=&quot;003C46EB&quot;/&gt;&lt;wsp:rsid wsp:val=&quot;003C752F&quot;/&gt;&lt;wsp:rsid wsp:val=&quot;003D10C5&quot;/&gt;&lt;wsp:rsid wsp:val=&quot;003D24F3&quot;/&gt;&lt;wsp:rsid wsp:val=&quot;003D451F&quot;/&gt;&lt;wsp:rsid wsp:val=&quot;003D6516&quot;/&gt;&lt;wsp:rsid wsp:val=&quot;003E2552&quot;/&gt;&lt;wsp:rsid wsp:val=&quot;003E2A8B&quot;/&gt;&lt;wsp:rsid wsp:val=&quot;003E2AAD&quot;/&gt;&lt;wsp:rsid wsp:val=&quot;003E2C9F&quot;/&gt;&lt;wsp:rsid wsp:val=&quot;003E2FF9&quot;/&gt;&lt;wsp:rsid wsp:val=&quot;003E41B3&quot;/&gt;&lt;wsp:rsid wsp:val=&quot;003E48E0&quot;/&gt;&lt;wsp:rsid wsp:val=&quot;003E799C&quot;/&gt;&lt;wsp:rsid wsp:val=&quot;003F0CEF&quot;/&gt;&lt;wsp:rsid wsp:val=&quot;003F18DB&quot;/&gt;&lt;wsp:rsid wsp:val=&quot;003F1C28&quot;/&gt;&lt;wsp:rsid wsp:val=&quot;003F25C4&quot;/&gt;&lt;wsp:rsid wsp:val=&quot;003F4282&quot;/&gt;&lt;wsp:rsid wsp:val=&quot;003F48D3&quot;/&gt;&lt;wsp:rsid wsp:val=&quot;003F536C&quot;/&gt;&lt;wsp:rsid wsp:val=&quot;003F5624&quot;/&gt;&lt;wsp:rsid wsp:val=&quot;003F590E&quot;/&gt;&lt;wsp:rsid wsp:val=&quot;003F649E&quot;/&gt;&lt;wsp:rsid wsp:val=&quot;003F718D&quot;/&gt;&lt;wsp:rsid wsp:val=&quot;0040180E&quot;/&gt;&lt;wsp:rsid wsp:val=&quot;00402CFA&quot;/&gt;&lt;wsp:rsid wsp:val=&quot;00403B82&quot;/&gt;&lt;wsp:rsid wsp:val=&quot;00403CFA&quot;/&gt;&lt;wsp:rsid wsp:val=&quot;00404327&quot;/&gt;&lt;wsp:rsid wsp:val=&quot;004070AC&quot;/&gt;&lt;wsp:rsid wsp:val=&quot;004121F7&quot;/&gt;&lt;wsp:rsid wsp:val=&quot;00414ED7&quot;/&gt;&lt;wsp:rsid wsp:val=&quot;004156F8&quot;/&gt;&lt;wsp:rsid wsp:val=&quot;004159E3&quot;/&gt;&lt;wsp:rsid wsp:val=&quot;004166E4&quot;/&gt;&lt;wsp:rsid wsp:val=&quot;00417388&quot;/&gt;&lt;wsp:rsid wsp:val=&quot;00420B59&quot;/&gt;&lt;wsp:rsid wsp:val=&quot;00421296&quot;/&gt;&lt;wsp:rsid wsp:val=&quot;00422C01&quot;/&gt;&lt;wsp:rsid wsp:val=&quot;0042323D&quot;/&gt;&lt;wsp:rsid wsp:val=&quot;00424966&quot;/&gt;&lt;wsp:rsid wsp:val=&quot;00425C4D&quot;/&gt;&lt;wsp:rsid wsp:val=&quot;00426EE1&quot;/&gt;&lt;wsp:rsid wsp:val=&quot;0042714C&quot;/&gt;&lt;wsp:rsid wsp:val=&quot;00427901&quot;/&gt;&lt;wsp:rsid wsp:val=&quot;004300B3&quot;/&gt;&lt;wsp:rsid wsp:val=&quot;0043057E&quot;/&gt;&lt;wsp:rsid wsp:val=&quot;00430712&quot;/&gt;&lt;wsp:rsid wsp:val=&quot;0043460B&quot;/&gt;&lt;wsp:rsid wsp:val=&quot;00434774&quot;/&gt;&lt;wsp:rsid wsp:val=&quot;004363A2&quot;/&gt;&lt;wsp:rsid wsp:val=&quot;00436D8C&quot;/&gt;&lt;wsp:rsid wsp:val=&quot;00441599&quot;/&gt;&lt;wsp:rsid wsp:val=&quot;00441927&quot;/&gt;&lt;wsp:rsid wsp:val=&quot;004439CC&quot;/&gt;&lt;wsp:rsid wsp:val=&quot;004446A6&quot;/&gt;&lt;wsp:rsid wsp:val=&quot;004460EF&quot;/&gt;&lt;wsp:rsid wsp:val=&quot;00451841&quot;/&gt;&lt;wsp:rsid wsp:val=&quot;0045228E&quot;/&gt;&lt;wsp:rsid wsp:val=&quot;00454EA2&quot;/&gt;&lt;wsp:rsid wsp:val=&quot;004572F8&quot;/&gt;&lt;wsp:rsid wsp:val=&quot;00461D43&quot;/&gt;&lt;wsp:rsid wsp:val=&quot;004631B8&quot;/&gt;&lt;wsp:rsid wsp:val=&quot;00465EC3&quot;/&gt;&lt;wsp:rsid wsp:val=&quot;00466912&quot;/&gt;&lt;wsp:rsid wsp:val=&quot;00470585&quot;/&gt;&lt;wsp:rsid wsp:val=&quot;00470A77&quot;/&gt;&lt;wsp:rsid wsp:val=&quot;004724AE&quot;/&gt;&lt;wsp:rsid wsp:val=&quot;00472640&quot;/&gt;&lt;wsp:rsid wsp:val=&quot;00476596&quot;/&gt;&lt;wsp:rsid wsp:val=&quot;0048020A&quot;/&gt;&lt;wsp:rsid wsp:val=&quot;00480D7E&quot;/&gt;&lt;wsp:rsid wsp:val=&quot;0048297E&quot;/&gt;&lt;wsp:rsid wsp:val=&quot;00487C53&quot;/&gt;&lt;wsp:rsid wsp:val=&quot;00490D8F&quot;/&gt;&lt;wsp:rsid wsp:val=&quot;00493E37&quot;/&gt;&lt;wsp:rsid wsp:val=&quot;004A1506&quot;/&gt;&lt;wsp:rsid wsp:val=&quot;004A6630&quot;/&gt;&lt;wsp:rsid wsp:val=&quot;004A6AC8&quot;/&gt;&lt;wsp:rsid wsp:val=&quot;004B0AF7&quot;/&gt;&lt;wsp:rsid wsp:val=&quot;004B0DB4&quot;/&gt;&lt;wsp:rsid wsp:val=&quot;004B10C4&quot;/&gt;&lt;wsp:rsid wsp:val=&quot;004B2ABE&quot;/&gt;&lt;wsp:rsid wsp:val=&quot;004B2CD0&quot;/&gt;&lt;wsp:rsid wsp:val=&quot;004B4051&quot;/&gt;&lt;wsp:rsid wsp:val=&quot;004B4CA8&quot;/&gt;&lt;wsp:rsid wsp:val=&quot;004B4D67&quot;/&gt;&lt;wsp:rsid wsp:val=&quot;004B4F79&quot;/&gt;&lt;wsp:rsid wsp:val=&quot;004B69FC&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2C5D&quot;/&gt;&lt;wsp:rsid wsp:val=&quot;004D4ABB&quot;/&gt;&lt;wsp:rsid wsp:val=&quot;004D6D34&quot;/&gt;&lt;wsp:rsid wsp:val=&quot;004D75E5&quot;/&gt;&lt;wsp:rsid wsp:val=&quot;004E0268&quot;/&gt;&lt;wsp:rsid wsp:val=&quot;004E1D16&quot;/&gt;&lt;wsp:rsid wsp:val=&quot;004E1DCF&quot;/&gt;&lt;wsp:rsid wsp:val=&quot;004E2400&quot;/&gt;&lt;wsp:rsid wsp:val=&quot;004E51C7&quot;/&gt;&lt;wsp:rsid wsp:val=&quot;004E5484&quot;/&gt;&lt;wsp:rsid wsp:val=&quot;004E5BFF&quot;/&gt;&lt;wsp:rsid wsp:val=&quot;004E6BF4&quot;/&gt;&lt;wsp:rsid wsp:val=&quot;004E72C3&quot;/&gt;&lt;wsp:rsid wsp:val=&quot;004E7649&quot;/&gt;&lt;wsp:rsid wsp:val=&quot;004F2676&quot;/&gt;&lt;wsp:rsid wsp:val=&quot;004F4739&quot;/&gt;&lt;wsp:rsid wsp:val=&quot;004F5281&quot;/&gt;&lt;wsp:rsid wsp:val=&quot;004F780A&quot;/&gt;&lt;wsp:rsid wsp:val=&quot;004F7B61&quot;/&gt;&lt;wsp:rsid wsp:val=&quot;004F7B87&quot;/&gt;&lt;wsp:rsid wsp:val=&quot;00500B9C&quot;/&gt;&lt;wsp:rsid wsp:val=&quot;0050343B&quot;/&gt;&lt;wsp:rsid wsp:val=&quot;00503554&quot;/&gt;&lt;wsp:rsid wsp:val=&quot;00506ACD&quot;/&gt;&lt;wsp:rsid wsp:val=&quot;00510F01&quot;/&gt;&lt;wsp:rsid wsp:val=&quot;00513311&quot;/&gt;&lt;wsp:rsid wsp:val=&quot;00514310&quot;/&gt;&lt;wsp:rsid wsp:val=&quot;005144A2&quot;/&gt;&lt;wsp:rsid wsp:val=&quot;005157BA&quot;/&gt;&lt;wsp:rsid wsp:val=&quot;005164B7&quot;/&gt;&lt;wsp:rsid wsp:val=&quot;00517719&quot;/&gt;&lt;wsp:rsid wsp:val=&quot;0052002C&quot;/&gt;&lt;wsp:rsid wsp:val=&quot;005206C8&quot;/&gt;&lt;wsp:rsid wsp:val=&quot;00520CC1&quot;/&gt;&lt;wsp:rsid wsp:val=&quot;00521EC4&quot;/&gt;&lt;wsp:rsid wsp:val=&quot;00521F99&quot;/&gt;&lt;wsp:rsid wsp:val=&quot;00522B6C&quot;/&gt;&lt;wsp:rsid wsp:val=&quot;00523E8B&quot;/&gt;&lt;wsp:rsid wsp:val=&quot;0052450F&quot;/&gt;&lt;wsp:rsid wsp:val=&quot;0052627C&quot;/&gt;&lt;wsp:rsid wsp:val=&quot;00533ED2&quot;/&gt;&lt;wsp:rsid wsp:val=&quot;005367E4&quot;/&gt;&lt;wsp:rsid wsp:val=&quot;00541635&quot;/&gt;&lt;wsp:rsid wsp:val=&quot;00543A84&quot;/&gt;&lt;wsp:rsid wsp:val=&quot;005449A2&quot;/&gt;&lt;wsp:rsid wsp:val=&quot;00545602&quot;/&gt;&lt;wsp:rsid wsp:val=&quot;00545ED2&quot;/&gt;&lt;wsp:rsid wsp:val=&quot;00545F54&quot;/&gt;&lt;wsp:rsid wsp:val=&quot;00547197&quot;/&gt;&lt;wsp:rsid wsp:val=&quot;00550043&quot;/&gt;&lt;wsp:rsid wsp:val=&quot;005522A3&quot;/&gt;&lt;wsp:rsid wsp:val=&quot;005523AB&quot;/&gt;&lt;wsp:rsid wsp:val=&quot;00553228&quot;/&gt;&lt;wsp:rsid wsp:val=&quot;00554FB1&quot;/&gt;&lt;wsp:rsid wsp:val=&quot;005577DF&quot;/&gt;&lt;wsp:rsid wsp:val=&quot;00557DC1&quot;/&gt;&lt;wsp:rsid wsp:val=&quot;00563124&quot;/&gt;&lt;wsp:rsid wsp:val=&quot;0056456A&quot;/&gt;&lt;wsp:rsid wsp:val=&quot;005659AD&quot;/&gt;&lt;wsp:rsid wsp:val=&quot;005671FD&quot;/&gt;&lt;wsp:rsid wsp:val=&quot;00567530&quot;/&gt;&lt;wsp:rsid wsp:val=&quot;00570A39&quot;/&gt;&lt;wsp:rsid wsp:val=&quot;00573900&quot;/&gt;&lt;wsp:rsid wsp:val=&quot;0057420B&quot;/&gt;&lt;wsp:rsid wsp:val=&quot;00575C69&quot;/&gt;&lt;wsp:rsid wsp:val=&quot;0057662C&quot;/&gt;&lt;wsp:rsid wsp:val=&quot;005803CC&quot;/&gt;&lt;wsp:rsid wsp:val=&quot;00580B80&quot;/&gt;&lt;wsp:rsid wsp:val=&quot;00582C78&quot;/&gt;&lt;wsp:rsid wsp:val=&quot;0058367A&quot;/&gt;&lt;wsp:rsid wsp:val=&quot;005843FC&quot;/&gt;&lt;wsp:rsid wsp:val=&quot;00585443&quot;/&gt;&lt;wsp:rsid wsp:val=&quot;00585A9B&quot;/&gt;&lt;wsp:rsid wsp:val=&quot;00585BF0&quot;/&gt;&lt;wsp:rsid wsp:val=&quot;00586578&quot;/&gt;&lt;wsp:rsid wsp:val=&quot;00586680&quot;/&gt;&lt;wsp:rsid wsp:val=&quot;00590A32&quot;/&gt;&lt;wsp:rsid wsp:val=&quot;00592A1A&quot;/&gt;&lt;wsp:rsid wsp:val=&quot;00594869&quot;/&gt;&lt;wsp:rsid wsp:val=&quot;00595775&quot;/&gt;&lt;wsp:rsid wsp:val=&quot;00595C13&quot;/&gt;&lt;wsp:rsid wsp:val=&quot;00596533&quot;/&gt;&lt;wsp:rsid wsp:val=&quot;005A1528&quot;/&gt;&lt;wsp:rsid wsp:val=&quot;005A429B&quot;/&gt;&lt;wsp:rsid wsp:val=&quot;005A5AE6&quot;/&gt;&lt;wsp:rsid wsp:val=&quot;005A75D8&quot;/&gt;&lt;wsp:rsid wsp:val=&quot;005A7D54&quot;/&gt;&lt;wsp:rsid wsp:val=&quot;005B0DEE&quot;/&gt;&lt;wsp:rsid wsp:val=&quot;005B1B96&quot;/&gt;&lt;wsp:rsid wsp:val=&quot;005B32A8&quot;/&gt;&lt;wsp:rsid wsp:val=&quot;005B4673&quot;/&gt;&lt;wsp:rsid wsp:val=&quot;005B6382&quot;/&gt;&lt;wsp:rsid wsp:val=&quot;005B6B6E&quot;/&gt;&lt;wsp:rsid wsp:val=&quot;005C0350&quot;/&gt;&lt;wsp:rsid wsp:val=&quot;005C159D&quot;/&gt;&lt;wsp:rsid wsp:val=&quot;005C16AC&quot;/&gt;&lt;wsp:rsid wsp:val=&quot;005C1F1F&quot;/&gt;&lt;wsp:rsid wsp:val=&quot;005C2B3C&quot;/&gt;&lt;wsp:rsid wsp:val=&quot;005C3C18&quot;/&gt;&lt;wsp:rsid wsp:val=&quot;005C4810&quot;/&gt;&lt;wsp:rsid wsp:val=&quot;005C686E&quot;/&gt;&lt;wsp:rsid wsp:val=&quot;005C773D&quot;/&gt;&lt;wsp:rsid wsp:val=&quot;005D0595&quot;/&gt;&lt;wsp:rsid wsp:val=&quot;005D2A12&quot;/&gt;&lt;wsp:rsid wsp:val=&quot;005D3A76&quot;/&gt;&lt;wsp:rsid wsp:val=&quot;005D3A88&quot;/&gt;&lt;wsp:rsid wsp:val=&quot;005D3AF5&quot;/&gt;&lt;wsp:rsid wsp:val=&quot;005D427A&quot;/&gt;&lt;wsp:rsid wsp:val=&quot;005D6601&quot;/&gt;&lt;wsp:rsid wsp:val=&quot;005D7719&quot;/&gt;&lt;wsp:rsid wsp:val=&quot;005E07F0&quot;/&gt;&lt;wsp:rsid wsp:val=&quot;005E22D5&quot;/&gt;&lt;wsp:rsid wsp:val=&quot;005E331D&quot;/&gt;&lt;wsp:rsid wsp:val=&quot;005E4639&quot;/&gt;&lt;wsp:rsid wsp:val=&quot;005E4E89&quot;/&gt;&lt;wsp:rsid wsp:val=&quot;005E5DBB&quot;/&gt;&lt;wsp:rsid wsp:val=&quot;005E6CE1&quot;/&gt;&lt;wsp:rsid wsp:val=&quot;005F0774&quot;/&gt;&lt;wsp:rsid wsp:val=&quot;005F1C3A&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7C19&quot;/&gt;&lt;wsp:rsid wsp:val=&quot;006126AE&quot;/&gt;&lt;wsp:rsid wsp:val=&quot;00612896&quot;/&gt;&lt;wsp:rsid wsp:val=&quot;00613DFE&quot;/&gt;&lt;wsp:rsid wsp:val=&quot;0061513D&quot;/&gt;&lt;wsp:rsid wsp:val=&quot;0061556B&quot;/&gt;&lt;wsp:rsid wsp:val=&quot;00615D31&quot;/&gt;&lt;wsp:rsid wsp:val=&quot;00616D62&quot;/&gt;&lt;wsp:rsid wsp:val=&quot;006178D3&quot;/&gt;&lt;wsp:rsid wsp:val=&quot;00621021&quot;/&gt;&lt;wsp:rsid wsp:val=&quot;006211A7&quot;/&gt;&lt;wsp:rsid wsp:val=&quot;0062644E&quot;/&gt;&lt;wsp:rsid wsp:val=&quot;00630FED&quot;/&gt;&lt;wsp:rsid wsp:val=&quot;00631563&quot;/&gt;&lt;wsp:rsid wsp:val=&quot;00631B67&quot;/&gt;&lt;wsp:rsid wsp:val=&quot;00631F6E&quot;/&gt;&lt;wsp:rsid wsp:val=&quot;006351D8&quot;/&gt;&lt;wsp:rsid wsp:val=&quot;0063560E&quot;/&gt;&lt;wsp:rsid wsp:val=&quot;006356E7&quot;/&gt;&lt;wsp:rsid wsp:val=&quot;00637074&quot;/&gt;&lt;wsp:rsid wsp:val=&quot;0064282C&quot;/&gt;&lt;wsp:rsid wsp:val=&quot;006429B2&quot;/&gt;&lt;wsp:rsid wsp:val=&quot;00642A08&quot;/&gt;&lt;wsp:rsid wsp:val=&quot;0064569F&quot;/&gt;&lt;wsp:rsid wsp:val=&quot;0064593C&quot;/&gt;&lt;wsp:rsid wsp:val=&quot;006464DC&quot;/&gt;&lt;wsp:rsid wsp:val=&quot;006472C0&quot;/&gt;&lt;wsp:rsid wsp:val=&quot;0065192A&quot;/&gt;&lt;wsp:rsid wsp:val=&quot;006525B0&quot;/&gt;&lt;wsp:rsid wsp:val=&quot;00660016&quot;/&gt;&lt;wsp:rsid wsp:val=&quot;006606B0&quot;/&gt;&lt;wsp:rsid wsp:val=&quot;0066220B&quot;/&gt;&lt;wsp:rsid wsp:val=&quot;006626A8&quot;/&gt;&lt;wsp:rsid wsp:val=&quot;00662AF3&quot;/&gt;&lt;wsp:rsid wsp:val=&quot;00662CEE&quot;/&gt;&lt;wsp:rsid wsp:val=&quot;0066367B&quot;/&gt;&lt;wsp:rsid wsp:val=&quot;00663FA9&quot;/&gt;&lt;wsp:rsid wsp:val=&quot;00664D6C&quot;/&gt;&lt;wsp:rsid wsp:val=&quot;00664F0E&quot;/&gt;&lt;wsp:rsid wsp:val=&quot;00665133&quot;/&gt;&lt;wsp:rsid wsp:val=&quot;00665BB0&quot;/&gt;&lt;wsp:rsid wsp:val=&quot;00665FCC&quot;/&gt;&lt;wsp:rsid wsp:val=&quot;006666B5&quot;/&gt;&lt;wsp:rsid wsp:val=&quot;00673150&quot;/&gt;&lt;wsp:rsid wsp:val=&quot;00674419&quot;/&gt;&lt;wsp:rsid wsp:val=&quot;006744CB&quot;/&gt;&lt;wsp:rsid wsp:val=&quot;006760DD&quot;/&gt;&lt;wsp:rsid wsp:val=&quot;006774E3&quot;/&gt;&lt;wsp:rsid wsp:val=&quot;006777F2&quot;/&gt;&lt;wsp:rsid wsp:val=&quot;00680F29&quot;/&gt;&lt;wsp:rsid wsp:val=&quot;00682A91&quot;/&gt;&lt;wsp:rsid wsp:val=&quot;006830E1&quot;/&gt;&lt;wsp:rsid wsp:val=&quot;00684E91&quot;/&gt;&lt;wsp:rsid wsp:val=&quot;006860B7&quot;/&gt;&lt;wsp:rsid wsp:val=&quot;006900DA&quot;/&gt;&lt;wsp:rsid wsp:val=&quot;006937DF&quot;/&gt;&lt;wsp:rsid wsp:val=&quot;00693F17&quot;/&gt;&lt;wsp:rsid wsp:val=&quot;006962BD&quot;/&gt;&lt;wsp:rsid wsp:val=&quot;00696F5D&quot;/&gt;&lt;wsp:rsid wsp:val=&quot;00696FAB&quot;/&gt;&lt;wsp:rsid wsp:val=&quot;006A0078&quot;/&gt;&lt;wsp:rsid wsp:val=&quot;006A0271&quot;/&gt;&lt;wsp:rsid wsp:val=&quot;006A0821&quot;/&gt;&lt;wsp:rsid wsp:val=&quot;006A316B&quot;/&gt;&lt;wsp:rsid wsp:val=&quot;006A3A9F&quot;/&gt;&lt;wsp:rsid wsp:val=&quot;006A5AB7&quot;/&gt;&lt;wsp:rsid wsp:val=&quot;006A5D7D&quot;/&gt;&lt;wsp:rsid wsp:val=&quot;006A7209&quot;/&gt;&lt;wsp:rsid wsp:val=&quot;006A7B75&quot;/&gt;&lt;wsp:rsid wsp:val=&quot;006B0BEA&quot;/&gt;&lt;wsp:rsid wsp:val=&quot;006B2750&quot;/&gt;&lt;wsp:rsid wsp:val=&quot;006B2A3D&quot;/&gt;&lt;wsp:rsid wsp:val=&quot;006B47FC&quot;/&gt;&lt;wsp:rsid wsp:val=&quot;006B4ACA&quot;/&gt;&lt;wsp:rsid wsp:val=&quot;006B774B&quot;/&gt;&lt;wsp:rsid wsp:val=&quot;006C1A01&quot;/&gt;&lt;wsp:rsid wsp:val=&quot;006C2F1D&quot;/&gt;&lt;wsp:rsid wsp:val=&quot;006C4353&quot;/&gt;&lt;wsp:rsid wsp:val=&quot;006C5909&quot;/&gt;&lt;wsp:rsid wsp:val=&quot;006D18A7&quot;/&gt;&lt;wsp:rsid wsp:val=&quot;006D46F7&quot;/&gt;&lt;wsp:rsid wsp:val=&quot;006D65A4&quot;/&gt;&lt;wsp:rsid wsp:val=&quot;006D7339&quot;/&gt;&lt;wsp:rsid wsp:val=&quot;006D7FFA&quot;/&gt;&lt;wsp:rsid wsp:val=&quot;006E047A&quot;/&gt;&lt;wsp:rsid wsp:val=&quot;006E1146&quot;/&gt;&lt;wsp:rsid wsp:val=&quot;006E1165&quot;/&gt;&lt;wsp:rsid wsp:val=&quot;006E3C6F&quot;/&gt;&lt;wsp:rsid wsp:val=&quot;006E401A&quot;/&gt;&lt;wsp:rsid wsp:val=&quot;006E412E&quot;/&gt;&lt;wsp:rsid wsp:val=&quot;006E45B3&quot;/&gt;&lt;wsp:rsid wsp:val=&quot;006E6763&quot;/&gt;&lt;wsp:rsid wsp:val=&quot;006E777F&quot;/&gt;&lt;wsp:rsid wsp:val=&quot;006F0966&quot;/&gt;&lt;wsp:rsid wsp:val=&quot;006F2550&quot;/&gt;&lt;wsp:rsid wsp:val=&quot;006F2A07&quot;/&gt;&lt;wsp:rsid wsp:val=&quot;006F36AE&quot;/&gt;&lt;wsp:rsid wsp:val=&quot;006F5EFD&quot;/&gt;&lt;wsp:rsid wsp:val=&quot;006F7225&quot;/&gt;&lt;wsp:rsid wsp:val=&quot;006F779D&quot;/&gt;&lt;wsp:rsid wsp:val=&quot;007006EB&quot;/&gt;&lt;wsp:rsid wsp:val=&quot;00700964&quot;/&gt;&lt;wsp:rsid wsp:val=&quot;00701157&quot;/&gt;&lt;wsp:rsid wsp:val=&quot;00701FB6&quot;/&gt;&lt;wsp:rsid wsp:val=&quot;00702058&quot;/&gt;&lt;wsp:rsid wsp:val=&quot;0070646A&quot;/&gt;&lt;wsp:rsid wsp:val=&quot;00707077&quot;/&gt;&lt;wsp:rsid wsp:val=&quot;0070780C&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F44&quot;/&gt;&lt;wsp:rsid wsp:val=&quot;00717128&quot;/&gt;&lt;wsp:rsid wsp:val=&quot;007176D3&quot;/&gt;&lt;wsp:rsid wsp:val=&quot;00720090&quot;/&gt;&lt;wsp:rsid wsp:val=&quot;00720A58&quot;/&gt;&lt;wsp:rsid wsp:val=&quot;007214C2&quot;/&gt;&lt;wsp:rsid wsp:val=&quot;00721E30&quot;/&gt;&lt;wsp:rsid wsp:val=&quot;00722502&quot;/&gt;&lt;wsp:rsid wsp:val=&quot;007241D5&quot;/&gt;&lt;wsp:rsid wsp:val=&quot;00724CB7&quot;/&gt;&lt;wsp:rsid wsp:val=&quot;00724DBC&quot;/&gt;&lt;wsp:rsid wsp:val=&quot;007253B9&quot;/&gt;&lt;wsp:rsid wsp:val=&quot;0072661B&quot;/&gt;&lt;wsp:rsid wsp:val=&quot;00727B05&quot;/&gt;&lt;wsp:rsid wsp:val=&quot;00727F9B&quot;/&gt;&lt;wsp:rsid wsp:val=&quot;00731693&quot;/&gt;&lt;wsp:rsid wsp:val=&quot;0073287C&quot;/&gt;&lt;wsp:rsid wsp:val=&quot;00732CCE&quot;/&gt;&lt;wsp:rsid wsp:val=&quot;00732D6C&quot;/&gt;&lt;wsp:rsid wsp:val=&quot;00734475&quot;/&gt;&lt;wsp:rsid wsp:val=&quot;00737191&quot;/&gt;&lt;wsp:rsid wsp:val=&quot;007405F5&quot;/&gt;&lt;wsp:rsid wsp:val=&quot;00740D14&quot;/&gt;&lt;wsp:rsid wsp:val=&quot;00741968&quot;/&gt;&lt;wsp:rsid wsp:val=&quot;00743BFB&quot;/&gt;&lt;wsp:rsid wsp:val=&quot;007457FE&quot;/&gt;&lt;wsp:rsid wsp:val=&quot;00750B6E&quot;/&gt;&lt;wsp:rsid wsp:val=&quot;007529FB&quot;/&gt;&lt;wsp:rsid wsp:val=&quot;007533C5&quot;/&gt;&lt;wsp:rsid wsp:val=&quot;00754ABC&quot;/&gt;&lt;wsp:rsid wsp:val=&quot;007557B3&quot;/&gt;&lt;wsp:rsid wsp:val=&quot;00756156&quot;/&gt;&lt;wsp:rsid wsp:val=&quot;00756B41&quot;/&gt;&lt;wsp:rsid wsp:val=&quot;007609B0&quot;/&gt;&lt;wsp:rsid wsp:val=&quot;00760A35&quot;/&gt;&lt;wsp:rsid wsp:val=&quot;00761AE5&quot;/&gt;&lt;wsp:rsid wsp:val=&quot;00764CE2&quot;/&gt;&lt;wsp:rsid wsp:val=&quot;00764F3B&quot;/&gt;&lt;wsp:rsid wsp:val=&quot;00770A96&quot;/&gt;&lt;wsp:rsid wsp:val=&quot;00772526&quot;/&gt;&lt;wsp:rsid wsp:val=&quot;00772C22&quot;/&gt;&lt;wsp:rsid wsp:val=&quot;00774FCC&quot;/&gt;&lt;wsp:rsid wsp:val=&quot;00775038&quot;/&gt;&lt;wsp:rsid wsp:val=&quot;00775B31&quot;/&gt;&lt;wsp:rsid wsp:val=&quot;00775E90&quot;/&gt;&lt;wsp:rsid wsp:val=&quot;007803E9&quot;/&gt;&lt;wsp:rsid wsp:val=&quot;00780A53&quot;/&gt;&lt;wsp:rsid wsp:val=&quot;00782460&quot;/&gt;&lt;wsp:rsid wsp:val=&quot;00782E19&quot;/&gt;&lt;wsp:rsid wsp:val=&quot;00783652&quot;/&gt;&lt;wsp:rsid wsp:val=&quot;00784213&quot;/&gt;&lt;wsp:rsid wsp:val=&quot;0078534B&quot;/&gt;&lt;wsp:rsid wsp:val=&quot;00785E02&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E70&quot;/&gt;&lt;wsp:rsid wsp:val=&quot;007A191D&quot;/&gt;&lt;wsp:rsid wsp:val=&quot;007A1935&quot;/&gt;&lt;wsp:rsid wsp:val=&quot;007A2CC8&quot;/&gt;&lt;wsp:rsid wsp:val=&quot;007A3601&quot;/&gt;&lt;wsp:rsid wsp:val=&quot;007A42E5&quot;/&gt;&lt;wsp:rsid wsp:val=&quot;007A4F8A&quot;/&gt;&lt;wsp:rsid wsp:val=&quot;007A6CFA&quot;/&gt;&lt;wsp:rsid wsp:val=&quot;007A74D1&quot;/&gt;&lt;wsp:rsid wsp:val=&quot;007B023B&quot;/&gt;&lt;wsp:rsid wsp:val=&quot;007B0901&quot;/&gt;&lt;wsp:rsid wsp:val=&quot;007B1C18&quot;/&gt;&lt;wsp:rsid wsp:val=&quot;007B229F&quot;/&gt;&lt;wsp:rsid wsp:val=&quot;007B4610&quot;/&gt;&lt;wsp:rsid wsp:val=&quot;007B5354&quot;/&gt;&lt;wsp:rsid wsp:val=&quot;007B780E&quot;/&gt;&lt;wsp:rsid wsp:val=&quot;007C2185&quot;/&gt;&lt;wsp:rsid wsp:val=&quot;007C2426&quot;/&gt;&lt;wsp:rsid wsp:val=&quot;007C3243&quot;/&gt;&lt;wsp:rsid wsp:val=&quot;007C45C7&quot;/&gt;&lt;wsp:rsid wsp:val=&quot;007C47F0&quot;/&gt;&lt;wsp:rsid wsp:val=&quot;007C523C&quot;/&gt;&lt;wsp:rsid wsp:val=&quot;007C5F41&quot;/&gt;&lt;wsp:rsid wsp:val=&quot;007C62C9&quot;/&gt;&lt;wsp:rsid wsp:val=&quot;007C7034&quot;/&gt;&lt;wsp:rsid wsp:val=&quot;007C7C85&quot;/&gt;&lt;wsp:rsid wsp:val=&quot;007D1D7B&quot;/&gt;&lt;wsp:rsid wsp:val=&quot;007D473E&quot;/&gt;&lt;wsp:rsid wsp:val=&quot;007D5A9A&quot;/&gt;&lt;wsp:rsid wsp:val=&quot;007D68F7&quot;/&gt;&lt;wsp:rsid wsp:val=&quot;007D785B&quot;/&gt;&lt;wsp:rsid wsp:val=&quot;007E03E8&quot;/&gt;&lt;wsp:rsid wsp:val=&quot;007E0F01&quot;/&gt;&lt;wsp:rsid wsp:val=&quot;007E2B58&quot;/&gt;&lt;wsp:rsid wsp:val=&quot;007E302A&quot;/&gt;&lt;wsp:rsid wsp:val=&quot;007E49F4&quot;/&gt;&lt;wsp:rsid wsp:val=&quot;007F0BC2&quot;/&gt;&lt;wsp:rsid wsp:val=&quot;007F0F8A&quot;/&gt;&lt;wsp:rsid wsp:val=&quot;007F358D&quot;/&gt;&lt;wsp:rsid wsp:val=&quot;007F3659&quot;/&gt;&lt;wsp:rsid wsp:val=&quot;007F3ACF&quot;/&gt;&lt;wsp:rsid wsp:val=&quot;007F3DDD&quot;/&gt;&lt;wsp:rsid wsp:val=&quot;007F451B&quot;/&gt;&lt;wsp:rsid wsp:val=&quot;007F4CF5&quot;/&gt;&lt;wsp:rsid wsp:val=&quot;007F5562&quot;/&gt;&lt;wsp:rsid wsp:val=&quot;007F574D&quot;/&gt;&lt;wsp:rsid wsp:val=&quot;007F5C4D&quot;/&gt;&lt;wsp:rsid wsp:val=&quot;008001A3&quot;/&gt;&lt;wsp:rsid wsp:val=&quot;008008E4&quot;/&gt;&lt;wsp:rsid wsp:val=&quot;00801C67&quot;/&gt;&lt;wsp:rsid wsp:val=&quot;00802C02&quot;/&gt;&lt;wsp:rsid wsp:val=&quot;00802F71&quot;/&gt;&lt;wsp:rsid wsp:val=&quot;0080365B&quot;/&gt;&lt;wsp:rsid wsp:val=&quot;008038D4&quot;/&gt;&lt;wsp:rsid wsp:val=&quot;008068C2&quot;/&gt;&lt;wsp:rsid wsp:val=&quot;008120A5&quot;/&gt;&lt;wsp:rsid wsp:val=&quot;008132C6&quot;/&gt;&lt;wsp:rsid wsp:val=&quot;008157AA&quot;/&gt;&lt;wsp:rsid wsp:val=&quot;008170B6&quot;/&gt;&lt;wsp:rsid wsp:val=&quot;00817396&quot;/&gt;&lt;wsp:rsid wsp:val=&quot;00820517&quot;/&gt;&lt;wsp:rsid wsp:val=&quot;00822E6F&quot;/&gt;&lt;wsp:rsid wsp:val=&quot;00832C0F&quot;/&gt;&lt;wsp:rsid wsp:val=&quot;00833559&quot;/&gt;&lt;wsp:rsid wsp:val=&quot;008338B5&quot;/&gt;&lt;wsp:rsid wsp:val=&quot;00834175&quot;/&gt;&lt;wsp:rsid wsp:val=&quot;0083457C&quot;/&gt;&lt;wsp:rsid wsp:val=&quot;00834913&quot;/&gt;&lt;wsp:rsid wsp:val=&quot;00835171&quot;/&gt;&lt;wsp:rsid wsp:val=&quot;00835B18&quot;/&gt;&lt;wsp:rsid wsp:val=&quot;008365A6&quot;/&gt;&lt;wsp:rsid wsp:val=&quot;00836E78&quot;/&gt;&lt;wsp:rsid wsp:val=&quot;00840A46&quot;/&gt;&lt;wsp:rsid wsp:val=&quot;0084206C&quot;/&gt;&lt;wsp:rsid wsp:val=&quot;008434AC&quot;/&gt;&lt;wsp:rsid wsp:val=&quot;00843BD8&quot;/&gt;&lt;wsp:rsid wsp:val=&quot;0085110E&quot;/&gt;&lt;wsp:rsid wsp:val=&quot;00852C66&quot;/&gt;&lt;wsp:rsid wsp:val=&quot;00852F20&quot;/&gt;&lt;wsp:rsid wsp:val=&quot;008538B4&quot;/&gt;&lt;wsp:rsid wsp:val=&quot;00855F58&quot;/&gt;&lt;wsp:rsid wsp:val=&quot;00857E01&quot;/&gt;&lt;wsp:rsid wsp:val=&quot;00863F8C&quot;/&gt;&lt;wsp:rsid wsp:val=&quot;008646C3&quot;/&gt;&lt;wsp:rsid wsp:val=&quot;00864957&quot;/&gt;&lt;wsp:rsid wsp:val=&quot;008649FD&quot;/&gt;&lt;wsp:rsid wsp:val=&quot;00865FA5&quot;/&gt;&lt;wsp:rsid wsp:val=&quot;008706DD&quot;/&gt;&lt;wsp:rsid wsp:val=&quot;008727D0&quot;/&gt;&lt;wsp:rsid wsp:val=&quot;00872D76&quot;/&gt;&lt;wsp:rsid wsp:val=&quot;00873574&quot;/&gt;&lt;wsp:rsid wsp:val=&quot;0088082E&quot;/&gt;&lt;wsp:rsid wsp:val=&quot;00880A25&quot;/&gt;&lt;wsp:rsid wsp:val=&quot;00881F71&quot;/&gt;&lt;wsp:rsid wsp:val=&quot;00885432&quot;/&gt;&lt;wsp:rsid wsp:val=&quot;0088608F&quot;/&gt;&lt;wsp:rsid wsp:val=&quot;0088674A&quot;/&gt;&lt;wsp:rsid wsp:val=&quot;00892066&quot;/&gt;&lt;wsp:rsid wsp:val=&quot;008923FA&quot;/&gt;&lt;wsp:rsid wsp:val=&quot;0089270A&quot;/&gt;&lt;wsp:rsid wsp:val=&quot;00893C00&quot;/&gt;&lt;wsp:rsid wsp:val=&quot;00893F1F&quot;/&gt;&lt;wsp:rsid wsp:val=&quot;00894EF5&quot;/&gt;&lt;wsp:rsid wsp:val=&quot;00895AA6&quot;/&gt;&lt;wsp:rsid wsp:val=&quot;00895BBD&quot;/&gt;&lt;wsp:rsid wsp:val=&quot;00896A13&quot;/&gt;&lt;wsp:rsid wsp:val=&quot;008A046F&quot;/&gt;&lt;wsp:rsid wsp:val=&quot;008A344A&quot;/&gt;&lt;wsp:rsid wsp:val=&quot;008A5728&quot;/&gt;&lt;wsp:rsid wsp:val=&quot;008A71E5&quot;/&gt;&lt;wsp:rsid wsp:val=&quot;008A7E41&quot;/&gt;&lt;wsp:rsid wsp:val=&quot;008B00ED&quot;/&gt;&lt;wsp:rsid wsp:val=&quot;008B0C97&quot;/&gt;&lt;wsp:rsid wsp:val=&quot;008B2586&quot;/&gt;&lt;wsp:rsid wsp:val=&quot;008B3563&quot;/&gt;&lt;wsp:rsid wsp:val=&quot;008B3D55&quot;/&gt;&lt;wsp:rsid wsp:val=&quot;008B5119&quot;/&gt;&lt;wsp:rsid wsp:val=&quot;008B6EB2&quot;/&gt;&lt;wsp:rsid wsp:val=&quot;008C05A3&quot;/&gt;&lt;wsp:rsid wsp:val=&quot;008C1526&quot;/&gt;&lt;wsp:rsid wsp:val=&quot;008C6AFC&quot;/&gt;&lt;wsp:rsid wsp:val=&quot;008D059F&quot;/&gt;&lt;wsp:rsid wsp:val=&quot;008D1DA0&quot;/&gt;&lt;wsp:rsid wsp:val=&quot;008D50DD&quot;/&gt;&lt;wsp:rsid wsp:val=&quot;008D557A&quot;/&gt;&lt;wsp:rsid wsp:val=&quot;008E0DEB&quot;/&gt;&lt;wsp:rsid wsp:val=&quot;008E1EC9&quot;/&gt;&lt;wsp:rsid wsp:val=&quot;008E21A2&quot;/&gt;&lt;wsp:rsid wsp:val=&quot;008E5D66&quot;/&gt;&lt;wsp:rsid wsp:val=&quot;008E5F20&quot;/&gt;&lt;wsp:rsid wsp:val=&quot;008E601C&quot;/&gt;&lt;wsp:rsid wsp:val=&quot;008F0794&quot;/&gt;&lt;wsp:rsid wsp:val=&quot;008F0AE7&quot;/&gt;&lt;wsp:rsid wsp:val=&quot;008F2B08&quot;/&gt;&lt;wsp:rsid wsp:val=&quot;008F3DFD&quot;/&gt;&lt;wsp:rsid wsp:val=&quot;008F5A07&quot;/&gt;&lt;wsp:rsid wsp:val=&quot;008F7606&quot;/&gt;&lt;wsp:rsid wsp:val=&quot;009003B3&quot;/&gt;&lt;wsp:rsid wsp:val=&quot;00902D59&quot;/&gt;&lt;wsp:rsid wsp:val=&quot;0090429A&quot;/&gt;&lt;wsp:rsid wsp:val=&quot;00904BBC&quot;/&gt;&lt;wsp:rsid wsp:val=&quot;00905234&quot;/&gt;&lt;wsp:rsid wsp:val=&quot;00905B1D&quot;/&gt;&lt;wsp:rsid wsp:val=&quot;009065EB&quot;/&gt;&lt;wsp:rsid wsp:val=&quot;00907318&quot;/&gt;&lt;wsp:rsid wsp:val=&quot;00910489&quot;/&gt;&lt;wsp:rsid wsp:val=&quot;00910871&quot;/&gt;&lt;wsp:rsid wsp:val=&quot;00912478&quot;/&gt;&lt;wsp:rsid wsp:val=&quot;00912BC4&quot;/&gt;&lt;wsp:rsid wsp:val=&quot;00914913&quot;/&gt;&lt;wsp:rsid wsp:val=&quot;00916711&quot;/&gt;&lt;wsp:rsid wsp:val=&quot;00916946&quot;/&gt;&lt;wsp:rsid wsp:val=&quot;009220A7&quot;/&gt;&lt;wsp:rsid wsp:val=&quot;00922392&quot;/&gt;&lt;wsp:rsid wsp:val=&quot;009224AE&quot;/&gt;&lt;wsp:rsid wsp:val=&quot;00922ADD&quot;/&gt;&lt;wsp:rsid wsp:val=&quot;0092613A&quot;/&gt;&lt;wsp:rsid wsp:val=&quot;0092641C&quot;/&gt;&lt;wsp:rsid wsp:val=&quot;00926F35&quot;/&gt;&lt;wsp:rsid wsp:val=&quot;009271AB&quot;/&gt;&lt;wsp:rsid wsp:val=&quot;009272C3&quot;/&gt;&lt;wsp:rsid wsp:val=&quot;00927322&quot;/&gt;&lt;wsp:rsid wsp:val=&quot;009313E0&quot;/&gt;&lt;wsp:rsid wsp:val=&quot;00933654&quot;/&gt;&lt;wsp:rsid wsp:val=&quot;00933AA3&quot;/&gt;&lt;wsp:rsid wsp:val=&quot;00934D6F&quot;/&gt;&lt;wsp:rsid wsp:val=&quot;00935672&quot;/&gt;&lt;wsp:rsid wsp:val=&quot;00935DF1&quot;/&gt;&lt;wsp:rsid wsp:val=&quot;009379E1&quot;/&gt;&lt;wsp:rsid wsp:val=&quot;00940B4F&quot;/&gt;&lt;wsp:rsid wsp:val=&quot;00941370&quot;/&gt;&lt;wsp:rsid wsp:val=&quot;00941EF2&quot;/&gt;&lt;wsp:rsid wsp:val=&quot;00942D0B&quot;/&gt;&lt;wsp:rsid wsp:val=&quot;009449E6&quot;/&gt;&lt;wsp:rsid wsp:val=&quot;009462DE&quot;/&gt;&lt;wsp:rsid wsp:val=&quot;009512A4&quot;/&gt;&lt;wsp:rsid wsp:val=&quot;00952F45&quot;/&gt;&lt;wsp:rsid wsp:val=&quot;009543B1&quot;/&gt;&lt;wsp:rsid wsp:val=&quot;00955904&quot;/&gt;&lt;wsp:rsid wsp:val=&quot;0095663B&quot;/&gt;&lt;wsp:rsid wsp:val=&quot;00956B22&quot;/&gt;&lt;wsp:rsid wsp:val=&quot;00957747&quot;/&gt;&lt;wsp:rsid wsp:val=&quot;00960817&quot;/&gt;&lt;wsp:rsid wsp:val=&quot;00960E38&quot;/&gt;&lt;wsp:rsid wsp:val=&quot;00962EA3&quot;/&gt;&lt;wsp:rsid wsp:val=&quot;009658B9&quot;/&gt;&lt;wsp:rsid wsp:val=&quot;00966D75&quot;/&gt;&lt;wsp:rsid wsp:val=&quot;009705F0&quot;/&gt;&lt;wsp:rsid wsp:val=&quot;0097067D&quot;/&gt;&lt;wsp:rsid wsp:val=&quot;009739A1&quot;/&gt;&lt;wsp:rsid wsp:val=&quot;00974F38&quot;/&gt;&lt;wsp:rsid wsp:val=&quot;00975A6D&quot;/&gt;&lt;wsp:rsid wsp:val=&quot;00976FEE&quot;/&gt;&lt;wsp:rsid wsp:val=&quot;00984975&quot;/&gt;&lt;wsp:rsid wsp:val=&quot;00985BFE&quot;/&gt;&lt;wsp:rsid wsp:val=&quot;00990E31&quot;/&gt;&lt;wsp:rsid wsp:val=&quot;00991797&quot;/&gt;&lt;wsp:rsid wsp:val=&quot;009922B2&quot;/&gt;&lt;wsp:rsid wsp:val=&quot;00992665&quot;/&gt;&lt;wsp:rsid wsp:val=&quot;0099483A&quot;/&gt;&lt;wsp:rsid wsp:val=&quot;00994CE1&quot;/&gt;&lt;wsp:rsid wsp:val=&quot;0099510B&quot;/&gt;&lt;wsp:rsid wsp:val=&quot;009952C1&quot;/&gt;&lt;wsp:rsid wsp:val=&quot;009968CF&quot;/&gt;&lt;wsp:rsid wsp:val=&quot;00996A25&quot;/&gt;&lt;wsp:rsid wsp:val=&quot;009A0559&quot;/&gt;&lt;wsp:rsid wsp:val=&quot;009A0C3F&quot;/&gt;&lt;wsp:rsid wsp:val=&quot;009A0D0C&quot;/&gt;&lt;wsp:rsid wsp:val=&quot;009A34D9&quot;/&gt;&lt;wsp:rsid wsp:val=&quot;009A4485&quot;/&gt;&lt;wsp:rsid wsp:val=&quot;009A45A7&quot;/&gt;&lt;wsp:rsid wsp:val=&quot;009A4F24&quot;/&gt;&lt;wsp:rsid wsp:val=&quot;009A4F46&quot;/&gt;&lt;wsp:rsid wsp:val=&quot;009A64A3&quot;/&gt;&lt;wsp:rsid wsp:val=&quot;009B1BE2&quot;/&gt;&lt;wsp:rsid wsp:val=&quot;009B2182&quot;/&gt;&lt;wsp:rsid wsp:val=&quot;009B4041&quot;/&gt;&lt;wsp:rsid wsp:val=&quot;009B78D5&quot;/&gt;&lt;wsp:rsid wsp:val=&quot;009C3697&quot;/&gt;&lt;wsp:rsid wsp:val=&quot;009C38DB&quot;/&gt;&lt;wsp:rsid wsp:val=&quot;009C4BDF&quot;/&gt;&lt;wsp:rsid wsp:val=&quot;009C5826&quot;/&gt;&lt;wsp:rsid wsp:val=&quot;009C58AD&quot;/&gt;&lt;wsp:rsid wsp:val=&quot;009C7F28&quot;/&gt;&lt;wsp:rsid wsp:val=&quot;009D1668&quot;/&gt;&lt;wsp:rsid wsp:val=&quot;009D17A9&quot;/&gt;&lt;wsp:rsid wsp:val=&quot;009D3085&quot;/&gt;&lt;wsp:rsid wsp:val=&quot;009D764B&quot;/&gt;&lt;wsp:rsid wsp:val=&quot;009D7B82&quot;/&gt;&lt;wsp:rsid wsp:val=&quot;009E0C36&quot;/&gt;&lt;wsp:rsid wsp:val=&quot;009E58CC&quot;/&gt;&lt;wsp:rsid wsp:val=&quot;009E5989&quot;/&gt;&lt;wsp:rsid wsp:val=&quot;009E6E9E&quot;/&gt;&lt;wsp:rsid wsp:val=&quot;009E73A3&quot;/&gt;&lt;wsp:rsid wsp:val=&quot;009E7EB4&quot;/&gt;&lt;wsp:rsid wsp:val=&quot;009F0EE7&quot;/&gt;&lt;wsp:rsid wsp:val=&quot;009F4871&quot;/&gt;&lt;wsp:rsid wsp:val=&quot;009F604B&quot;/&gt;&lt;wsp:rsid wsp:val=&quot;009F70C1&quot;/&gt;&lt;wsp:rsid wsp:val=&quot;00A01D6E&quot;/&gt;&lt;wsp:rsid wsp:val=&quot;00A01E60&quot;/&gt;&lt;wsp:rsid wsp:val=&quot;00A04DFA&quot;/&gt;&lt;wsp:rsid wsp:val=&quot;00A0501A&quot;/&gt;&lt;wsp:rsid wsp:val=&quot;00A05E3C&quot;/&gt;&lt;wsp:rsid wsp:val=&quot;00A074DF&quot;/&gt;&lt;wsp:rsid wsp:val=&quot;00A134C3&quot;/&gt;&lt;wsp:rsid wsp:val=&quot;00A144BD&quot;/&gt;&lt;wsp:rsid wsp:val=&quot;00A15A70&quot;/&gt;&lt;wsp:rsid wsp:val=&quot;00A2068A&quot;/&gt;&lt;wsp:rsid wsp:val=&quot;00A2233B&quot;/&gt;&lt;wsp:rsid wsp:val=&quot;00A3144A&quot;/&gt;&lt;wsp:rsid wsp:val=&quot;00A318BF&quot;/&gt;&lt;wsp:rsid wsp:val=&quot;00A32BA8&quot;/&gt;&lt;wsp:rsid wsp:val=&quot;00A32D25&quot;/&gt;&lt;wsp:rsid wsp:val=&quot;00A3349E&quot;/&gt;&lt;wsp:rsid wsp:val=&quot;00A34475&quot;/&gt;&lt;wsp:rsid wsp:val=&quot;00A34C9F&quot;/&gt;&lt;wsp:rsid wsp:val=&quot;00A35F47&quot;/&gt;&lt;wsp:rsid wsp:val=&quot;00A40BE2&quot;/&gt;&lt;wsp:rsid wsp:val=&quot;00A41059&quot;/&gt;&lt;wsp:rsid wsp:val=&quot;00A42301&quot;/&gt;&lt;wsp:rsid wsp:val=&quot;00A430D9&quot;/&gt;&lt;wsp:rsid wsp:val=&quot;00A44DFF&quot;/&gt;&lt;wsp:rsid wsp:val=&quot;00A508FD&quot;/&gt;&lt;wsp:rsid wsp:val=&quot;00A50E01&quot;/&gt;&lt;wsp:rsid wsp:val=&quot;00A517D1&quot;/&gt;&lt;wsp:rsid wsp:val=&quot;00A524F5&quot;/&gt;&lt;wsp:rsid wsp:val=&quot;00A52A99&quot;/&gt;&lt;wsp:rsid wsp:val=&quot;00A567A0&quot;/&gt;&lt;wsp:rsid wsp:val=&quot;00A601F2&quot;/&gt;&lt;wsp:rsid wsp:val=&quot;00A61F54&quot;/&gt;&lt;wsp:rsid wsp:val=&quot;00A65902&quot;/&gt;&lt;wsp:rsid wsp:val=&quot;00A65A17&quot;/&gt;&lt;wsp:rsid wsp:val=&quot;00A80314&quot;/&gt;&lt;wsp:rsid wsp:val=&quot;00A805F8&quot;/&gt;&lt;wsp:rsid wsp:val=&quot;00A81E6A&quot;/&gt;&lt;wsp:rsid wsp:val=&quot;00A83EF7&quot;/&gt;&lt;wsp:rsid wsp:val=&quot;00A86AF1&quot;/&gt;&lt;wsp:rsid wsp:val=&quot;00A87544&quot;/&gt;&lt;wsp:rsid wsp:val=&quot;00A87FCC&quot;/&gt;&lt;wsp:rsid wsp:val=&quot;00A91F5F&quot;/&gt;&lt;wsp:rsid wsp:val=&quot;00A9270E&quot;/&gt;&lt;wsp:rsid wsp:val=&quot;00A929FA&quot;/&gt;&lt;wsp:rsid wsp:val=&quot;00A92D7B&quot;/&gt;&lt;wsp:rsid wsp:val=&quot;00A93CAC&quot;/&gt;&lt;wsp:rsid wsp:val=&quot;00A941AA&quot;/&gt;&lt;wsp:rsid wsp:val=&quot;00A948D2&quot;/&gt;&lt;wsp:rsid wsp:val=&quot;00A9682F&quot;/&gt;&lt;wsp:rsid wsp:val=&quot;00A96FF5&quot;/&gt;&lt;wsp:rsid wsp:val=&quot;00A97802&quot;/&gt;&lt;wsp:rsid wsp:val=&quot;00AA13E3&quot;/&gt;&lt;wsp:rsid wsp:val=&quot;00AA188B&quot;/&gt;&lt;wsp:rsid wsp:val=&quot;00AA20DE&quot;/&gt;&lt;wsp:rsid wsp:val=&quot;00AA24C3&quot;/&gt;&lt;wsp:rsid wsp:val=&quot;00AA293F&quot;/&gt;&lt;wsp:rsid wsp:val=&quot;00AA2B42&quot;/&gt;&lt;wsp:rsid wsp:val=&quot;00AA42DF&quot;/&gt;&lt;wsp:rsid wsp:val=&quot;00AB6580&quot;/&gt;&lt;wsp:rsid wsp:val=&quot;00AB7599&quot;/&gt;&lt;wsp:rsid wsp:val=&quot;00AC073D&quot;/&gt;&lt;wsp:rsid wsp:val=&quot;00AC2173&quot;/&gt;&lt;wsp:rsid wsp:val=&quot;00AC274A&quot;/&gt;&lt;wsp:rsid wsp:val=&quot;00AC2938&quot;/&gt;&lt;wsp:rsid wsp:val=&quot;00AC35B7&quot;/&gt;&lt;wsp:rsid wsp:val=&quot;00AC566D&quot;/&gt;&lt;wsp:rsid wsp:val=&quot;00AD0283&quot;/&gt;&lt;wsp:rsid wsp:val=&quot;00AD16A9&quot;/&gt;&lt;wsp:rsid wsp:val=&quot;00AD1E78&quot;/&gt;&lt;wsp:rsid wsp:val=&quot;00AD200E&quot;/&gt;&lt;wsp:rsid wsp:val=&quot;00AD29E4&quot;/&gt;&lt;wsp:rsid wsp:val=&quot;00AD3D22&quot;/&gt;&lt;wsp:rsid wsp:val=&quot;00AD596D&quot;/&gt;&lt;wsp:rsid wsp:val=&quot;00AD658D&quot;/&gt;&lt;wsp:rsid wsp:val=&quot;00AD73DE&quot;/&gt;&lt;wsp:rsid wsp:val=&quot;00AE1B17&quot;/&gt;&lt;wsp:rsid wsp:val=&quot;00AE1F2F&quot;/&gt;&lt;wsp:rsid wsp:val=&quot;00AE310A&quot;/&gt;&lt;wsp:rsid wsp:val=&quot;00AE40A4&quot;/&gt;&lt;wsp:rsid wsp:val=&quot;00AE46E4&quot;/&gt;&lt;wsp:rsid wsp:val=&quot;00AE544A&quot;/&gt;&lt;wsp:rsid wsp:val=&quot;00AE59FE&quot;/&gt;&lt;wsp:rsid wsp:val=&quot;00AE7A3F&quot;/&gt;&lt;wsp:rsid wsp:val=&quot;00AE7BAC&quot;/&gt;&lt;wsp:rsid wsp:val=&quot;00AF0687&quot;/&gt;&lt;wsp:rsid wsp:val=&quot;00AF16E5&quot;/&gt;&lt;wsp:rsid wsp:val=&quot;00AF3858&quot;/&gt;&lt;wsp:rsid wsp:val=&quot;00AF4374&quot;/&gt;&lt;wsp:rsid wsp:val=&quot;00AF57AD&quot;/&gt;&lt;wsp:rsid wsp:val=&quot;00B002C5&quot;/&gt;&lt;wsp:rsid wsp:val=&quot;00B006BA&quot;/&gt;&lt;wsp:rsid wsp:val=&quot;00B012C2&quot;/&gt;&lt;wsp:rsid wsp:val=&quot;00B032C8&quot;/&gt;&lt;wsp:rsid wsp:val=&quot;00B056AC&quot;/&gt;&lt;wsp:rsid wsp:val=&quot;00B0632D&quot;/&gt;&lt;wsp:rsid wsp:val=&quot;00B06B66&quot;/&gt;&lt;wsp:rsid wsp:val=&quot;00B07384&quot;/&gt;&lt;wsp:rsid wsp:val=&quot;00B10062&quot;/&gt;&lt;wsp:rsid wsp:val=&quot;00B10602&quot;/&gt;&lt;wsp:rsid wsp:val=&quot;00B10ABB&quot;/&gt;&lt;wsp:rsid wsp:val=&quot;00B1120E&quot;/&gt;&lt;wsp:rsid wsp:val=&quot;00B11543&quot;/&gt;&lt;wsp:rsid wsp:val=&quot;00B13684&quot;/&gt;&lt;wsp:rsid wsp:val=&quot;00B15C4F&quot;/&gt;&lt;wsp:rsid wsp:val=&quot;00B17C4D&quot;/&gt;&lt;wsp:rsid wsp:val=&quot;00B219AE&quot;/&gt;&lt;wsp:rsid wsp:val=&quot;00B21A87&quot;/&gt;&lt;wsp:rsid wsp:val=&quot;00B23478&quot;/&gt;&lt;wsp:rsid wsp:val=&quot;00B24046&quot;/&gt;&lt;wsp:rsid wsp:val=&quot;00B25A44&quot;/&gt;&lt;wsp:rsid wsp:val=&quot;00B31054&quot;/&gt;&lt;wsp:rsid wsp:val=&quot;00B31920&quot;/&gt;&lt;wsp:rsid wsp:val=&quot;00B319A4&quot;/&gt;&lt;wsp:rsid wsp:val=&quot;00B31F67&quot;/&gt;&lt;wsp:rsid wsp:val=&quot;00B32180&quot;/&gt;&lt;wsp:rsid wsp:val=&quot;00B408B6&quot;/&gt;&lt;wsp:rsid wsp:val=&quot;00B40C3D&quot;/&gt;&lt;wsp:rsid wsp:val=&quot;00B42B80&quot;/&gt;&lt;wsp:rsid wsp:val=&quot;00B43110&quot;/&gt;&lt;wsp:rsid wsp:val=&quot;00B437C1&quot;/&gt;&lt;wsp:rsid wsp:val=&quot;00B44E47&quot;/&gt;&lt;wsp:rsid wsp:val=&quot;00B45741&quot;/&gt;&lt;wsp:rsid wsp:val=&quot;00B47B0E&quot;/&gt;&lt;wsp:rsid wsp:val=&quot;00B50F91&quot;/&gt;&lt;wsp:rsid wsp:val=&quot;00B51850&quot;/&gt;&lt;wsp:rsid wsp:val=&quot;00B568B7&quot;/&gt;&lt;wsp:rsid wsp:val=&quot;00B57215&quot;/&gt;&lt;wsp:rsid wsp:val=&quot;00B61B59&quot;/&gt;&lt;wsp:rsid wsp:val=&quot;00B62327&quot;/&gt;&lt;wsp:rsid wsp:val=&quot;00B65424&quot;/&gt;&lt;wsp:rsid wsp:val=&quot;00B745D4&quot;/&gt;&lt;wsp:rsid wsp:val=&quot;00B754C1&quot;/&gt;&lt;wsp:rsid wsp:val=&quot;00B75BE2&quot;/&gt;&lt;wsp:rsid wsp:val=&quot;00B75C12&quot;/&gt;&lt;wsp:rsid wsp:val=&quot;00B75FEA&quot;/&gt;&lt;wsp:rsid wsp:val=&quot;00B77F77&quot;/&gt;&lt;wsp:rsid wsp:val=&quot;00B80B96&quot;/&gt;&lt;wsp:rsid wsp:val=&quot;00B81F53&quot;/&gt;&lt;wsp:rsid wsp:val=&quot;00B821EE&quot;/&gt;&lt;wsp:rsid wsp:val=&quot;00B84047&quot;/&gt;&lt;wsp:rsid wsp:val=&quot;00B844BC&quot;/&gt;&lt;wsp:rsid wsp:val=&quot;00B856F4&quot;/&gt;&lt;wsp:rsid wsp:val=&quot;00B86CA8&quot;/&gt;&lt;wsp:rsid wsp:val=&quot;00B901E0&quot;/&gt;&lt;wsp:rsid wsp:val=&quot;00B9050A&quot;/&gt;&lt;wsp:rsid wsp:val=&quot;00B90C94&quot;/&gt;&lt;wsp:rsid wsp:val=&quot;00B91DFF&quot;/&gt;&lt;wsp:rsid wsp:val=&quot;00B92560&quot;/&gt;&lt;wsp:rsid wsp:val=&quot;00B92EED&quot;/&gt;&lt;wsp:rsid wsp:val=&quot;00B93DD6&quot;/&gt;&lt;wsp:rsid wsp:val=&quot;00B940C4&quot;/&gt;&lt;wsp:rsid wsp:val=&quot;00B94CB1&quot;/&gt;&lt;wsp:rsid wsp:val=&quot;00B95493&quot;/&gt;&lt;wsp:rsid wsp:val=&quot;00B95704&quot;/&gt;&lt;wsp:rsid wsp:val=&quot;00B96138&quot;/&gt;&lt;wsp:rsid wsp:val=&quot;00B96B15&quot;/&gt;&lt;wsp:rsid wsp:val=&quot;00B972C8&quot;/&gt;&lt;wsp:rsid wsp:val=&quot;00B978F9&quot;/&gt;&lt;wsp:rsid wsp:val=&quot;00B97B45&quot;/&gt;&lt;wsp:rsid wsp:val=&quot;00B97BE2&quot;/&gt;&lt;wsp:rsid wsp:val=&quot;00BA1E79&quot;/&gt;&lt;wsp:rsid wsp:val=&quot;00BA6CA8&quot;/&gt;&lt;wsp:rsid wsp:val=&quot;00BB0582&quot;/&gt;&lt;wsp:rsid wsp:val=&quot;00BB1B65&quot;/&gt;&lt;wsp:rsid wsp:val=&quot;00BB655F&quot;/&gt;&lt;wsp:rsid wsp:val=&quot;00BB6CE9&quot;/&gt;&lt;wsp:rsid wsp:val=&quot;00BB7524&quot;/&gt;&lt;wsp:rsid wsp:val=&quot;00BB791C&quot;/&gt;&lt;wsp:rsid wsp:val=&quot;00BC50A1&quot;/&gt;&lt;wsp:rsid wsp:val=&quot;00BC5BB2&quot;/&gt;&lt;wsp:rsid wsp:val=&quot;00BC5D25&quot;/&gt;&lt;wsp:rsid wsp:val=&quot;00BC6C55&quot;/&gt;&lt;wsp:rsid wsp:val=&quot;00BC6EFF&quot;/&gt;&lt;wsp:rsid wsp:val=&quot;00BD04F7&quot;/&gt;&lt;wsp:rsid wsp:val=&quot;00BD097B&quot;/&gt;&lt;wsp:rsid wsp:val=&quot;00BD106F&quot;/&gt;&lt;wsp:rsid wsp:val=&quot;00BD18B5&quot;/&gt;&lt;wsp:rsid wsp:val=&quot;00BD314D&quot;/&gt;&lt;wsp:rsid wsp:val=&quot;00BD3B7D&quot;/&gt;&lt;wsp:rsid wsp:val=&quot;00BD4E7A&quot;/&gt;&lt;wsp:rsid wsp:val=&quot;00BD537F&quot;/&gt;&lt;wsp:rsid wsp:val=&quot;00BD669E&quot;/&gt;&lt;wsp:rsid wsp:val=&quot;00BD6865&quot;/&gt;&lt;wsp:rsid wsp:val=&quot;00BE1F3C&quot;/&gt;&lt;wsp:rsid wsp:val=&quot;00BE1FA0&quot;/&gt;&lt;wsp:rsid wsp:val=&quot;00BE2398&quot;/&gt;&lt;wsp:rsid wsp:val=&quot;00BE24BB&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CC6&quot;/&gt;&lt;wsp:rsid wsp:val=&quot;00BF7492&quot;/&gt;&lt;wsp:rsid wsp:val=&quot;00BF784C&quot;/&gt;&lt;wsp:rsid wsp:val=&quot;00BF7908&quot;/&gt;&lt;wsp:rsid wsp:val=&quot;00BF7B7F&quot;/&gt;&lt;wsp:rsid wsp:val=&quot;00C0367C&quot;/&gt;&lt;wsp:rsid wsp:val=&quot;00C06B3E&quot;/&gt;&lt;wsp:rsid wsp:val=&quot;00C10BB7&quot;/&gt;&lt;wsp:rsid wsp:val=&quot;00C10D83&quot;/&gt;&lt;wsp:rsid wsp:val=&quot;00C11074&quot;/&gt;&lt;wsp:rsid wsp:val=&quot;00C11618&quot;/&gt;&lt;wsp:rsid wsp:val=&quot;00C11973&quot;/&gt;&lt;wsp:rsid wsp:val=&quot;00C12B5D&quot;/&gt;&lt;wsp:rsid wsp:val=&quot;00C12DED&quot;/&gt;&lt;wsp:rsid wsp:val=&quot;00C15FEB&quot;/&gt;&lt;wsp:rsid wsp:val=&quot;00C22451&quot;/&gt;&lt;wsp:rsid wsp:val=&quot;00C234D2&quot;/&gt;&lt;wsp:rsid wsp:val=&quot;00C257B4&quot;/&gt;&lt;wsp:rsid wsp:val=&quot;00C25ADF&quot;/&gt;&lt;wsp:rsid wsp:val=&quot;00C26153&quot;/&gt;&lt;wsp:rsid wsp:val=&quot;00C310C6&quot;/&gt;&lt;wsp:rsid wsp:val=&quot;00C326D2&quot;/&gt;&lt;wsp:rsid wsp:val=&quot;00C33BDA&quot;/&gt;&lt;wsp:rsid wsp:val=&quot;00C34528&quot;/&gt;&lt;wsp:rsid wsp:val=&quot;00C36718&quot;/&gt;&lt;wsp:rsid wsp:val=&quot;00C36EC8&quot;/&gt;&lt;wsp:rsid wsp:val=&quot;00C37AB1&quot;/&gt;&lt;wsp:rsid wsp:val=&quot;00C42F65&quot;/&gt;&lt;wsp:rsid wsp:val=&quot;00C461FE&quot;/&gt;&lt;wsp:rsid wsp:val=&quot;00C46911&quot;/&gt;&lt;wsp:rsid wsp:val=&quot;00C501FB&quot;/&gt;&lt;wsp:rsid wsp:val=&quot;00C503C0&quot;/&gt;&lt;wsp:rsid wsp:val=&quot;00C533F4&quot;/&gt;&lt;wsp:rsid wsp:val=&quot;00C53680&quot;/&gt;&lt;wsp:rsid wsp:val=&quot;00C56A1B&quot;/&gt;&lt;wsp:rsid wsp:val=&quot;00C64A2D&quot;/&gt;&lt;wsp:rsid wsp:val=&quot;00C6535C&quot;/&gt;&lt;wsp:rsid wsp:val=&quot;00C65402&quot;/&gt;&lt;wsp:rsid wsp:val=&quot;00C65C36&quot;/&gt;&lt;wsp:rsid wsp:val=&quot;00C7395D&quot;/&gt;&lt;wsp:rsid wsp:val=&quot;00C74A38&quot;/&gt;&lt;wsp:rsid wsp:val=&quot;00C76180&quot;/&gt;&lt;wsp:rsid wsp:val=&quot;00C80664&quot;/&gt;&lt;wsp:rsid wsp:val=&quot;00C8171F&quot;/&gt;&lt;wsp:rsid wsp:val=&quot;00C82C13&quot;/&gt;&lt;wsp:rsid wsp:val=&quot;00C84B78&quot;/&gt;&lt;wsp:rsid wsp:val=&quot;00C9185B&quot;/&gt;&lt;wsp:rsid wsp:val=&quot;00C97125&quot;/&gt;&lt;wsp:rsid wsp:val=&quot;00C9790C&quot;/&gt;&lt;wsp:rsid wsp:val=&quot;00CA0FC5&quot;/&gt;&lt;wsp:rsid wsp:val=&quot;00CA10C0&quot;/&gt;&lt;wsp:rsid wsp:val=&quot;00CA38FF&quot;/&gt;&lt;wsp:rsid wsp:val=&quot;00CA7780&quot;/&gt;&lt;wsp:rsid wsp:val=&quot;00CB027E&quot;/&gt;&lt;wsp:rsid wsp:val=&quot;00CC318D&quot;/&gt;&lt;wsp:rsid wsp:val=&quot;00CC3266&quot;/&gt;&lt;wsp:rsid wsp:val=&quot;00CC3996&quot;/&gt;&lt;wsp:rsid wsp:val=&quot;00CC39E9&quot;/&gt;&lt;wsp:rsid wsp:val=&quot;00CC7FE5&quot;/&gt;&lt;wsp:rsid wsp:val=&quot;00CD0456&quot;/&gt;&lt;wsp:rsid wsp:val=&quot;00CD2AF3&quot;/&gt;&lt;wsp:rsid wsp:val=&quot;00CD3615&quot;/&gt;&lt;wsp:rsid wsp:val=&quot;00CD3D41&quot;/&gt;&lt;wsp:rsid wsp:val=&quot;00CD591B&quot;/&gt;&lt;wsp:rsid wsp:val=&quot;00CD66D1&quot;/&gt;&lt;wsp:rsid wsp:val=&quot;00CD6905&quot;/&gt;&lt;wsp:rsid wsp:val=&quot;00CD7788&quot;/&gt;&lt;wsp:rsid wsp:val=&quot;00CE089B&quot;/&gt;&lt;wsp:rsid wsp:val=&quot;00CE0A19&quot;/&gt;&lt;wsp:rsid wsp:val=&quot;00CE34DB&quot;/&gt;&lt;wsp:rsid wsp:val=&quot;00CE3512&quot;/&gt;&lt;wsp:rsid wsp:val=&quot;00CE3578&quot;/&gt;&lt;wsp:rsid wsp:val=&quot;00CE3F06&quot;/&gt;&lt;wsp:rsid wsp:val=&quot;00CE4747&quot;/&gt;&lt;wsp:rsid wsp:val=&quot;00CE5132&quot;/&gt;&lt;wsp:rsid wsp:val=&quot;00CE5CFF&quot;/&gt;&lt;wsp:rsid wsp:val=&quot;00CE64DC&quot;/&gt;&lt;wsp:rsid wsp:val=&quot;00CF0504&quot;/&gt;&lt;wsp:rsid wsp:val=&quot;00CF0D76&quot;/&gt;&lt;wsp:rsid wsp:val=&quot;00CF131E&quot;/&gt;&lt;wsp:rsid wsp:val=&quot;00CF3823&quot;/&gt;&lt;wsp:rsid wsp:val=&quot;00CF393C&quot;/&gt;&lt;wsp:rsid wsp:val=&quot;00CF3A2B&quot;/&gt;&lt;wsp:rsid wsp:val=&quot;00CF4FDE&quot;/&gt;&lt;wsp:rsid wsp:val=&quot;00CF6992&quot;/&gt;&lt;wsp:rsid wsp:val=&quot;00CF6B2C&quot;/&gt;&lt;wsp:rsid wsp:val=&quot;00D00133&quot;/&gt;&lt;wsp:rsid wsp:val=&quot;00D0416A&quot;/&gt;&lt;wsp:rsid wsp:val=&quot;00D10090&quot;/&gt;&lt;wsp:rsid wsp:val=&quot;00D100EA&quot;/&gt;&lt;wsp:rsid wsp:val=&quot;00D1126D&quot;/&gt;&lt;wsp:rsid wsp:val=&quot;00D11399&quot;/&gt;&lt;wsp:rsid wsp:val=&quot;00D159A5&quot;/&gt;&lt;wsp:rsid wsp:val=&quot;00D17EB7&quot;/&gt;&lt;wsp:rsid wsp:val=&quot;00D213C5&quot;/&gt;&lt;wsp:rsid wsp:val=&quot;00D21F86&quot;/&gt;&lt;wsp:rsid wsp:val=&quot;00D27D16&quot;/&gt;&lt;wsp:rsid wsp:val=&quot;00D300D6&quot;/&gt;&lt;wsp:rsid wsp:val=&quot;00D30C85&quot;/&gt;&lt;wsp:rsid wsp:val=&quot;00D31D15&quot;/&gt;&lt;wsp:rsid wsp:val=&quot;00D3275A&quot;/&gt;&lt;wsp:rsid wsp:val=&quot;00D33988&quot;/&gt;&lt;wsp:rsid wsp:val=&quot;00D36D5C&quot;/&gt;&lt;wsp:rsid wsp:val=&quot;00D371AF&quot;/&gt;&lt;wsp:rsid wsp:val=&quot;00D408A7&quot;/&gt;&lt;wsp:rsid wsp:val=&quot;00D415B0&quot;/&gt;&lt;wsp:rsid wsp:val=&quot;00D46CEB&quot;/&gt;&lt;wsp:rsid wsp:val=&quot;00D50900&quot;/&gt;&lt;wsp:rsid wsp:val=&quot;00D50E56&quot;/&gt;&lt;wsp:rsid wsp:val=&quot;00D517F5&quot;/&gt;&lt;wsp:rsid wsp:val=&quot;00D52568&quot;/&gt;&lt;wsp:rsid wsp:val=&quot;00D53982&quot;/&gt;&lt;wsp:rsid wsp:val=&quot;00D55759&quot;/&gt;&lt;wsp:rsid wsp:val=&quot;00D558B2&quot;/&gt;&lt;wsp:rsid wsp:val=&quot;00D57159&quot;/&gt;&lt;wsp:rsid wsp:val=&quot;00D5728C&quot;/&gt;&lt;wsp:rsid wsp:val=&quot;00D57632&quot;/&gt;&lt;wsp:rsid wsp:val=&quot;00D577F3&quot;/&gt;&lt;wsp:rsid wsp:val=&quot;00D57865&quot;/&gt;&lt;wsp:rsid wsp:val=&quot;00D6286B&quot;/&gt;&lt;wsp:rsid wsp:val=&quot;00D63ADF&quot;/&gt;&lt;wsp:rsid wsp:val=&quot;00D65388&quot;/&gt;&lt;wsp:rsid wsp:val=&quot;00D66322&quot;/&gt;&lt;wsp:rsid wsp:val=&quot;00D66A55&quot;/&gt;&lt;wsp:rsid wsp:val=&quot;00D67B67&quot;/&gt;&lt;wsp:rsid wsp:val=&quot;00D71880&quot;/&gt;&lt;wsp:rsid wsp:val=&quot;00D75279&quot;/&gt;&lt;wsp:rsid wsp:val=&quot;00D765A3&quot;/&gt;&lt;wsp:rsid wsp:val=&quot;00D76CBA&quot;/&gt;&lt;wsp:rsid wsp:val=&quot;00D8208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3E5B&quot;/&gt;&lt;wsp:rsid wsp:val=&quot;00D9670A&quot;/&gt;&lt;wsp:rsid wsp:val=&quot;00D97D3B&quot;/&gt;&lt;wsp:rsid wsp:val=&quot;00DA1A9B&quot;/&gt;&lt;wsp:rsid wsp:val=&quot;00DA2901&quot;/&gt;&lt;wsp:rsid wsp:val=&quot;00DA56B7&quot;/&gt;&lt;wsp:rsid wsp:val=&quot;00DA5779&quot;/&gt;&lt;wsp:rsid wsp:val=&quot;00DA7FF7&quot;/&gt;&lt;wsp:rsid wsp:val=&quot;00DB10E7&quot;/&gt;&lt;wsp:rsid wsp:val=&quot;00DB3323&quot;/&gt;&lt;wsp:rsid wsp:val=&quot;00DB375C&quot;/&gt;&lt;wsp:rsid wsp:val=&quot;00DB47EB&quot;/&gt;&lt;wsp:rsid wsp:val=&quot;00DB5DAF&quot;/&gt;&lt;wsp:rsid wsp:val=&quot;00DB61BD&quot;/&gt;&lt;wsp:rsid wsp:val=&quot;00DC11F5&quot;/&gt;&lt;wsp:rsid wsp:val=&quot;00DC1644&quot;/&gt;&lt;wsp:rsid wsp:val=&quot;00DC5542&quot;/&gt;&lt;wsp:rsid wsp:val=&quot;00DC6775&quot;/&gt;&lt;wsp:rsid wsp:val=&quot;00DC7DE1&quot;/&gt;&lt;wsp:rsid wsp:val=&quot;00DD3285&quot;/&gt;&lt;wsp:rsid wsp:val=&quot;00DD3CB2&quot;/&gt;&lt;wsp:rsid wsp:val=&quot;00DD5405&quot;/&gt;&lt;wsp:rsid wsp:val=&quot;00DD561F&quot;/&gt;&lt;wsp:rsid wsp:val=&quot;00DD6B2E&quot;/&gt;&lt;wsp:rsid wsp:val=&quot;00DE3071&quot;/&gt;&lt;wsp:rsid wsp:val=&quot;00DE3492&quot;/&gt;&lt;wsp:rsid wsp:val=&quot;00DE3A39&quot;/&gt;&lt;wsp:rsid wsp:val=&quot;00DE4316&quot;/&gt;&lt;wsp:rsid wsp:val=&quot;00DE45F4&quot;/&gt;&lt;wsp:rsid wsp:val=&quot;00DE48F8&quot;/&gt;&lt;wsp:rsid wsp:val=&quot;00DE5F63&quot;/&gt;&lt;wsp:rsid wsp:val=&quot;00DE7FD3&quot;/&gt;&lt;wsp:rsid wsp:val=&quot;00DF0E7F&quot;/&gt;&lt;wsp:rsid wsp:val=&quot;00DF1455&quot;/&gt;&lt;wsp:rsid wsp:val=&quot;00DF36F2&quot;/&gt;&lt;wsp:rsid wsp:val=&quot;00DF472E&quot;/&gt;&lt;wsp:rsid wsp:val=&quot;00DF680C&quot;/&gt;&lt;wsp:rsid wsp:val=&quot;00DF7D8A&quot;/&gt;&lt;wsp:rsid wsp:val=&quot;00E00121&quot;/&gt;&lt;wsp:rsid wsp:val=&quot;00E01A4A&quot;/&gt;&lt;wsp:rsid wsp:val=&quot;00E03286&quot;/&gt;&lt;wsp:rsid wsp:val=&quot;00E04702&quot;/&gt;&lt;wsp:rsid wsp:val=&quot;00E05319&quot;/&gt;&lt;wsp:rsid wsp:val=&quot;00E079D9&quot;/&gt;&lt;wsp:rsid wsp:val=&quot;00E11249&quot;/&gt;&lt;wsp:rsid wsp:val=&quot;00E116FC&quot;/&gt;&lt;wsp:rsid wsp:val=&quot;00E1374C&quot;/&gt;&lt;wsp:rsid wsp:val=&quot;00E14DA7&quot;/&gt;&lt;wsp:rsid wsp:val=&quot;00E16D9C&quot;/&gt;&lt;wsp:rsid wsp:val=&quot;00E16F87&quot;/&gt;&lt;wsp:rsid wsp:val=&quot;00E20C58&quot;/&gt;&lt;wsp:rsid wsp:val=&quot;00E20E5A&quot;/&gt;&lt;wsp:rsid wsp:val=&quot;00E21B98&quot;/&gt;&lt;wsp:rsid wsp:val=&quot;00E268D7&quot;/&gt;&lt;wsp:rsid wsp:val=&quot;00E275C2&quot;/&gt;&lt;wsp:rsid wsp:val=&quot;00E31B51&quot;/&gt;&lt;wsp:rsid wsp:val=&quot;00E32332&quot;/&gt;&lt;wsp:rsid wsp:val=&quot;00E324FF&quot;/&gt;&lt;wsp:rsid wsp:val=&quot;00E32C64&quot;/&gt;&lt;wsp:rsid wsp:val=&quot;00E3414D&quot;/&gt;&lt;wsp:rsid wsp:val=&quot;00E353DC&quot;/&gt;&lt;wsp:rsid wsp:val=&quot;00E376C9&quot;/&gt;&lt;wsp:rsid wsp:val=&quot;00E37B84&quot;/&gt;&lt;wsp:rsid wsp:val=&quot;00E4232F&quot;/&gt;&lt;wsp:rsid wsp:val=&quot;00E42E9F&quot;/&gt;&lt;wsp:rsid wsp:val=&quot;00E43A82&quot;/&gt;&lt;wsp:rsid wsp:val=&quot;00E46B0A&quot;/&gt;&lt;wsp:rsid wsp:val=&quot;00E46B57&quot;/&gt;&lt;wsp:rsid wsp:val=&quot;00E46CA1&quot;/&gt;&lt;wsp:rsid wsp:val=&quot;00E46EB1&quot;/&gt;&lt;wsp:rsid wsp:val=&quot;00E47CC4&quot;/&gt;&lt;wsp:rsid wsp:val=&quot;00E47FF9&quot;/&gt;&lt;wsp:rsid wsp:val=&quot;00E53750&quot;/&gt;&lt;wsp:rsid wsp:val=&quot;00E5448E&quot;/&gt;&lt;wsp:rsid wsp:val=&quot;00E547E2&quot;/&gt;&lt;wsp:rsid wsp:val=&quot;00E54D67&quot;/&gt;&lt;wsp:rsid wsp:val=&quot;00E554C9&quot;/&gt;&lt;wsp:rsid wsp:val=&quot;00E562B2&quot;/&gt;&lt;wsp:rsid wsp:val=&quot;00E57C00&quot;/&gt;&lt;wsp:rsid wsp:val=&quot;00E605BD&quot;/&gt;&lt;wsp:rsid wsp:val=&quot;00E60DB8&quot;/&gt;&lt;wsp:rsid wsp:val=&quot;00E646BD&quot;/&gt;&lt;wsp:rsid wsp:val=&quot;00E66028&quot;/&gt;&lt;wsp:rsid wsp:val=&quot;00E67765&quot;/&gt;&lt;wsp:rsid wsp:val=&quot;00E70EB1&quot;/&gt;&lt;wsp:rsid wsp:val=&quot;00E730ED&quot;/&gt;&lt;wsp:rsid wsp:val=&quot;00E7326B&quot;/&gt;&lt;wsp:rsid wsp:val=&quot;00E73DF4&quot;/&gt;&lt;wsp:rsid wsp:val=&quot;00E75072&quot;/&gt;&lt;wsp:rsid wsp:val=&quot;00E75295&quot;/&gt;&lt;wsp:rsid wsp:val=&quot;00E75B04&quot;/&gt;&lt;wsp:rsid wsp:val=&quot;00E76463&quot;/&gt;&lt;wsp:rsid wsp:val=&quot;00E76A5E&quot;/&gt;&lt;wsp:rsid wsp:val=&quot;00E80F41&quot;/&gt;&lt;wsp:rsid wsp:val=&quot;00E8101E&quot;/&gt;&lt;wsp:rsid wsp:val=&quot;00E83862&quot;/&gt;&lt;wsp:rsid wsp:val=&quot;00E87663&quot;/&gt;&lt;wsp:rsid wsp:val=&quot;00E8787B&quot;/&gt;&lt;wsp:rsid wsp:val=&quot;00E9234D&quot;/&gt;&lt;wsp:rsid wsp:val=&quot;00E92F43&quot;/&gt;&lt;wsp:rsid wsp:val=&quot;00E9377C&quot;/&gt;&lt;wsp:rsid wsp:val=&quot;00E937B3&quot;/&gt;&lt;wsp:rsid wsp:val=&quot;00E93D80&quot;/&gt;&lt;wsp:rsid wsp:val=&quot;00E94265&quot;/&gt;&lt;wsp:rsid wsp:val=&quot;00E96F03&quot;/&gt;&lt;wsp:rsid wsp:val=&quot;00E971A8&quot;/&gt;&lt;wsp:rsid wsp:val=&quot;00EA0179&quot;/&gt;&lt;wsp:rsid wsp:val=&quot;00EA044A&quot;/&gt;&lt;wsp:rsid wsp:val=&quot;00EA1015&quot;/&gt;&lt;wsp:rsid wsp:val=&quot;00EA1884&quot;/&gt;&lt;wsp:rsid wsp:val=&quot;00EA7623&quot;/&gt;&lt;wsp:rsid wsp:val=&quot;00EA7FF3&quot;/&gt;&lt;wsp:rsid wsp:val=&quot;00EB065C&quot;/&gt;&lt;wsp:rsid wsp:val=&quot;00EB16B6&quot;/&gt;&lt;wsp:rsid wsp:val=&quot;00EB285B&quot;/&gt;&lt;wsp:rsid wsp:val=&quot;00EB3314&quot;/&gt;&lt;wsp:rsid wsp:val=&quot;00EB3399&quot;/&gt;&lt;wsp:rsid wsp:val=&quot;00EB5B3A&quot;/&gt;&lt;wsp:rsid wsp:val=&quot;00EB5F03&quot;/&gt;&lt;wsp:rsid wsp:val=&quot;00EC0AE3&quot;/&gt;&lt;wsp:rsid wsp:val=&quot;00EC232D&quot;/&gt;&lt;wsp:rsid wsp:val=&quot;00EC3418&quot;/&gt;&lt;wsp:rsid wsp:val=&quot;00EC3557&quot;/&gt;&lt;wsp:rsid wsp:val=&quot;00EC3BF7&quot;/&gt;&lt;wsp:rsid wsp:val=&quot;00EC4CD8&quot;/&gt;&lt;wsp:rsid wsp:val=&quot;00EC5847&quot;/&gt;&lt;wsp:rsid wsp:val=&quot;00EC5D20&quot;/&gt;&lt;wsp:rsid wsp:val=&quot;00EC636C&quot;/&gt;&lt;wsp:rsid wsp:val=&quot;00EC6C16&quot;/&gt;&lt;wsp:rsid wsp:val=&quot;00ED1024&quot;/&gt;&lt;wsp:rsid wsp:val=&quot;00ED372F&quot;/&gt;&lt;wsp:rsid wsp:val=&quot;00ED396A&quot;/&gt;&lt;wsp:rsid wsp:val=&quot;00ED3E68&quot;/&gt;&lt;wsp:rsid wsp:val=&quot;00ED4636&quot;/&gt;&lt;wsp:rsid wsp:val=&quot;00ED4788&quot;/&gt;&lt;wsp:rsid wsp:val=&quot;00EE31EA&quot;/&gt;&lt;wsp:rsid wsp:val=&quot;00EE3643&quot;/&gt;&lt;wsp:rsid wsp:val=&quot;00EE3A76&quot;/&gt;&lt;wsp:rsid wsp:val=&quot;00EE4033&quot;/&gt;&lt;wsp:rsid wsp:val=&quot;00EE5095&quot;/&gt;&lt;wsp:rsid wsp:val=&quot;00EE64B9&quot;/&gt;&lt;wsp:rsid wsp:val=&quot;00EE7217&quot;/&gt;&lt;wsp:rsid wsp:val=&quot;00EF1295&quot;/&gt;&lt;wsp:rsid wsp:val=&quot;00EF13C9&quot;/&gt;&lt;wsp:rsid wsp:val=&quot;00EF140F&quot;/&gt;&lt;wsp:rsid wsp:val=&quot;00EF31F4&quot;/&gt;&lt;wsp:rsid wsp:val=&quot;00EF5746&quot;/&gt;&lt;wsp:rsid wsp:val=&quot;00EF708F&quot;/&gt;&lt;wsp:rsid wsp:val=&quot;00EF7E24&quot;/&gt;&lt;wsp:rsid wsp:val=&quot;00EF7F0D&quot;/&gt;&lt;wsp:rsid wsp:val=&quot;00F006D7&quot;/&gt;&lt;wsp:rsid wsp:val=&quot;00F00F7F&quot;/&gt;&lt;wsp:rsid wsp:val=&quot;00F038B5&quot;/&gt;&lt;wsp:rsid wsp:val=&quot;00F0399E&quot;/&gt;&lt;wsp:rsid wsp:val=&quot;00F05B6E&quot;/&gt;&lt;wsp:rsid wsp:val=&quot;00F069B7&quot;/&gt;&lt;wsp:rsid wsp:val=&quot;00F107A4&quot;/&gt;&lt;wsp:rsid wsp:val=&quot;00F12D03&quot;/&gt;&lt;wsp:rsid wsp:val=&quot;00F1359B&quot;/&gt;&lt;wsp:rsid wsp:val=&quot;00F13637&quot;/&gt;&lt;wsp:rsid wsp:val=&quot;00F13C3C&quot;/&gt;&lt;wsp:rsid wsp:val=&quot;00F166A0&quot;/&gt;&lt;wsp:rsid wsp:val=&quot;00F16ACC&quot;/&gt;&lt;wsp:rsid wsp:val=&quot;00F1768B&quot;/&gt;&lt;wsp:rsid wsp:val=&quot;00F21819&quot;/&gt;&lt;wsp:rsid wsp:val=&quot;00F229AC&quot;/&gt;&lt;wsp:rsid wsp:val=&quot;00F24D0B&quot;/&gt;&lt;wsp:rsid wsp:val=&quot;00F25EB1&quot;/&gt;&lt;wsp:rsid wsp:val=&quot;00F2782E&quot;/&gt;&lt;wsp:rsid wsp:val=&quot;00F27EA9&quot;/&gt;&lt;wsp:rsid wsp:val=&quot;00F30203&quot;/&gt;&lt;wsp:rsid wsp:val=&quot;00F3044D&quot;/&gt;&lt;wsp:rsid wsp:val=&quot;00F36A7F&quot;/&gt;&lt;wsp:rsid wsp:val=&quot;00F3707D&quot;/&gt;&lt;wsp:rsid wsp:val=&quot;00F3739B&quot;/&gt;&lt;wsp:rsid wsp:val=&quot;00F427C9&quot;/&gt;&lt;wsp:rsid wsp:val=&quot;00F44695&quot;/&gt;&lt;wsp:rsid wsp:val=&quot;00F45564&quot;/&gt;&lt;wsp:rsid wsp:val=&quot;00F52C26&quot;/&gt;&lt;wsp:rsid wsp:val=&quot;00F5396A&quot;/&gt;&lt;wsp:rsid wsp:val=&quot;00F563DD&quot;/&gt;&lt;wsp:rsid wsp:val=&quot;00F60B09&quot;/&gt;&lt;wsp:rsid wsp:val=&quot;00F60DF0&quot;/&gt;&lt;wsp:rsid wsp:val=&quot;00F628A1&quot;/&gt;&lt;wsp:rsid wsp:val=&quot;00F632EC&quot;/&gt;&lt;wsp:rsid wsp:val=&quot;00F65F28&quot;/&gt;&lt;wsp:rsid wsp:val=&quot;00F66CA9&quot;/&gt;&lt;wsp:rsid wsp:val=&quot;00F67213&quot;/&gt;&lt;wsp:rsid wsp:val=&quot;00F6755E&quot;/&gt;&lt;wsp:rsid wsp:val=&quot;00F67AE0&quot;/&gt;&lt;wsp:rsid wsp:val=&quot;00F70365&quot;/&gt;&lt;wsp:rsid wsp:val=&quot;00F70368&quot;/&gt;&lt;wsp:rsid wsp:val=&quot;00F70DA5&quot;/&gt;&lt;wsp:rsid wsp:val=&quot;00F72093&quot;/&gt;&lt;wsp:rsid wsp:val=&quot;00F7330A&quot;/&gt;&lt;wsp:rsid wsp:val=&quot;00F73F88&quot;/&gt;&lt;wsp:rsid wsp:val=&quot;00F742CF&quot;/&gt;&lt;wsp:rsid wsp:val=&quot;00F74BD9&quot;/&gt;&lt;wsp:rsid wsp:val=&quot;00F76695&quot;/&gt;&lt;wsp:rsid wsp:val=&quot;00F81F18&quot;/&gt;&lt;wsp:rsid wsp:val=&quot;00F8293D&quot;/&gt;&lt;wsp:rsid wsp:val=&quot;00F84233&quot;/&gt;&lt;wsp:rsid wsp:val=&quot;00F85E5B&quot;/&gt;&lt;wsp:rsid wsp:val=&quot;00F918CC&quot;/&gt;&lt;wsp:rsid wsp:val=&quot;00F91CD9&quot;/&gt;&lt;wsp:rsid wsp:val=&quot;00F92097&quot;/&gt;&lt;wsp:rsid wsp:val=&quot;00F92B2D&quot;/&gt;&lt;wsp:rsid wsp:val=&quot;00F92BDA&quot;/&gt;&lt;wsp:rsid wsp:val=&quot;00F93251&quot;/&gt;&lt;wsp:rsid wsp:val=&quot;00F93F46&quot;/&gt;&lt;wsp:rsid wsp:val=&quot;00F9543C&quot;/&gt;&lt;wsp:rsid wsp:val=&quot;00F960FC&quot;/&gt;&lt;wsp:rsid wsp:val=&quot;00F968DC&quot;/&gt;&lt;wsp:rsid wsp:val=&quot;00F97A21&quot;/&gt;&lt;wsp:rsid wsp:val=&quot;00FA21AB&quot;/&gt;&lt;wsp:rsid wsp:val=&quot;00FA237F&quot;/&gt;&lt;wsp:rsid wsp:val=&quot;00FA628D&quot;/&gt;&lt;wsp:rsid wsp:val=&quot;00FA6A87&quot;/&gt;&lt;wsp:rsid wsp:val=&quot;00FB1B44&quot;/&gt;&lt;wsp:rsid wsp:val=&quot;00FB4057&quot;/&gt;&lt;wsp:rsid wsp:val=&quot;00FB7C6E&quot;/&gt;&lt;wsp:rsid wsp:val=&quot;00FB7E18&quot;/&gt;&lt;wsp:rsid wsp:val=&quot;00FC259C&quot;/&gt;&lt;wsp:rsid wsp:val=&quot;00FC2711&quot;/&gt;&lt;wsp:rsid wsp:val=&quot;00FC3B95&quot;/&gt;&lt;wsp:rsid wsp:val=&quot;00FC5090&quot;/&gt;&lt;wsp:rsid wsp:val=&quot;00FC5AD2&quot;/&gt;&lt;wsp:rsid wsp:val=&quot;00FC636A&quot;/&gt;&lt;wsp:rsid wsp:val=&quot;00FD12D7&quot;/&gt;&lt;wsp:rsid wsp:val=&quot;00FD1443&quot;/&gt;&lt;wsp:rsid wsp:val=&quot;00FD18AB&quot;/&gt;&lt;wsp:rsid wsp:val=&quot;00FD2097&quot;/&gt;&lt;wsp:rsid wsp:val=&quot;00FD2413&quot;/&gt;&lt;wsp:rsid wsp:val=&quot;00FD25BF&quot;/&gt;&lt;wsp:rsid wsp:val=&quot;00FD7114&quot;/&gt;&lt;wsp:rsid wsp:val=&quot;00FE080E&quot;/&gt;&lt;wsp:rsid wsp:val=&quot;00FE1181&quot;/&gt;&lt;wsp:rsid wsp:val=&quot;00FE264D&quot;/&gt;&lt;wsp:rsid wsp:val=&quot;00FE460E&quot;/&gt;&lt;wsp:rsid wsp:val=&quot;00FE5CA6&quot;/&gt;&lt;wsp:rsid wsp:val=&quot;00FE73FF&quot;/&gt;&lt;wsp:rsid wsp:val=&quot;00FE7D03&quot;/&gt;&lt;wsp:rsid wsp:val=&quot;00FF005D&quot;/&gt;&lt;wsp:rsid wsp:val=&quot;00FF1ADB&quot;/&gt;&lt;wsp:rsid wsp:val=&quot;00FF3379&quot;/&gt;&lt;wsp:rsid wsp:val=&quot;00FF4113&quot;/&gt;&lt;wsp:rsid wsp:val=&quot;00FF4456&quot;/&gt;&lt;wsp:rsid wsp:val=&quot;00FF6083&quot;/&gt;&lt;wsp:rsid wsp:val=&quot;00FF62D3&quot;/&gt;&lt;wsp:rsid wsp:val=&quot;00FF69B9&quot;/&gt;&lt;wsp:rsid wsp:val=&quot;00FF6D55&quot;/&gt;&lt;wsp:rsid wsp:val=&quot;00FF7ECD&quot;/&gt;&lt;/wsp:rsids&gt;&lt;/w:docPr&gt;&lt;w:body&gt;&lt;w:p wsp:rsidR=&quot;00000000&quot; wsp:rsidRDefault=&quot;00910871&quot;&gt;&lt;m:oMathPara&gt;&lt;m:oMath&gt;&lt;m:r&gt;&lt;w:rPr&gt;&lt;w:rFonts w:ascii=&quot;Cambria Math&quot; w:h-ansi=&quot;Cambria Math&quot;/&gt;&lt;wx:font wx:val=&quot;Cambria Math&quot;/&gt;&lt;w:i/&gt;&lt;/w:rPr&gt;&lt;m:t&gt;P&amp;lt;KE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8008E4">
        <w:fldChar w:fldCharType="end"/>
      </w:r>
      <w:r>
        <w:t xml:space="preserve">      и    </w:t>
      </w:r>
      <w:r w:rsidRPr="008008E4">
        <w:fldChar w:fldCharType="begin"/>
      </w:r>
      <w:r w:rsidRPr="008008E4">
        <w:instrText xml:space="preserve"> QUOTE </w:instrText>
      </w:r>
      <w:r w:rsidR="001B5DD8">
        <w:pict>
          <v:shape id="_x0000_i1041" type="#_x0000_t75" style="width:54.7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1C7B&quot;/&gt;&lt;wsp:rsid wsp:val=&quot;00001CBA&quot;/&gt;&lt;wsp:rsid wsp:val=&quot;00003438&quot;/&gt;&lt;wsp:rsid wsp:val=&quot;00003B4D&quot;/&gt;&lt;wsp:rsid wsp:val=&quot;00007748&quot;/&gt;&lt;wsp:rsid wsp:val=&quot;0001303E&quot;/&gt;&lt;wsp:rsid wsp:val=&quot;00014007&quot;/&gt;&lt;wsp:rsid wsp:val=&quot;000141B2&quot;/&gt;&lt;wsp:rsid wsp:val=&quot;0001502C&quot;/&gt;&lt;wsp:rsid wsp:val=&quot;00015482&quot;/&gt;&lt;wsp:rsid wsp:val=&quot;00016276&quot;/&gt;&lt;wsp:rsid wsp:val=&quot;0001638A&quot;/&gt;&lt;wsp:rsid wsp:val=&quot;00020A9B&quot;/&gt;&lt;wsp:rsid wsp:val=&quot;00022183&quot;/&gt;&lt;wsp:rsid wsp:val=&quot;000248E2&quot;/&gt;&lt;wsp:rsid wsp:val=&quot;00024A57&quot;/&gt;&lt;wsp:rsid wsp:val=&quot;0002526A&quot;/&gt;&lt;wsp:rsid wsp:val=&quot;000277BE&quot;/&gt;&lt;wsp:rsid wsp:val=&quot;00030AA7&quot;/&gt;&lt;wsp:rsid wsp:val=&quot;0003239F&quot;/&gt;&lt;wsp:rsid wsp:val=&quot;0003302C&quot;/&gt;&lt;wsp:rsid wsp:val=&quot;0003365F&quot;/&gt;&lt;wsp:rsid wsp:val=&quot;00033CEA&quot;/&gt;&lt;wsp:rsid wsp:val=&quot;00034A75&quot;/&gt;&lt;wsp:rsid wsp:val=&quot;00034EC0&quot;/&gt;&lt;wsp:rsid wsp:val=&quot;00035222&quot;/&gt;&lt;wsp:rsid wsp:val=&quot;00035345&quot;/&gt;&lt;wsp:rsid wsp:val=&quot;0003561B&quot;/&gt;&lt;wsp:rsid wsp:val=&quot;00036694&quot;/&gt;&lt;wsp:rsid wsp:val=&quot;000366C4&quot;/&gt;&lt;wsp:rsid wsp:val=&quot;00036E7D&quot;/&gt;&lt;wsp:rsid wsp:val=&quot;000378C8&quot;/&gt;&lt;wsp:rsid wsp:val=&quot;0004459E&quot;/&gt;&lt;wsp:rsid wsp:val=&quot;000472E3&quot;/&gt;&lt;wsp:rsid wsp:val=&quot;00047904&quot;/&gt;&lt;wsp:rsid wsp:val=&quot;00047BB7&quot;/&gt;&lt;wsp:rsid wsp:val=&quot;000521A0&quot;/&gt;&lt;wsp:rsid wsp:val=&quot;00053E3A&quot;/&gt;&lt;wsp:rsid wsp:val=&quot;00054F26&quot;/&gt;&lt;wsp:rsid wsp:val=&quot;00057869&quot;/&gt;&lt;wsp:rsid wsp:val=&quot;00057CBB&quot;/&gt;&lt;wsp:rsid wsp:val=&quot;000647A2&quot;/&gt;&lt;wsp:rsid wsp:val=&quot;000648B3&quot;/&gt;&lt;wsp:rsid wsp:val=&quot;00066022&quot;/&gt;&lt;wsp:rsid wsp:val=&quot;00066D0A&quot;/&gt;&lt;wsp:rsid wsp:val=&quot;00072222&quot;/&gt;&lt;wsp:rsid wsp:val=&quot;00074085&quot;/&gt;&lt;wsp:rsid wsp:val=&quot;00075FB2&quot;/&gt;&lt;wsp:rsid wsp:val=&quot;00076108&quot;/&gt;&lt;wsp:rsid wsp:val=&quot;00080378&quot;/&gt;&lt;wsp:rsid wsp:val=&quot;000808A3&quot;/&gt;&lt;wsp:rsid wsp:val=&quot;00081BAF&quot;/&gt;&lt;wsp:rsid wsp:val=&quot;00081EDC&quot;/&gt;&lt;wsp:rsid wsp:val=&quot;00083A52&quot;/&gt;&lt;wsp:rsid wsp:val=&quot;00084190&quot;/&gt;&lt;wsp:rsid wsp:val=&quot;0008548E&quot;/&gt;&lt;wsp:rsid wsp:val=&quot;00086B03&quot;/&gt;&lt;wsp:rsid wsp:val=&quot;00090B42&quot;/&gt;&lt;wsp:rsid wsp:val=&quot;00090D2E&quot;/&gt;&lt;wsp:rsid wsp:val=&quot;000921C1&quot;/&gt;&lt;wsp:rsid wsp:val=&quot;00092C70&quot;/&gt;&lt;wsp:rsid wsp:val=&quot;00094D93&quot;/&gt;&lt;wsp:rsid wsp:val=&quot;00095A5D&quot;/&gt;&lt;wsp:rsid wsp:val=&quot;00097AB9&quot;/&gt;&lt;wsp:rsid wsp:val=&quot;000A12E7&quot;/&gt;&lt;wsp:rsid wsp:val=&quot;000A1C2E&quot;/&gt;&lt;wsp:rsid wsp:val=&quot;000A234A&quot;/&gt;&lt;wsp:rsid wsp:val=&quot;000A2D9F&quot;/&gt;&lt;wsp:rsid wsp:val=&quot;000A2F25&quot;/&gt;&lt;wsp:rsid wsp:val=&quot;000A5A62&quot;/&gt;&lt;wsp:rsid wsp:val=&quot;000A7B27&quot;/&gt;&lt;wsp:rsid wsp:val=&quot;000B027A&quot;/&gt;&lt;wsp:rsid wsp:val=&quot;000B2E6F&quot;/&gt;&lt;wsp:rsid wsp:val=&quot;000B6283&quot;/&gt;&lt;wsp:rsid wsp:val=&quot;000B66F0&quot;/&gt;&lt;wsp:rsid wsp:val=&quot;000C0CD0&quot;/&gt;&lt;wsp:rsid wsp:val=&quot;000C0DFF&quot;/&gt;&lt;wsp:rsid wsp:val=&quot;000C3C1B&quot;/&gt;&lt;wsp:rsid wsp:val=&quot;000C4FE8&quot;/&gt;&lt;wsp:rsid wsp:val=&quot;000C5888&quot;/&gt;&lt;wsp:rsid wsp:val=&quot;000C5DA2&quot;/&gt;&lt;wsp:rsid wsp:val=&quot;000C68ED&quot;/&gt;&lt;wsp:rsid wsp:val=&quot;000C7141&quot;/&gt;&lt;wsp:rsid wsp:val=&quot;000D0719&quot;/&gt;&lt;wsp:rsid wsp:val=&quot;000D0F53&quot;/&gt;&lt;wsp:rsid wsp:val=&quot;000D2135&quot;/&gt;&lt;wsp:rsid wsp:val=&quot;000D2F00&quot;/&gt;&lt;wsp:rsid wsp:val=&quot;000D3D1D&quot;/&gt;&lt;wsp:rsid wsp:val=&quot;000D74E3&quot;/&gt;&lt;wsp:rsid wsp:val=&quot;000D793F&quot;/&gt;&lt;wsp:rsid wsp:val=&quot;000E0C78&quot;/&gt;&lt;wsp:rsid wsp:val=&quot;000E31BB&quot;/&gt;&lt;wsp:rsid wsp:val=&quot;000E41D8&quot;/&gt;&lt;wsp:rsid wsp:val=&quot;000E444B&quot;/&gt;&lt;wsp:rsid wsp:val=&quot;000E53B6&quot;/&gt;&lt;wsp:rsid wsp:val=&quot;000F0053&quot;/&gt;&lt;wsp:rsid wsp:val=&quot;000F0146&quot;/&gt;&lt;wsp:rsid wsp:val=&quot;000F2074&quot;/&gt;&lt;wsp:rsid wsp:val=&quot;000F229C&quot;/&gt;&lt;wsp:rsid wsp:val=&quot;000F2521&quot;/&gt;&lt;wsp:rsid wsp:val=&quot;000F29EA&quot;/&gt;&lt;wsp:rsid wsp:val=&quot;000F440F&quot;/&gt;&lt;wsp:rsid wsp:val=&quot;000F54D6&quot;/&gt;&lt;wsp:rsid wsp:val=&quot;000F6636&quot;/&gt;&lt;wsp:rsid wsp:val=&quot;0010164E&quot;/&gt;&lt;wsp:rsid wsp:val=&quot;001016E7&quot;/&gt;&lt;wsp:rsid wsp:val=&quot;00101A2F&quot;/&gt;&lt;wsp:rsid wsp:val=&quot;001020E3&quot;/&gt;&lt;wsp:rsid wsp:val=&quot;0010463D&quot;/&gt;&lt;wsp:rsid wsp:val=&quot;00105211&quot;/&gt;&lt;wsp:rsid wsp:val=&quot;0010680C&quot;/&gt;&lt;wsp:rsid wsp:val=&quot;0011002C&quot;/&gt;&lt;wsp:rsid wsp:val=&quot;00111252&quot;/&gt;&lt;wsp:rsid wsp:val=&quot;00112083&quot;/&gt;&lt;wsp:rsid wsp:val=&quot;00113399&quot;/&gt;&lt;wsp:rsid wsp:val=&quot;001134DA&quot;/&gt;&lt;wsp:rsid wsp:val=&quot;0011373B&quot;/&gt;&lt;wsp:rsid wsp:val=&quot;0011423D&quot;/&gt;&lt;wsp:rsid wsp:val=&quot;00114FC8&quot;/&gt;&lt;wsp:rsid wsp:val=&quot;00116181&quot;/&gt;&lt;wsp:rsid wsp:val=&quot;0011664E&quot;/&gt;&lt;wsp:rsid wsp:val=&quot;00117754&quot;/&gt;&lt;wsp:rsid wsp:val=&quot;00117765&quot;/&gt;&lt;wsp:rsid wsp:val=&quot;00117F6D&quot;/&gt;&lt;wsp:rsid wsp:val=&quot;0012114C&quot;/&gt;&lt;wsp:rsid wsp:val=&quot;0012126B&quot;/&gt;&lt;wsp:rsid wsp:val=&quot;00122464&quot;/&gt;&lt;wsp:rsid wsp:val=&quot;001250C4&quot;/&gt;&lt;wsp:rsid wsp:val=&quot;001258D3&quot;/&gt;&lt;wsp:rsid wsp:val=&quot;00127388&quot;/&gt;&lt;wsp:rsid wsp:val=&quot;001339DF&quot;/&gt;&lt;wsp:rsid wsp:val=&quot;001343C6&quot;/&gt;&lt;wsp:rsid wsp:val=&quot;001344D0&quot;/&gt;&lt;wsp:rsid wsp:val=&quot;001346CE&quot;/&gt;&lt;wsp:rsid wsp:val=&quot;0013497C&quot;/&gt;&lt;wsp:rsid wsp:val=&quot;00137E30&quot;/&gt;&lt;wsp:rsid wsp:val=&quot;00141506&quot;/&gt;&lt;wsp:rsid wsp:val=&quot;0014151A&quot;/&gt;&lt;wsp:rsid wsp:val=&quot;001432E0&quot;/&gt;&lt;wsp:rsid wsp:val=&quot;00144185&quot;/&gt;&lt;wsp:rsid wsp:val=&quot;0014436E&quot;/&gt;&lt;wsp:rsid wsp:val=&quot;001446E2&quot;/&gt;&lt;wsp:rsid wsp:val=&quot;00152DEE&quot;/&gt;&lt;wsp:rsid wsp:val=&quot;00154D24&quot;/&gt;&lt;wsp:rsid wsp:val=&quot;00155986&quot;/&gt;&lt;wsp:rsid wsp:val=&quot;00157AC2&quot;/&gt;&lt;wsp:rsid wsp:val=&quot;00160160&quot;/&gt;&lt;wsp:rsid wsp:val=&quot;001615E8&quot;/&gt;&lt;wsp:rsid wsp:val=&quot;00161B0F&quot;/&gt;&lt;wsp:rsid wsp:val=&quot;00162942&quot;/&gt;&lt;wsp:rsid wsp:val=&quot;00164DB3&quot;/&gt;&lt;wsp:rsid wsp:val=&quot;001654FA&quot;/&gt;&lt;wsp:rsid wsp:val=&quot;00171C02&quot;/&gt;&lt;wsp:rsid wsp:val=&quot;001726C2&quot;/&gt;&lt;wsp:rsid wsp:val=&quot;00172E26&quot;/&gt;&lt;wsp:rsid wsp:val=&quot;001754E7&quot;/&gt;&lt;wsp:rsid wsp:val=&quot;00176CDC&quot;/&gt;&lt;wsp:rsid wsp:val=&quot;00177B56&quot;/&gt;&lt;wsp:rsid wsp:val=&quot;001804EC&quot;/&gt;&lt;wsp:rsid wsp:val=&quot;001822AB&quot;/&gt;&lt;wsp:rsid wsp:val=&quot;001824BF&quot;/&gt;&lt;wsp:rsid wsp:val=&quot;00182CBC&quot;/&gt;&lt;wsp:rsid wsp:val=&quot;00184A25&quot;/&gt;&lt;wsp:rsid wsp:val=&quot;001860FA&quot;/&gt;&lt;wsp:rsid wsp:val=&quot;00186AE6&quot;/&gt;&lt;wsp:rsid wsp:val=&quot;00187F69&quot;/&gt;&lt;wsp:rsid wsp:val=&quot;001906CA&quot;/&gt;&lt;wsp:rsid wsp:val=&quot;00190D11&quot;/&gt;&lt;wsp:rsid wsp:val=&quot;00191067&quot;/&gt;&lt;wsp:rsid wsp:val=&quot;001910A9&quot;/&gt;&lt;wsp:rsid wsp:val=&quot;00192BB4&quot;/&gt;&lt;wsp:rsid wsp:val=&quot;00193087&quot;/&gt;&lt;wsp:rsid wsp:val=&quot;001939CE&quot;/&gt;&lt;wsp:rsid wsp:val=&quot;001953CC&quot;/&gt;&lt;wsp:rsid wsp:val=&quot;00197D23&quot;/&gt;&lt;wsp:rsid wsp:val=&quot;001A0341&quot;/&gt;&lt;wsp:rsid wsp:val=&quot;001A1736&quot;/&gt;&lt;wsp:rsid wsp:val=&quot;001A1F37&quot;/&gt;&lt;wsp:rsid wsp:val=&quot;001A2965&quot;/&gt;&lt;wsp:rsid wsp:val=&quot;001A36A2&quot;/&gt;&lt;wsp:rsid wsp:val=&quot;001A5339&quot;/&gt;&lt;wsp:rsid wsp:val=&quot;001A681E&quot;/&gt;&lt;wsp:rsid wsp:val=&quot;001A6EEF&quot;/&gt;&lt;wsp:rsid wsp:val=&quot;001B0A34&quot;/&gt;&lt;wsp:rsid wsp:val=&quot;001B24D0&quot;/&gt;&lt;wsp:rsid wsp:val=&quot;001B2D68&quot;/&gt;&lt;wsp:rsid wsp:val=&quot;001B5242&quot;/&gt;&lt;wsp:rsid wsp:val=&quot;001B60D7&quot;/&gt;&lt;wsp:rsid wsp:val=&quot;001B6AE9&quot;/&gt;&lt;wsp:rsid wsp:val=&quot;001B6C13&quot;/&gt;&lt;wsp:rsid wsp:val=&quot;001C3239&quot;/&gt;&lt;wsp:rsid wsp:val=&quot;001C4B2E&quot;/&gt;&lt;wsp:rsid wsp:val=&quot;001C5440&quot;/&gt;&lt;wsp:rsid wsp:val=&quot;001C5872&quot;/&gt;&lt;wsp:rsid wsp:val=&quot;001C62DD&quot;/&gt;&lt;wsp:rsid wsp:val=&quot;001C6D46&quot;/&gt;&lt;wsp:rsid wsp:val=&quot;001D0E0F&quot;/&gt;&lt;wsp:rsid wsp:val=&quot;001D1D72&quot;/&gt;&lt;wsp:rsid wsp:val=&quot;001D20F6&quot;/&gt;&lt;wsp:rsid wsp:val=&quot;001D267E&quot;/&gt;&lt;wsp:rsid wsp:val=&quot;001D3ABC&quot;/&gt;&lt;wsp:rsid wsp:val=&quot;001D3BD4&quot;/&gt;&lt;wsp:rsid wsp:val=&quot;001D3CDD&quot;/&gt;&lt;wsp:rsid wsp:val=&quot;001D4F6F&quot;/&gt;&lt;wsp:rsid wsp:val=&quot;001D550B&quot;/&gt;&lt;wsp:rsid wsp:val=&quot;001E031B&quot;/&gt;&lt;wsp:rsid wsp:val=&quot;001E1177&quot;/&gt;&lt;wsp:rsid wsp:val=&quot;001E17C5&quot;/&gt;&lt;wsp:rsid wsp:val=&quot;001E43EC&quot;/&gt;&lt;wsp:rsid wsp:val=&quot;001E5A43&quot;/&gt;&lt;wsp:rsid wsp:val=&quot;001E6366&quot;/&gt;&lt;wsp:rsid wsp:val=&quot;001E638B&quot;/&gt;&lt;wsp:rsid wsp:val=&quot;001E7C8A&quot;/&gt;&lt;wsp:rsid wsp:val=&quot;001F0A5D&quot;/&gt;&lt;wsp:rsid wsp:val=&quot;001F155F&quot;/&gt;&lt;wsp:rsid wsp:val=&quot;001F31AC&quot;/&gt;&lt;wsp:rsid wsp:val=&quot;001F405C&quot;/&gt;&lt;wsp:rsid wsp:val=&quot;001F5B8A&quot;/&gt;&lt;wsp:rsid wsp:val=&quot;001F5C57&quot;/&gt;&lt;wsp:rsid wsp:val=&quot;001F5E3D&quot;/&gt;&lt;wsp:rsid wsp:val=&quot;001F78CA&quot;/&gt;&lt;wsp:rsid wsp:val=&quot;00200EEC&quot;/&gt;&lt;wsp:rsid wsp:val=&quot;0020180A&quot;/&gt;&lt;wsp:rsid wsp:val=&quot;00201B8B&quot;/&gt;&lt;wsp:rsid wsp:val=&quot;002035F2&quot;/&gt;&lt;wsp:rsid wsp:val=&quot;002047DA&quot;/&gt;&lt;wsp:rsid wsp:val=&quot;00206A37&quot;/&gt;&lt;wsp:rsid wsp:val=&quot;00206AEE&quot;/&gt;&lt;wsp:rsid wsp:val=&quot;00207660&quot;/&gt;&lt;wsp:rsid wsp:val=&quot;00207D10&quot;/&gt;&lt;wsp:rsid wsp:val=&quot;002103A9&quot;/&gt;&lt;wsp:rsid wsp:val=&quot;00210EBE&quot;/&gt;&lt;wsp:rsid wsp:val=&quot;00211885&quot;/&gt;&lt;wsp:rsid wsp:val=&quot;0021291A&quot;/&gt;&lt;wsp:rsid wsp:val=&quot;00212A5C&quot;/&gt;&lt;wsp:rsid wsp:val=&quot;00214A9C&quot;/&gt;&lt;wsp:rsid wsp:val=&quot;00215348&quot;/&gt;&lt;wsp:rsid wsp:val=&quot;00215742&quot;/&gt;&lt;wsp:rsid wsp:val=&quot;00215E2A&quot;/&gt;&lt;wsp:rsid wsp:val=&quot;00220919&quot;/&gt;&lt;wsp:rsid wsp:val=&quot;00220C6C&quot;/&gt;&lt;wsp:rsid wsp:val=&quot;00221A67&quot;/&gt;&lt;wsp:rsid wsp:val=&quot;00223E5D&quot;/&gt;&lt;wsp:rsid wsp:val=&quot;00225482&quot;/&gt;&lt;wsp:rsid wsp:val=&quot;002277B8&quot;/&gt;&lt;wsp:rsid wsp:val=&quot;00227CE3&quot;/&gt;&lt;wsp:rsid wsp:val=&quot;002306C1&quot;/&gt;&lt;wsp:rsid wsp:val=&quot;00232271&quot;/&gt;&lt;wsp:rsid wsp:val=&quot;002339E7&quot;/&gt;&lt;wsp:rsid wsp:val=&quot;00233B8A&quot;/&gt;&lt;wsp:rsid wsp:val=&quot;00234A45&quot;/&gt;&lt;wsp:rsid wsp:val=&quot;002357C7&quot;/&gt;&lt;wsp:rsid wsp:val=&quot;00236685&quot;/&gt;&lt;wsp:rsid wsp:val=&quot;0023774A&quot;/&gt;&lt;wsp:rsid wsp:val=&quot;002378D5&quot;/&gt;&lt;wsp:rsid wsp:val=&quot;00237B8B&quot;/&gt;&lt;wsp:rsid wsp:val=&quot;0024195B&quot;/&gt;&lt;wsp:rsid wsp:val=&quot;00242DED&quot;/&gt;&lt;wsp:rsid wsp:val=&quot;00243A1F&quot;/&gt;&lt;wsp:rsid wsp:val=&quot;00243CC6&quot;/&gt;&lt;wsp:rsid wsp:val=&quot;0024410C&quot;/&gt;&lt;wsp:rsid wsp:val=&quot;00244D48&quot;/&gt;&lt;wsp:rsid wsp:val=&quot;002450D6&quot;/&gt;&lt;wsp:rsid wsp:val=&quot;00247517&quot;/&gt;&lt;wsp:rsid wsp:val=&quot;00247D4F&quot;/&gt;&lt;wsp:rsid wsp:val=&quot;00247E77&quot;/&gt;&lt;wsp:rsid wsp:val=&quot;00251620&quot;/&gt;&lt;wsp:rsid wsp:val=&quot;00253C7D&quot;/&gt;&lt;wsp:rsid wsp:val=&quot;00254521&quot;/&gt;&lt;wsp:rsid wsp:val=&quot;002559DA&quot;/&gt;&lt;wsp:rsid wsp:val=&quot;002563BE&quot;/&gt;&lt;wsp:rsid wsp:val=&quot;002569DA&quot;/&gt;&lt;wsp:rsid wsp:val=&quot;00257A36&quot;/&gt;&lt;wsp:rsid wsp:val=&quot;00257C0F&quot;/&gt;&lt;wsp:rsid wsp:val=&quot;00260FCB&quot;/&gt;&lt;wsp:rsid wsp:val=&quot;002625A6&quot;/&gt;&lt;wsp:rsid wsp:val=&quot;00262FFD&quot;/&gt;&lt;wsp:rsid wsp:val=&quot;00263A78&quot;/&gt;&lt;wsp:rsid wsp:val=&quot;00267302&quot;/&gt;&lt;wsp:rsid wsp:val=&quot;00270187&quot;/&gt;&lt;wsp:rsid wsp:val=&quot;00270B2F&quot;/&gt;&lt;wsp:rsid wsp:val=&quot;00271AA0&quot;/&gt;&lt;wsp:rsid wsp:val=&quot;00271FB7&quot;/&gt;&lt;wsp:rsid wsp:val=&quot;00274469&quot;/&gt;&lt;wsp:rsid wsp:val=&quot;0027556A&quot;/&gt;&lt;wsp:rsid wsp:val=&quot;0027611E&quot;/&gt;&lt;wsp:rsid wsp:val=&quot;00283A3B&quot;/&gt;&lt;wsp:rsid wsp:val=&quot;00283F33&quot;/&gt;&lt;wsp:rsid wsp:val=&quot;002849DE&quot;/&gt;&lt;wsp:rsid wsp:val=&quot;00284B75&quot;/&gt;&lt;wsp:rsid wsp:val=&quot;002900BE&quot;/&gt;&lt;wsp:rsid wsp:val=&quot;00290764&quot;/&gt;&lt;wsp:rsid wsp:val=&quot;00292248&quot;/&gt;&lt;wsp:rsid wsp:val=&quot;00292899&quot;/&gt;&lt;wsp:rsid wsp:val=&quot;0029393C&quot;/&gt;&lt;wsp:rsid wsp:val=&quot;00295604&quot;/&gt;&lt;wsp:rsid wsp:val=&quot;002963F5&quot;/&gt;&lt;wsp:rsid wsp:val=&quot;002979A7&quot;/&gt;&lt;wsp:rsid wsp:val=&quot;002A031E&quot;/&gt;&lt;wsp:rsid wsp:val=&quot;002A1EA3&quot;/&gt;&lt;wsp:rsid wsp:val=&quot;002A43ED&quot;/&gt;&lt;wsp:rsid wsp:val=&quot;002A4D13&quot;/&gt;&lt;wsp:rsid wsp:val=&quot;002B18B9&quot;/&gt;&lt;wsp:rsid wsp:val=&quot;002B3A17&quot;/&gt;&lt;wsp:rsid wsp:val=&quot;002B53BB&quot;/&gt;&lt;wsp:rsid wsp:val=&quot;002B54AC&quot;/&gt;&lt;wsp:rsid wsp:val=&quot;002B5873&quot;/&gt;&lt;wsp:rsid wsp:val=&quot;002B7646&quot;/&gt;&lt;wsp:rsid wsp:val=&quot;002C0514&quot;/&gt;&lt;wsp:rsid wsp:val=&quot;002C08B2&quot;/&gt;&lt;wsp:rsid wsp:val=&quot;002C1568&quot;/&gt;&lt;wsp:rsid wsp:val=&quot;002C2420&quot;/&gt;&lt;wsp:rsid wsp:val=&quot;002C36AA&quot;/&gt;&lt;wsp:rsid wsp:val=&quot;002C3C82&quot;/&gt;&lt;wsp:rsid wsp:val=&quot;002C42A5&quot;/&gt;&lt;wsp:rsid wsp:val=&quot;002C5282&quot;/&gt;&lt;wsp:rsid wsp:val=&quot;002C6EF6&quot;/&gt;&lt;wsp:rsid wsp:val=&quot;002D036A&quot;/&gt;&lt;wsp:rsid wsp:val=&quot;002D0F2F&quot;/&gt;&lt;wsp:rsid wsp:val=&quot;002D1044&quot;/&gt;&lt;wsp:rsid wsp:val=&quot;002D30B4&quot;/&gt;&lt;wsp:rsid wsp:val=&quot;002D42FC&quot;/&gt;&lt;wsp:rsid wsp:val=&quot;002E1003&quot;/&gt;&lt;wsp:rsid wsp:val=&quot;002E1F51&quot;/&gt;&lt;wsp:rsid wsp:val=&quot;002E3555&quot;/&gt;&lt;wsp:rsid wsp:val=&quot;002E3693&quot;/&gt;&lt;wsp:rsid wsp:val=&quot;002E4884&quot;/&gt;&lt;wsp:rsid wsp:val=&quot;002E5B1F&quot;/&gt;&lt;wsp:rsid wsp:val=&quot;002E6EA5&quot;/&gt;&lt;wsp:rsid wsp:val=&quot;002E7371&quot;/&gt;&lt;wsp:rsid wsp:val=&quot;002F1FCD&quot;/&gt;&lt;wsp:rsid wsp:val=&quot;002F212F&quot;/&gt;&lt;wsp:rsid wsp:val=&quot;002F2C23&quot;/&gt;&lt;wsp:rsid wsp:val=&quot;002F2EDF&quot;/&gt;&lt;wsp:rsid wsp:val=&quot;002F41C5&quot;/&gt;&lt;wsp:rsid wsp:val=&quot;002F55DB&quot;/&gt;&lt;wsp:rsid wsp:val=&quot;002F61D6&quot;/&gt;&lt;wsp:rsid wsp:val=&quot;002F6345&quot;/&gt;&lt;wsp:rsid wsp:val=&quot;002F782F&quot;/&gt;&lt;wsp:rsid wsp:val=&quot;0030026E&quot;/&gt;&lt;wsp:rsid wsp:val=&quot;003003A8&quot;/&gt;&lt;wsp:rsid wsp:val=&quot;00300E3B&quot;/&gt;&lt;wsp:rsid wsp:val=&quot;003013BD&quot;/&gt;&lt;wsp:rsid wsp:val=&quot;00301A8E&quot;/&gt;&lt;wsp:rsid wsp:val=&quot;00302DFD&quot;/&gt;&lt;wsp:rsid wsp:val=&quot;003049B5&quot;/&gt;&lt;wsp:rsid wsp:val=&quot;00304CB4&quot;/&gt;&lt;wsp:rsid wsp:val=&quot;00306D01&quot;/&gt;&lt;wsp:rsid wsp:val=&quot;0031021C&quot;/&gt;&lt;wsp:rsid wsp:val=&quot;00310C42&quot;/&gt;&lt;wsp:rsid wsp:val=&quot;00311172&quot;/&gt;&lt;wsp:rsid wsp:val=&quot;00311C4F&quot;/&gt;&lt;wsp:rsid wsp:val=&quot;00313976&quot;/&gt;&lt;wsp:rsid wsp:val=&quot;00314C52&quot;/&gt;&lt;wsp:rsid wsp:val=&quot;003161A3&quot;/&gt;&lt;wsp:rsid wsp:val=&quot;0031691A&quot;/&gt;&lt;wsp:rsid wsp:val=&quot;003226AC&quot;/&gt;&lt;wsp:rsid wsp:val=&quot;0032634E&quot;/&gt;&lt;wsp:rsid wsp:val=&quot;00327BBE&quot;/&gt;&lt;wsp:rsid wsp:val=&quot;00327D36&quot;/&gt;&lt;wsp:rsid wsp:val=&quot;003306F4&quot;/&gt;&lt;wsp:rsid wsp:val=&quot;00330826&quot;/&gt;&lt;wsp:rsid wsp:val=&quot;00330BD5&quot;/&gt;&lt;wsp:rsid wsp:val=&quot;003336FD&quot;/&gt;&lt;wsp:rsid wsp:val=&quot;003345B9&quot;/&gt;&lt;wsp:rsid wsp:val=&quot;003363FA&quot;/&gt;&lt;wsp:rsid wsp:val=&quot;00337D36&quot;/&gt;&lt;wsp:rsid wsp:val=&quot;00340CDA&quot;/&gt;&lt;wsp:rsid wsp:val=&quot;0034105A&quot;/&gt;&lt;wsp:rsid wsp:val=&quot;003423B3&quot;/&gt;&lt;wsp:rsid wsp:val=&quot;00343F49&quot;/&gt;&lt;wsp:rsid wsp:val=&quot;003505FB&quot;/&gt;&lt;wsp:rsid wsp:val=&quot;00350743&quot;/&gt;&lt;wsp:rsid wsp:val=&quot;00350EF3&quot;/&gt;&lt;wsp:rsid wsp:val=&quot;003519D7&quot;/&gt;&lt;wsp:rsid wsp:val=&quot;00353719&quot;/&gt;&lt;wsp:rsid wsp:val=&quot;00353B01&quot;/&gt;&lt;wsp:rsid wsp:val=&quot;00353CE1&quot;/&gt;&lt;wsp:rsid wsp:val=&quot;0035411B&quot;/&gt;&lt;wsp:rsid wsp:val=&quot;00360B62&quot;/&gt;&lt;wsp:rsid wsp:val=&quot;00363DBB&quot;/&gt;&lt;wsp:rsid wsp:val=&quot;00365C6E&quot;/&gt;&lt;wsp:rsid wsp:val=&quot;00366097&quot;/&gt;&lt;wsp:rsid wsp:val=&quot;003677C0&quot;/&gt;&lt;wsp:rsid wsp:val=&quot;00367A3C&quot;/&gt;&lt;wsp:rsid wsp:val=&quot;003713B0&quot;/&gt;&lt;wsp:rsid wsp:val=&quot;00374DCD&quot;/&gt;&lt;wsp:rsid wsp:val=&quot;00375E38&quot;/&gt;&lt;wsp:rsid wsp:val=&quot;003765F0&quot;/&gt;&lt;wsp:rsid wsp:val=&quot;0037679B&quot;/&gt;&lt;wsp:rsid wsp:val=&quot;0038134E&quot;/&gt;&lt;wsp:rsid wsp:val=&quot;00382F98&quot;/&gt;&lt;wsp:rsid wsp:val=&quot;00383881&quot;/&gt;&lt;wsp:rsid wsp:val=&quot;003874AB&quot;/&gt;&lt;wsp:rsid wsp:val=&quot;00390B18&quot;/&gt;&lt;wsp:rsid wsp:val=&quot;00392A78&quot;/&gt;&lt;wsp:rsid wsp:val=&quot;00394DB7&quot;/&gt;&lt;wsp:rsid wsp:val=&quot;00394F67&quot;/&gt;&lt;wsp:rsid wsp:val=&quot;00395024&quot;/&gt;&lt;wsp:rsid wsp:val=&quot;00397DC0&quot;/&gt;&lt;wsp:rsid wsp:val=&quot;003A0212&quot;/&gt;&lt;wsp:rsid wsp:val=&quot;003A0881&quot;/&gt;&lt;wsp:rsid wsp:val=&quot;003A1280&quot;/&gt;&lt;wsp:rsid wsp:val=&quot;003A2274&quot;/&gt;&lt;wsp:rsid wsp:val=&quot;003A2637&quot;/&gt;&lt;wsp:rsid wsp:val=&quot;003A279E&quot;/&gt;&lt;wsp:rsid wsp:val=&quot;003A4D56&quot;/&gt;&lt;wsp:rsid wsp:val=&quot;003A59EF&quot;/&gt;&lt;wsp:rsid wsp:val=&quot;003A76FF&quot;/&gt;&lt;wsp:rsid wsp:val=&quot;003B173F&quot;/&gt;&lt;wsp:rsid wsp:val=&quot;003B1DD6&quot;/&gt;&lt;wsp:rsid wsp:val=&quot;003B226B&quot;/&gt;&lt;wsp:rsid wsp:val=&quot;003B2E7C&quot;/&gt;&lt;wsp:rsid wsp:val=&quot;003B3007&quot;/&gt;&lt;wsp:rsid wsp:val=&quot;003B409A&quot;/&gt;&lt;wsp:rsid wsp:val=&quot;003B42C2&quot;/&gt;&lt;wsp:rsid wsp:val=&quot;003B4A8D&quot;/&gt;&lt;wsp:rsid wsp:val=&quot;003B5A01&quot;/&gt;&lt;wsp:rsid wsp:val=&quot;003B6015&quot;/&gt;&lt;wsp:rsid wsp:val=&quot;003B629B&quot;/&gt;&lt;wsp:rsid wsp:val=&quot;003B7879&quot;/&gt;&lt;wsp:rsid wsp:val=&quot;003C21CA&quot;/&gt;&lt;wsp:rsid wsp:val=&quot;003C38BD&quot;/&gt;&lt;wsp:rsid wsp:val=&quot;003C4013&quot;/&gt;&lt;wsp:rsid wsp:val=&quot;003C46EB&quot;/&gt;&lt;wsp:rsid wsp:val=&quot;003C752F&quot;/&gt;&lt;wsp:rsid wsp:val=&quot;003D10C5&quot;/&gt;&lt;wsp:rsid wsp:val=&quot;003D24F3&quot;/&gt;&lt;wsp:rsid wsp:val=&quot;003D451F&quot;/&gt;&lt;wsp:rsid wsp:val=&quot;003D6516&quot;/&gt;&lt;wsp:rsid wsp:val=&quot;003E2552&quot;/&gt;&lt;wsp:rsid wsp:val=&quot;003E2A8B&quot;/&gt;&lt;wsp:rsid wsp:val=&quot;003E2AAD&quot;/&gt;&lt;wsp:rsid wsp:val=&quot;003E2C9F&quot;/&gt;&lt;wsp:rsid wsp:val=&quot;003E2FF9&quot;/&gt;&lt;wsp:rsid wsp:val=&quot;003E41B3&quot;/&gt;&lt;wsp:rsid wsp:val=&quot;003E48E0&quot;/&gt;&lt;wsp:rsid wsp:val=&quot;003E799C&quot;/&gt;&lt;wsp:rsid wsp:val=&quot;003F0CEF&quot;/&gt;&lt;wsp:rsid wsp:val=&quot;003F18DB&quot;/&gt;&lt;wsp:rsid wsp:val=&quot;003F1C28&quot;/&gt;&lt;wsp:rsid wsp:val=&quot;003F25C4&quot;/&gt;&lt;wsp:rsid wsp:val=&quot;003F4282&quot;/&gt;&lt;wsp:rsid wsp:val=&quot;003F48D3&quot;/&gt;&lt;wsp:rsid wsp:val=&quot;003F536C&quot;/&gt;&lt;wsp:rsid wsp:val=&quot;003F5624&quot;/&gt;&lt;wsp:rsid wsp:val=&quot;003F590E&quot;/&gt;&lt;wsp:rsid wsp:val=&quot;003F649E&quot;/&gt;&lt;wsp:rsid wsp:val=&quot;003F718D&quot;/&gt;&lt;wsp:rsid wsp:val=&quot;0040180E&quot;/&gt;&lt;wsp:rsid wsp:val=&quot;00402CFA&quot;/&gt;&lt;wsp:rsid wsp:val=&quot;00403B82&quot;/&gt;&lt;wsp:rsid wsp:val=&quot;00403CFA&quot;/&gt;&lt;wsp:rsid wsp:val=&quot;00404327&quot;/&gt;&lt;wsp:rsid wsp:val=&quot;004070AC&quot;/&gt;&lt;wsp:rsid wsp:val=&quot;004121F7&quot;/&gt;&lt;wsp:rsid wsp:val=&quot;00414ED7&quot;/&gt;&lt;wsp:rsid wsp:val=&quot;004156F8&quot;/&gt;&lt;wsp:rsid wsp:val=&quot;004159E3&quot;/&gt;&lt;wsp:rsid wsp:val=&quot;004166E4&quot;/&gt;&lt;wsp:rsid wsp:val=&quot;00417388&quot;/&gt;&lt;wsp:rsid wsp:val=&quot;00420B59&quot;/&gt;&lt;wsp:rsid wsp:val=&quot;00421296&quot;/&gt;&lt;wsp:rsid wsp:val=&quot;00422C01&quot;/&gt;&lt;wsp:rsid wsp:val=&quot;0042323D&quot;/&gt;&lt;wsp:rsid wsp:val=&quot;00424966&quot;/&gt;&lt;wsp:rsid wsp:val=&quot;00425C4D&quot;/&gt;&lt;wsp:rsid wsp:val=&quot;00426EE1&quot;/&gt;&lt;wsp:rsid wsp:val=&quot;0042714C&quot;/&gt;&lt;wsp:rsid wsp:val=&quot;00427901&quot;/&gt;&lt;wsp:rsid wsp:val=&quot;004300B3&quot;/&gt;&lt;wsp:rsid wsp:val=&quot;0043057E&quot;/&gt;&lt;wsp:rsid wsp:val=&quot;00430712&quot;/&gt;&lt;wsp:rsid wsp:val=&quot;0043460B&quot;/&gt;&lt;wsp:rsid wsp:val=&quot;00434774&quot;/&gt;&lt;wsp:rsid wsp:val=&quot;004363A2&quot;/&gt;&lt;wsp:rsid wsp:val=&quot;00436D8C&quot;/&gt;&lt;wsp:rsid wsp:val=&quot;00441599&quot;/&gt;&lt;wsp:rsid wsp:val=&quot;00441927&quot;/&gt;&lt;wsp:rsid wsp:val=&quot;004439CC&quot;/&gt;&lt;wsp:rsid wsp:val=&quot;004446A6&quot;/&gt;&lt;wsp:rsid wsp:val=&quot;004460EF&quot;/&gt;&lt;wsp:rsid wsp:val=&quot;00451841&quot;/&gt;&lt;wsp:rsid wsp:val=&quot;0045228E&quot;/&gt;&lt;wsp:rsid wsp:val=&quot;00454EA2&quot;/&gt;&lt;wsp:rsid wsp:val=&quot;004572F8&quot;/&gt;&lt;wsp:rsid wsp:val=&quot;00461D43&quot;/&gt;&lt;wsp:rsid wsp:val=&quot;004631B8&quot;/&gt;&lt;wsp:rsid wsp:val=&quot;00465EC3&quot;/&gt;&lt;wsp:rsid wsp:val=&quot;00466912&quot;/&gt;&lt;wsp:rsid wsp:val=&quot;00470585&quot;/&gt;&lt;wsp:rsid wsp:val=&quot;00470A77&quot;/&gt;&lt;wsp:rsid wsp:val=&quot;004724AE&quot;/&gt;&lt;wsp:rsid wsp:val=&quot;00472640&quot;/&gt;&lt;wsp:rsid wsp:val=&quot;00476596&quot;/&gt;&lt;wsp:rsid wsp:val=&quot;0048020A&quot;/&gt;&lt;wsp:rsid wsp:val=&quot;00480D7E&quot;/&gt;&lt;wsp:rsid wsp:val=&quot;0048297E&quot;/&gt;&lt;wsp:rsid wsp:val=&quot;00487C53&quot;/&gt;&lt;wsp:rsid wsp:val=&quot;00490D8F&quot;/&gt;&lt;wsp:rsid wsp:val=&quot;00493E37&quot;/&gt;&lt;wsp:rsid wsp:val=&quot;004A1506&quot;/&gt;&lt;wsp:rsid wsp:val=&quot;004A6630&quot;/&gt;&lt;wsp:rsid wsp:val=&quot;004A6AC8&quot;/&gt;&lt;wsp:rsid wsp:val=&quot;004B0AF7&quot;/&gt;&lt;wsp:rsid wsp:val=&quot;004B0DB4&quot;/&gt;&lt;wsp:rsid wsp:val=&quot;004B10C4&quot;/&gt;&lt;wsp:rsid wsp:val=&quot;004B2ABE&quot;/&gt;&lt;wsp:rsid wsp:val=&quot;004B2CD0&quot;/&gt;&lt;wsp:rsid wsp:val=&quot;004B4051&quot;/&gt;&lt;wsp:rsid wsp:val=&quot;004B4CA8&quot;/&gt;&lt;wsp:rsid wsp:val=&quot;004B4D67&quot;/&gt;&lt;wsp:rsid wsp:val=&quot;004B4F79&quot;/&gt;&lt;wsp:rsid wsp:val=&quot;004B69FC&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2C5D&quot;/&gt;&lt;wsp:rsid wsp:val=&quot;004D4ABB&quot;/&gt;&lt;wsp:rsid wsp:val=&quot;004D6D34&quot;/&gt;&lt;wsp:rsid wsp:val=&quot;004D75E5&quot;/&gt;&lt;wsp:rsid wsp:val=&quot;004E0268&quot;/&gt;&lt;wsp:rsid wsp:val=&quot;004E1D16&quot;/&gt;&lt;wsp:rsid wsp:val=&quot;004E1DCF&quot;/&gt;&lt;wsp:rsid wsp:val=&quot;004E2400&quot;/&gt;&lt;wsp:rsid wsp:val=&quot;004E51C7&quot;/&gt;&lt;wsp:rsid wsp:val=&quot;004E5484&quot;/&gt;&lt;wsp:rsid wsp:val=&quot;004E5BFF&quot;/&gt;&lt;wsp:rsid wsp:val=&quot;004E6BF4&quot;/&gt;&lt;wsp:rsid wsp:val=&quot;004E72C3&quot;/&gt;&lt;wsp:rsid wsp:val=&quot;004E7649&quot;/&gt;&lt;wsp:rsid wsp:val=&quot;004F2676&quot;/&gt;&lt;wsp:rsid wsp:val=&quot;004F4739&quot;/&gt;&lt;wsp:rsid wsp:val=&quot;004F5281&quot;/&gt;&lt;wsp:rsid wsp:val=&quot;004F780A&quot;/&gt;&lt;wsp:rsid wsp:val=&quot;004F7B61&quot;/&gt;&lt;wsp:rsid wsp:val=&quot;004F7B87&quot;/&gt;&lt;wsp:rsid wsp:val=&quot;00500B9C&quot;/&gt;&lt;wsp:rsid wsp:val=&quot;0050343B&quot;/&gt;&lt;wsp:rsid wsp:val=&quot;00503554&quot;/&gt;&lt;wsp:rsid wsp:val=&quot;00506ACD&quot;/&gt;&lt;wsp:rsid wsp:val=&quot;00510F01&quot;/&gt;&lt;wsp:rsid wsp:val=&quot;00513311&quot;/&gt;&lt;wsp:rsid wsp:val=&quot;00514310&quot;/&gt;&lt;wsp:rsid wsp:val=&quot;005144A2&quot;/&gt;&lt;wsp:rsid wsp:val=&quot;005157BA&quot;/&gt;&lt;wsp:rsid wsp:val=&quot;005164B7&quot;/&gt;&lt;wsp:rsid wsp:val=&quot;00517719&quot;/&gt;&lt;wsp:rsid wsp:val=&quot;0052002C&quot;/&gt;&lt;wsp:rsid wsp:val=&quot;005206C8&quot;/&gt;&lt;wsp:rsid wsp:val=&quot;00520CC1&quot;/&gt;&lt;wsp:rsid wsp:val=&quot;00521EC4&quot;/&gt;&lt;wsp:rsid wsp:val=&quot;00521F99&quot;/&gt;&lt;wsp:rsid wsp:val=&quot;00522B6C&quot;/&gt;&lt;wsp:rsid wsp:val=&quot;00523E8B&quot;/&gt;&lt;wsp:rsid wsp:val=&quot;0052450F&quot;/&gt;&lt;wsp:rsid wsp:val=&quot;0052627C&quot;/&gt;&lt;wsp:rsid wsp:val=&quot;00533ED2&quot;/&gt;&lt;wsp:rsid wsp:val=&quot;005367E4&quot;/&gt;&lt;wsp:rsid wsp:val=&quot;00541635&quot;/&gt;&lt;wsp:rsid wsp:val=&quot;00543A84&quot;/&gt;&lt;wsp:rsid wsp:val=&quot;005449A2&quot;/&gt;&lt;wsp:rsid wsp:val=&quot;00545602&quot;/&gt;&lt;wsp:rsid wsp:val=&quot;00545ED2&quot;/&gt;&lt;wsp:rsid wsp:val=&quot;00545F54&quot;/&gt;&lt;wsp:rsid wsp:val=&quot;00547197&quot;/&gt;&lt;wsp:rsid wsp:val=&quot;00550043&quot;/&gt;&lt;wsp:rsid wsp:val=&quot;005522A3&quot;/&gt;&lt;wsp:rsid wsp:val=&quot;005523AB&quot;/&gt;&lt;wsp:rsid wsp:val=&quot;00553228&quot;/&gt;&lt;wsp:rsid wsp:val=&quot;00554FB1&quot;/&gt;&lt;wsp:rsid wsp:val=&quot;005577DF&quot;/&gt;&lt;wsp:rsid wsp:val=&quot;00557DC1&quot;/&gt;&lt;wsp:rsid wsp:val=&quot;00563124&quot;/&gt;&lt;wsp:rsid wsp:val=&quot;0056456A&quot;/&gt;&lt;wsp:rsid wsp:val=&quot;005659AD&quot;/&gt;&lt;wsp:rsid wsp:val=&quot;005671FD&quot;/&gt;&lt;wsp:rsid wsp:val=&quot;00567530&quot;/&gt;&lt;wsp:rsid wsp:val=&quot;00570A39&quot;/&gt;&lt;wsp:rsid wsp:val=&quot;00573900&quot;/&gt;&lt;wsp:rsid wsp:val=&quot;0057420B&quot;/&gt;&lt;wsp:rsid wsp:val=&quot;00575C69&quot;/&gt;&lt;wsp:rsid wsp:val=&quot;0057662C&quot;/&gt;&lt;wsp:rsid wsp:val=&quot;005803CC&quot;/&gt;&lt;wsp:rsid wsp:val=&quot;00580B80&quot;/&gt;&lt;wsp:rsid wsp:val=&quot;00582C78&quot;/&gt;&lt;wsp:rsid wsp:val=&quot;0058367A&quot;/&gt;&lt;wsp:rsid wsp:val=&quot;005843FC&quot;/&gt;&lt;wsp:rsid wsp:val=&quot;00585443&quot;/&gt;&lt;wsp:rsid wsp:val=&quot;00585A9B&quot;/&gt;&lt;wsp:rsid wsp:val=&quot;00585BF0&quot;/&gt;&lt;wsp:rsid wsp:val=&quot;00586578&quot;/&gt;&lt;wsp:rsid wsp:val=&quot;00586680&quot;/&gt;&lt;wsp:rsid wsp:val=&quot;00590A32&quot;/&gt;&lt;wsp:rsid wsp:val=&quot;00592A1A&quot;/&gt;&lt;wsp:rsid wsp:val=&quot;00594869&quot;/&gt;&lt;wsp:rsid wsp:val=&quot;00595775&quot;/&gt;&lt;wsp:rsid wsp:val=&quot;00595C13&quot;/&gt;&lt;wsp:rsid wsp:val=&quot;00596533&quot;/&gt;&lt;wsp:rsid wsp:val=&quot;005A1528&quot;/&gt;&lt;wsp:rsid wsp:val=&quot;005A429B&quot;/&gt;&lt;wsp:rsid wsp:val=&quot;005A5AE6&quot;/&gt;&lt;wsp:rsid wsp:val=&quot;005A75D8&quot;/&gt;&lt;wsp:rsid wsp:val=&quot;005A7D54&quot;/&gt;&lt;wsp:rsid wsp:val=&quot;005B0DEE&quot;/&gt;&lt;wsp:rsid wsp:val=&quot;005B1B96&quot;/&gt;&lt;wsp:rsid wsp:val=&quot;005B32A8&quot;/&gt;&lt;wsp:rsid wsp:val=&quot;005B4673&quot;/&gt;&lt;wsp:rsid wsp:val=&quot;005B6382&quot;/&gt;&lt;wsp:rsid wsp:val=&quot;005B6B6E&quot;/&gt;&lt;wsp:rsid wsp:val=&quot;005C0350&quot;/&gt;&lt;wsp:rsid wsp:val=&quot;005C159D&quot;/&gt;&lt;wsp:rsid wsp:val=&quot;005C16AC&quot;/&gt;&lt;wsp:rsid wsp:val=&quot;005C1F1F&quot;/&gt;&lt;wsp:rsid wsp:val=&quot;005C2B3C&quot;/&gt;&lt;wsp:rsid wsp:val=&quot;005C3C18&quot;/&gt;&lt;wsp:rsid wsp:val=&quot;005C4810&quot;/&gt;&lt;wsp:rsid wsp:val=&quot;005C686E&quot;/&gt;&lt;wsp:rsid wsp:val=&quot;005C773D&quot;/&gt;&lt;wsp:rsid wsp:val=&quot;005D0595&quot;/&gt;&lt;wsp:rsid wsp:val=&quot;005D2A12&quot;/&gt;&lt;wsp:rsid wsp:val=&quot;005D3A76&quot;/&gt;&lt;wsp:rsid wsp:val=&quot;005D3A88&quot;/&gt;&lt;wsp:rsid wsp:val=&quot;005D3AF5&quot;/&gt;&lt;wsp:rsid wsp:val=&quot;005D427A&quot;/&gt;&lt;wsp:rsid wsp:val=&quot;005D6601&quot;/&gt;&lt;wsp:rsid wsp:val=&quot;005D7719&quot;/&gt;&lt;wsp:rsid wsp:val=&quot;005E07F0&quot;/&gt;&lt;wsp:rsid wsp:val=&quot;005E22D5&quot;/&gt;&lt;wsp:rsid wsp:val=&quot;005E331D&quot;/&gt;&lt;wsp:rsid wsp:val=&quot;005E4639&quot;/&gt;&lt;wsp:rsid wsp:val=&quot;005E4E89&quot;/&gt;&lt;wsp:rsid wsp:val=&quot;005E5DBB&quot;/&gt;&lt;wsp:rsid wsp:val=&quot;005E6CE1&quot;/&gt;&lt;wsp:rsid wsp:val=&quot;005F0774&quot;/&gt;&lt;wsp:rsid wsp:val=&quot;005F1C3A&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7C19&quot;/&gt;&lt;wsp:rsid wsp:val=&quot;006126AE&quot;/&gt;&lt;wsp:rsid wsp:val=&quot;00612896&quot;/&gt;&lt;wsp:rsid wsp:val=&quot;00613DFE&quot;/&gt;&lt;wsp:rsid wsp:val=&quot;0061513D&quot;/&gt;&lt;wsp:rsid wsp:val=&quot;0061556B&quot;/&gt;&lt;wsp:rsid wsp:val=&quot;00615D31&quot;/&gt;&lt;wsp:rsid wsp:val=&quot;00616D62&quot;/&gt;&lt;wsp:rsid wsp:val=&quot;006178D3&quot;/&gt;&lt;wsp:rsid wsp:val=&quot;00621021&quot;/&gt;&lt;wsp:rsid wsp:val=&quot;006211A7&quot;/&gt;&lt;wsp:rsid wsp:val=&quot;0062644E&quot;/&gt;&lt;wsp:rsid wsp:val=&quot;00630FED&quot;/&gt;&lt;wsp:rsid wsp:val=&quot;00631563&quot;/&gt;&lt;wsp:rsid wsp:val=&quot;00631B67&quot;/&gt;&lt;wsp:rsid wsp:val=&quot;00631F6E&quot;/&gt;&lt;wsp:rsid wsp:val=&quot;006351D8&quot;/&gt;&lt;wsp:rsid wsp:val=&quot;0063560E&quot;/&gt;&lt;wsp:rsid wsp:val=&quot;006356E7&quot;/&gt;&lt;wsp:rsid wsp:val=&quot;00637074&quot;/&gt;&lt;wsp:rsid wsp:val=&quot;0064282C&quot;/&gt;&lt;wsp:rsid wsp:val=&quot;006429B2&quot;/&gt;&lt;wsp:rsid wsp:val=&quot;00642A08&quot;/&gt;&lt;wsp:rsid wsp:val=&quot;0064569F&quot;/&gt;&lt;wsp:rsid wsp:val=&quot;0064593C&quot;/&gt;&lt;wsp:rsid wsp:val=&quot;006464DC&quot;/&gt;&lt;wsp:rsid wsp:val=&quot;006472C0&quot;/&gt;&lt;wsp:rsid wsp:val=&quot;0065192A&quot;/&gt;&lt;wsp:rsid wsp:val=&quot;006525B0&quot;/&gt;&lt;wsp:rsid wsp:val=&quot;00660016&quot;/&gt;&lt;wsp:rsid wsp:val=&quot;006606B0&quot;/&gt;&lt;wsp:rsid wsp:val=&quot;0066220B&quot;/&gt;&lt;wsp:rsid wsp:val=&quot;006626A8&quot;/&gt;&lt;wsp:rsid wsp:val=&quot;00662AF3&quot;/&gt;&lt;wsp:rsid wsp:val=&quot;00662CEE&quot;/&gt;&lt;wsp:rsid wsp:val=&quot;0066367B&quot;/&gt;&lt;wsp:rsid wsp:val=&quot;00663FA9&quot;/&gt;&lt;wsp:rsid wsp:val=&quot;00664D6C&quot;/&gt;&lt;wsp:rsid wsp:val=&quot;00664F0E&quot;/&gt;&lt;wsp:rsid wsp:val=&quot;00665133&quot;/&gt;&lt;wsp:rsid wsp:val=&quot;00665BB0&quot;/&gt;&lt;wsp:rsid wsp:val=&quot;00665FCC&quot;/&gt;&lt;wsp:rsid wsp:val=&quot;006666B5&quot;/&gt;&lt;wsp:rsid wsp:val=&quot;00673150&quot;/&gt;&lt;wsp:rsid wsp:val=&quot;00674419&quot;/&gt;&lt;wsp:rsid wsp:val=&quot;006744CB&quot;/&gt;&lt;wsp:rsid wsp:val=&quot;006760DD&quot;/&gt;&lt;wsp:rsid wsp:val=&quot;006774E3&quot;/&gt;&lt;wsp:rsid wsp:val=&quot;006777F2&quot;/&gt;&lt;wsp:rsid wsp:val=&quot;00680F29&quot;/&gt;&lt;wsp:rsid wsp:val=&quot;00682A91&quot;/&gt;&lt;wsp:rsid wsp:val=&quot;006830E1&quot;/&gt;&lt;wsp:rsid wsp:val=&quot;00684E91&quot;/&gt;&lt;wsp:rsid wsp:val=&quot;006860B7&quot;/&gt;&lt;wsp:rsid wsp:val=&quot;006900DA&quot;/&gt;&lt;wsp:rsid wsp:val=&quot;006937DF&quot;/&gt;&lt;wsp:rsid wsp:val=&quot;00693F17&quot;/&gt;&lt;wsp:rsid wsp:val=&quot;006962BD&quot;/&gt;&lt;wsp:rsid wsp:val=&quot;00696F5D&quot;/&gt;&lt;wsp:rsid wsp:val=&quot;00696FAB&quot;/&gt;&lt;wsp:rsid wsp:val=&quot;006A0078&quot;/&gt;&lt;wsp:rsid wsp:val=&quot;006A0271&quot;/&gt;&lt;wsp:rsid wsp:val=&quot;006A0821&quot;/&gt;&lt;wsp:rsid wsp:val=&quot;006A316B&quot;/&gt;&lt;wsp:rsid wsp:val=&quot;006A3A9F&quot;/&gt;&lt;wsp:rsid wsp:val=&quot;006A5AB7&quot;/&gt;&lt;wsp:rsid wsp:val=&quot;006A5D7D&quot;/&gt;&lt;wsp:rsid wsp:val=&quot;006A7209&quot;/&gt;&lt;wsp:rsid wsp:val=&quot;006A7B75&quot;/&gt;&lt;wsp:rsid wsp:val=&quot;006B0BEA&quot;/&gt;&lt;wsp:rsid wsp:val=&quot;006B2750&quot;/&gt;&lt;wsp:rsid wsp:val=&quot;006B2A3D&quot;/&gt;&lt;wsp:rsid wsp:val=&quot;006B47FC&quot;/&gt;&lt;wsp:rsid wsp:val=&quot;006B4ACA&quot;/&gt;&lt;wsp:rsid wsp:val=&quot;006B774B&quot;/&gt;&lt;wsp:rsid wsp:val=&quot;006C1A01&quot;/&gt;&lt;wsp:rsid wsp:val=&quot;006C2F1D&quot;/&gt;&lt;wsp:rsid wsp:val=&quot;006C4353&quot;/&gt;&lt;wsp:rsid wsp:val=&quot;006C5909&quot;/&gt;&lt;wsp:rsid wsp:val=&quot;006D18A7&quot;/&gt;&lt;wsp:rsid wsp:val=&quot;006D46F7&quot;/&gt;&lt;wsp:rsid wsp:val=&quot;006D65A4&quot;/&gt;&lt;wsp:rsid wsp:val=&quot;006D7339&quot;/&gt;&lt;wsp:rsid wsp:val=&quot;006D7FFA&quot;/&gt;&lt;wsp:rsid wsp:val=&quot;006E047A&quot;/&gt;&lt;wsp:rsid wsp:val=&quot;006E1146&quot;/&gt;&lt;wsp:rsid wsp:val=&quot;006E1165&quot;/&gt;&lt;wsp:rsid wsp:val=&quot;006E3C6F&quot;/&gt;&lt;wsp:rsid wsp:val=&quot;006E401A&quot;/&gt;&lt;wsp:rsid wsp:val=&quot;006E412E&quot;/&gt;&lt;wsp:rsid wsp:val=&quot;006E45B3&quot;/&gt;&lt;wsp:rsid wsp:val=&quot;006E6763&quot;/&gt;&lt;wsp:rsid wsp:val=&quot;006E777F&quot;/&gt;&lt;wsp:rsid wsp:val=&quot;006F0966&quot;/&gt;&lt;wsp:rsid wsp:val=&quot;006F2550&quot;/&gt;&lt;wsp:rsid wsp:val=&quot;006F2A07&quot;/&gt;&lt;wsp:rsid wsp:val=&quot;006F36AE&quot;/&gt;&lt;wsp:rsid wsp:val=&quot;006F5EFD&quot;/&gt;&lt;wsp:rsid wsp:val=&quot;006F7225&quot;/&gt;&lt;wsp:rsid wsp:val=&quot;006F779D&quot;/&gt;&lt;wsp:rsid wsp:val=&quot;007006EB&quot;/&gt;&lt;wsp:rsid wsp:val=&quot;00700964&quot;/&gt;&lt;wsp:rsid wsp:val=&quot;00701157&quot;/&gt;&lt;wsp:rsid wsp:val=&quot;00701FB6&quot;/&gt;&lt;wsp:rsid wsp:val=&quot;00702058&quot;/&gt;&lt;wsp:rsid wsp:val=&quot;0070646A&quot;/&gt;&lt;wsp:rsid wsp:val=&quot;00707077&quot;/&gt;&lt;wsp:rsid wsp:val=&quot;0070780C&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F44&quot;/&gt;&lt;wsp:rsid wsp:val=&quot;00717128&quot;/&gt;&lt;wsp:rsid wsp:val=&quot;007176D3&quot;/&gt;&lt;wsp:rsid wsp:val=&quot;00720090&quot;/&gt;&lt;wsp:rsid wsp:val=&quot;00720A58&quot;/&gt;&lt;wsp:rsid wsp:val=&quot;007214C2&quot;/&gt;&lt;wsp:rsid wsp:val=&quot;00721E30&quot;/&gt;&lt;wsp:rsid wsp:val=&quot;00722502&quot;/&gt;&lt;wsp:rsid wsp:val=&quot;007241D5&quot;/&gt;&lt;wsp:rsid wsp:val=&quot;00724CB7&quot;/&gt;&lt;wsp:rsid wsp:val=&quot;00724DBC&quot;/&gt;&lt;wsp:rsid wsp:val=&quot;007253B9&quot;/&gt;&lt;wsp:rsid wsp:val=&quot;0072661B&quot;/&gt;&lt;wsp:rsid wsp:val=&quot;00727B05&quot;/&gt;&lt;wsp:rsid wsp:val=&quot;00727F9B&quot;/&gt;&lt;wsp:rsid wsp:val=&quot;00731693&quot;/&gt;&lt;wsp:rsid wsp:val=&quot;0073287C&quot;/&gt;&lt;wsp:rsid wsp:val=&quot;00732CCE&quot;/&gt;&lt;wsp:rsid wsp:val=&quot;00732D6C&quot;/&gt;&lt;wsp:rsid wsp:val=&quot;00734475&quot;/&gt;&lt;wsp:rsid wsp:val=&quot;00737191&quot;/&gt;&lt;wsp:rsid wsp:val=&quot;007405F5&quot;/&gt;&lt;wsp:rsid wsp:val=&quot;00740D14&quot;/&gt;&lt;wsp:rsid wsp:val=&quot;00741968&quot;/&gt;&lt;wsp:rsid wsp:val=&quot;00743BFB&quot;/&gt;&lt;wsp:rsid wsp:val=&quot;007457FE&quot;/&gt;&lt;wsp:rsid wsp:val=&quot;00750B6E&quot;/&gt;&lt;wsp:rsid wsp:val=&quot;007529FB&quot;/&gt;&lt;wsp:rsid wsp:val=&quot;007533C5&quot;/&gt;&lt;wsp:rsid wsp:val=&quot;00754ABC&quot;/&gt;&lt;wsp:rsid wsp:val=&quot;007557B3&quot;/&gt;&lt;wsp:rsid wsp:val=&quot;00756156&quot;/&gt;&lt;wsp:rsid wsp:val=&quot;00756B41&quot;/&gt;&lt;wsp:rsid wsp:val=&quot;007609B0&quot;/&gt;&lt;wsp:rsid wsp:val=&quot;00760A35&quot;/&gt;&lt;wsp:rsid wsp:val=&quot;00761AE5&quot;/&gt;&lt;wsp:rsid wsp:val=&quot;00764CE2&quot;/&gt;&lt;wsp:rsid wsp:val=&quot;00764F3B&quot;/&gt;&lt;wsp:rsid wsp:val=&quot;00770A96&quot;/&gt;&lt;wsp:rsid wsp:val=&quot;00772526&quot;/&gt;&lt;wsp:rsid wsp:val=&quot;00772C22&quot;/&gt;&lt;wsp:rsid wsp:val=&quot;00774FCC&quot;/&gt;&lt;wsp:rsid wsp:val=&quot;00775038&quot;/&gt;&lt;wsp:rsid wsp:val=&quot;00775B31&quot;/&gt;&lt;wsp:rsid wsp:val=&quot;00775E90&quot;/&gt;&lt;wsp:rsid wsp:val=&quot;007803E9&quot;/&gt;&lt;wsp:rsid wsp:val=&quot;00780A53&quot;/&gt;&lt;wsp:rsid wsp:val=&quot;00782460&quot;/&gt;&lt;wsp:rsid wsp:val=&quot;00782E19&quot;/&gt;&lt;wsp:rsid wsp:val=&quot;00783652&quot;/&gt;&lt;wsp:rsid wsp:val=&quot;00784213&quot;/&gt;&lt;wsp:rsid wsp:val=&quot;0078534B&quot;/&gt;&lt;wsp:rsid wsp:val=&quot;00785E02&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E70&quot;/&gt;&lt;wsp:rsid wsp:val=&quot;007A191D&quot;/&gt;&lt;wsp:rsid wsp:val=&quot;007A1935&quot;/&gt;&lt;wsp:rsid wsp:val=&quot;007A2CC8&quot;/&gt;&lt;wsp:rsid wsp:val=&quot;007A3601&quot;/&gt;&lt;wsp:rsid wsp:val=&quot;007A42E5&quot;/&gt;&lt;wsp:rsid wsp:val=&quot;007A4F8A&quot;/&gt;&lt;wsp:rsid wsp:val=&quot;007A6CFA&quot;/&gt;&lt;wsp:rsid wsp:val=&quot;007A74D1&quot;/&gt;&lt;wsp:rsid wsp:val=&quot;007B023B&quot;/&gt;&lt;wsp:rsid wsp:val=&quot;007B0901&quot;/&gt;&lt;wsp:rsid wsp:val=&quot;007B1C18&quot;/&gt;&lt;wsp:rsid wsp:val=&quot;007B229F&quot;/&gt;&lt;wsp:rsid wsp:val=&quot;007B4610&quot;/&gt;&lt;wsp:rsid wsp:val=&quot;007B5354&quot;/&gt;&lt;wsp:rsid wsp:val=&quot;007B780E&quot;/&gt;&lt;wsp:rsid wsp:val=&quot;007C2185&quot;/&gt;&lt;wsp:rsid wsp:val=&quot;007C2426&quot;/&gt;&lt;wsp:rsid wsp:val=&quot;007C3243&quot;/&gt;&lt;wsp:rsid wsp:val=&quot;007C45C7&quot;/&gt;&lt;wsp:rsid wsp:val=&quot;007C47F0&quot;/&gt;&lt;wsp:rsid wsp:val=&quot;007C523C&quot;/&gt;&lt;wsp:rsid wsp:val=&quot;007C5F41&quot;/&gt;&lt;wsp:rsid wsp:val=&quot;007C62C9&quot;/&gt;&lt;wsp:rsid wsp:val=&quot;007C7034&quot;/&gt;&lt;wsp:rsid wsp:val=&quot;007C7C85&quot;/&gt;&lt;wsp:rsid wsp:val=&quot;007D1D7B&quot;/&gt;&lt;wsp:rsid wsp:val=&quot;007D473E&quot;/&gt;&lt;wsp:rsid wsp:val=&quot;007D5A9A&quot;/&gt;&lt;wsp:rsid wsp:val=&quot;007D68F7&quot;/&gt;&lt;wsp:rsid wsp:val=&quot;007D785B&quot;/&gt;&lt;wsp:rsid wsp:val=&quot;007E03E8&quot;/&gt;&lt;wsp:rsid wsp:val=&quot;007E0F01&quot;/&gt;&lt;wsp:rsid wsp:val=&quot;007E2B58&quot;/&gt;&lt;wsp:rsid wsp:val=&quot;007E302A&quot;/&gt;&lt;wsp:rsid wsp:val=&quot;007E49F4&quot;/&gt;&lt;wsp:rsid wsp:val=&quot;007F0BC2&quot;/&gt;&lt;wsp:rsid wsp:val=&quot;007F0F8A&quot;/&gt;&lt;wsp:rsid wsp:val=&quot;007F358D&quot;/&gt;&lt;wsp:rsid wsp:val=&quot;007F3659&quot;/&gt;&lt;wsp:rsid wsp:val=&quot;007F3ACF&quot;/&gt;&lt;wsp:rsid wsp:val=&quot;007F3DDD&quot;/&gt;&lt;wsp:rsid wsp:val=&quot;007F451B&quot;/&gt;&lt;wsp:rsid wsp:val=&quot;007F4CF5&quot;/&gt;&lt;wsp:rsid wsp:val=&quot;007F5562&quot;/&gt;&lt;wsp:rsid wsp:val=&quot;007F574D&quot;/&gt;&lt;wsp:rsid wsp:val=&quot;007F5C4D&quot;/&gt;&lt;wsp:rsid wsp:val=&quot;008001A3&quot;/&gt;&lt;wsp:rsid wsp:val=&quot;008008E4&quot;/&gt;&lt;wsp:rsid wsp:val=&quot;00801C67&quot;/&gt;&lt;wsp:rsid wsp:val=&quot;00802C02&quot;/&gt;&lt;wsp:rsid wsp:val=&quot;00802F71&quot;/&gt;&lt;wsp:rsid wsp:val=&quot;0080365B&quot;/&gt;&lt;wsp:rsid wsp:val=&quot;008038D4&quot;/&gt;&lt;wsp:rsid wsp:val=&quot;008068C2&quot;/&gt;&lt;wsp:rsid wsp:val=&quot;008120A5&quot;/&gt;&lt;wsp:rsid wsp:val=&quot;008132C6&quot;/&gt;&lt;wsp:rsid wsp:val=&quot;008157AA&quot;/&gt;&lt;wsp:rsid wsp:val=&quot;008170B6&quot;/&gt;&lt;wsp:rsid wsp:val=&quot;00817396&quot;/&gt;&lt;wsp:rsid wsp:val=&quot;00820517&quot;/&gt;&lt;wsp:rsid wsp:val=&quot;00822E6F&quot;/&gt;&lt;wsp:rsid wsp:val=&quot;00832C0F&quot;/&gt;&lt;wsp:rsid wsp:val=&quot;00833559&quot;/&gt;&lt;wsp:rsid wsp:val=&quot;008338B5&quot;/&gt;&lt;wsp:rsid wsp:val=&quot;00834175&quot;/&gt;&lt;wsp:rsid wsp:val=&quot;0083457C&quot;/&gt;&lt;wsp:rsid wsp:val=&quot;00834913&quot;/&gt;&lt;wsp:rsid wsp:val=&quot;00835171&quot;/&gt;&lt;wsp:rsid wsp:val=&quot;00835B18&quot;/&gt;&lt;wsp:rsid wsp:val=&quot;008365A6&quot;/&gt;&lt;wsp:rsid wsp:val=&quot;00836E78&quot;/&gt;&lt;wsp:rsid wsp:val=&quot;00840A46&quot;/&gt;&lt;wsp:rsid wsp:val=&quot;0084206C&quot;/&gt;&lt;wsp:rsid wsp:val=&quot;008434AC&quot;/&gt;&lt;wsp:rsid wsp:val=&quot;00843BD8&quot;/&gt;&lt;wsp:rsid wsp:val=&quot;0085110E&quot;/&gt;&lt;wsp:rsid wsp:val=&quot;00852C66&quot;/&gt;&lt;wsp:rsid wsp:val=&quot;00852F20&quot;/&gt;&lt;wsp:rsid wsp:val=&quot;008538B4&quot;/&gt;&lt;wsp:rsid wsp:val=&quot;00855F58&quot;/&gt;&lt;wsp:rsid wsp:val=&quot;00857E01&quot;/&gt;&lt;wsp:rsid wsp:val=&quot;00863F8C&quot;/&gt;&lt;wsp:rsid wsp:val=&quot;008646C3&quot;/&gt;&lt;wsp:rsid wsp:val=&quot;00864957&quot;/&gt;&lt;wsp:rsid wsp:val=&quot;008649FD&quot;/&gt;&lt;wsp:rsid wsp:val=&quot;00865FA5&quot;/&gt;&lt;wsp:rsid wsp:val=&quot;008706DD&quot;/&gt;&lt;wsp:rsid wsp:val=&quot;008727D0&quot;/&gt;&lt;wsp:rsid wsp:val=&quot;00872D76&quot;/&gt;&lt;wsp:rsid wsp:val=&quot;00873574&quot;/&gt;&lt;wsp:rsid wsp:val=&quot;0088082E&quot;/&gt;&lt;wsp:rsid wsp:val=&quot;00880A25&quot;/&gt;&lt;wsp:rsid wsp:val=&quot;00881F71&quot;/&gt;&lt;wsp:rsid wsp:val=&quot;00885432&quot;/&gt;&lt;wsp:rsid wsp:val=&quot;0088608F&quot;/&gt;&lt;wsp:rsid wsp:val=&quot;0088674A&quot;/&gt;&lt;wsp:rsid wsp:val=&quot;00892066&quot;/&gt;&lt;wsp:rsid wsp:val=&quot;008923FA&quot;/&gt;&lt;wsp:rsid wsp:val=&quot;0089270A&quot;/&gt;&lt;wsp:rsid wsp:val=&quot;00893C00&quot;/&gt;&lt;wsp:rsid wsp:val=&quot;00893F1F&quot;/&gt;&lt;wsp:rsid wsp:val=&quot;00894EF5&quot;/&gt;&lt;wsp:rsid wsp:val=&quot;00895AA6&quot;/&gt;&lt;wsp:rsid wsp:val=&quot;00895BBD&quot;/&gt;&lt;wsp:rsid wsp:val=&quot;00896A13&quot;/&gt;&lt;wsp:rsid wsp:val=&quot;008A046F&quot;/&gt;&lt;wsp:rsid wsp:val=&quot;008A344A&quot;/&gt;&lt;wsp:rsid wsp:val=&quot;008A5728&quot;/&gt;&lt;wsp:rsid wsp:val=&quot;008A71E5&quot;/&gt;&lt;wsp:rsid wsp:val=&quot;008A7E41&quot;/&gt;&lt;wsp:rsid wsp:val=&quot;008B00ED&quot;/&gt;&lt;wsp:rsid wsp:val=&quot;008B0C97&quot;/&gt;&lt;wsp:rsid wsp:val=&quot;008B2586&quot;/&gt;&lt;wsp:rsid wsp:val=&quot;008B3563&quot;/&gt;&lt;wsp:rsid wsp:val=&quot;008B3D55&quot;/&gt;&lt;wsp:rsid wsp:val=&quot;008B5119&quot;/&gt;&lt;wsp:rsid wsp:val=&quot;008B6EB2&quot;/&gt;&lt;wsp:rsid wsp:val=&quot;008C05A3&quot;/&gt;&lt;wsp:rsid wsp:val=&quot;008C1526&quot;/&gt;&lt;wsp:rsid wsp:val=&quot;008C6AFC&quot;/&gt;&lt;wsp:rsid wsp:val=&quot;008D059F&quot;/&gt;&lt;wsp:rsid wsp:val=&quot;008D1DA0&quot;/&gt;&lt;wsp:rsid wsp:val=&quot;008D50DD&quot;/&gt;&lt;wsp:rsid wsp:val=&quot;008D557A&quot;/&gt;&lt;wsp:rsid wsp:val=&quot;008E0DEB&quot;/&gt;&lt;wsp:rsid wsp:val=&quot;008E1EC9&quot;/&gt;&lt;wsp:rsid wsp:val=&quot;008E21A2&quot;/&gt;&lt;wsp:rsid wsp:val=&quot;008E5D66&quot;/&gt;&lt;wsp:rsid wsp:val=&quot;008E5F20&quot;/&gt;&lt;wsp:rsid wsp:val=&quot;008E601C&quot;/&gt;&lt;wsp:rsid wsp:val=&quot;008F0794&quot;/&gt;&lt;wsp:rsid wsp:val=&quot;008F0AE7&quot;/&gt;&lt;wsp:rsid wsp:val=&quot;008F2B08&quot;/&gt;&lt;wsp:rsid wsp:val=&quot;008F3DFD&quot;/&gt;&lt;wsp:rsid wsp:val=&quot;008F5A07&quot;/&gt;&lt;wsp:rsid wsp:val=&quot;008F7606&quot;/&gt;&lt;wsp:rsid wsp:val=&quot;009003B3&quot;/&gt;&lt;wsp:rsid wsp:val=&quot;00902D59&quot;/&gt;&lt;wsp:rsid wsp:val=&quot;0090429A&quot;/&gt;&lt;wsp:rsid wsp:val=&quot;00904BBC&quot;/&gt;&lt;wsp:rsid wsp:val=&quot;00905234&quot;/&gt;&lt;wsp:rsid wsp:val=&quot;00905B1D&quot;/&gt;&lt;wsp:rsid wsp:val=&quot;009065EB&quot;/&gt;&lt;wsp:rsid wsp:val=&quot;00907318&quot;/&gt;&lt;wsp:rsid wsp:val=&quot;00910489&quot;/&gt;&lt;wsp:rsid wsp:val=&quot;00912478&quot;/&gt;&lt;wsp:rsid wsp:val=&quot;00912BC4&quot;/&gt;&lt;wsp:rsid wsp:val=&quot;00914913&quot;/&gt;&lt;wsp:rsid wsp:val=&quot;00916711&quot;/&gt;&lt;wsp:rsid wsp:val=&quot;00916946&quot;/&gt;&lt;wsp:rsid wsp:val=&quot;009220A7&quot;/&gt;&lt;wsp:rsid wsp:val=&quot;00922392&quot;/&gt;&lt;wsp:rsid wsp:val=&quot;009224AE&quot;/&gt;&lt;wsp:rsid wsp:val=&quot;00922ADD&quot;/&gt;&lt;wsp:rsid wsp:val=&quot;0092613A&quot;/&gt;&lt;wsp:rsid wsp:val=&quot;0092641C&quot;/&gt;&lt;wsp:rsid wsp:val=&quot;00926F35&quot;/&gt;&lt;wsp:rsid wsp:val=&quot;009271AB&quot;/&gt;&lt;wsp:rsid wsp:val=&quot;009272C3&quot;/&gt;&lt;wsp:rsid wsp:val=&quot;00927322&quot;/&gt;&lt;wsp:rsid wsp:val=&quot;009313E0&quot;/&gt;&lt;wsp:rsid wsp:val=&quot;00933654&quot;/&gt;&lt;wsp:rsid wsp:val=&quot;00933AA3&quot;/&gt;&lt;wsp:rsid wsp:val=&quot;00934D6F&quot;/&gt;&lt;wsp:rsid wsp:val=&quot;00935672&quot;/&gt;&lt;wsp:rsid wsp:val=&quot;00935DF1&quot;/&gt;&lt;wsp:rsid wsp:val=&quot;009379E1&quot;/&gt;&lt;wsp:rsid wsp:val=&quot;00940B4F&quot;/&gt;&lt;wsp:rsid wsp:val=&quot;00941370&quot;/&gt;&lt;wsp:rsid wsp:val=&quot;00941EF2&quot;/&gt;&lt;wsp:rsid wsp:val=&quot;00942D0B&quot;/&gt;&lt;wsp:rsid wsp:val=&quot;009449E6&quot;/&gt;&lt;wsp:rsid wsp:val=&quot;009462DE&quot;/&gt;&lt;wsp:rsid wsp:val=&quot;009512A4&quot;/&gt;&lt;wsp:rsid wsp:val=&quot;00952F45&quot;/&gt;&lt;wsp:rsid wsp:val=&quot;009543B1&quot;/&gt;&lt;wsp:rsid wsp:val=&quot;00955904&quot;/&gt;&lt;wsp:rsid wsp:val=&quot;0095663B&quot;/&gt;&lt;wsp:rsid wsp:val=&quot;00956B22&quot;/&gt;&lt;wsp:rsid wsp:val=&quot;00957747&quot;/&gt;&lt;wsp:rsid wsp:val=&quot;00960817&quot;/&gt;&lt;wsp:rsid wsp:val=&quot;00960E38&quot;/&gt;&lt;wsp:rsid wsp:val=&quot;00962EA3&quot;/&gt;&lt;wsp:rsid wsp:val=&quot;009658B9&quot;/&gt;&lt;wsp:rsid wsp:val=&quot;00966D75&quot;/&gt;&lt;wsp:rsid wsp:val=&quot;009705F0&quot;/&gt;&lt;wsp:rsid wsp:val=&quot;0097067D&quot;/&gt;&lt;wsp:rsid wsp:val=&quot;009739A1&quot;/&gt;&lt;wsp:rsid wsp:val=&quot;00974F38&quot;/&gt;&lt;wsp:rsid wsp:val=&quot;00975A6D&quot;/&gt;&lt;wsp:rsid wsp:val=&quot;00976FEE&quot;/&gt;&lt;wsp:rsid wsp:val=&quot;00984975&quot;/&gt;&lt;wsp:rsid wsp:val=&quot;00985BFE&quot;/&gt;&lt;wsp:rsid wsp:val=&quot;00990E31&quot;/&gt;&lt;wsp:rsid wsp:val=&quot;00991797&quot;/&gt;&lt;wsp:rsid wsp:val=&quot;009922B2&quot;/&gt;&lt;wsp:rsid wsp:val=&quot;00992665&quot;/&gt;&lt;wsp:rsid wsp:val=&quot;0099483A&quot;/&gt;&lt;wsp:rsid wsp:val=&quot;00994CE1&quot;/&gt;&lt;wsp:rsid wsp:val=&quot;0099510B&quot;/&gt;&lt;wsp:rsid wsp:val=&quot;009952C1&quot;/&gt;&lt;wsp:rsid wsp:val=&quot;009968CF&quot;/&gt;&lt;wsp:rsid wsp:val=&quot;00996A25&quot;/&gt;&lt;wsp:rsid wsp:val=&quot;009A0559&quot;/&gt;&lt;wsp:rsid wsp:val=&quot;009A0C3F&quot;/&gt;&lt;wsp:rsid wsp:val=&quot;009A0D0C&quot;/&gt;&lt;wsp:rsid wsp:val=&quot;009A34D9&quot;/&gt;&lt;wsp:rsid wsp:val=&quot;009A4485&quot;/&gt;&lt;wsp:rsid wsp:val=&quot;009A45A7&quot;/&gt;&lt;wsp:rsid wsp:val=&quot;009A4F24&quot;/&gt;&lt;wsp:rsid wsp:val=&quot;009A4F46&quot;/&gt;&lt;wsp:rsid wsp:val=&quot;009A64A3&quot;/&gt;&lt;wsp:rsid wsp:val=&quot;009B1BE2&quot;/&gt;&lt;wsp:rsid wsp:val=&quot;009B2182&quot;/&gt;&lt;wsp:rsid wsp:val=&quot;009B4041&quot;/&gt;&lt;wsp:rsid wsp:val=&quot;009B78D5&quot;/&gt;&lt;wsp:rsid wsp:val=&quot;009C3697&quot;/&gt;&lt;wsp:rsid wsp:val=&quot;009C38DB&quot;/&gt;&lt;wsp:rsid wsp:val=&quot;009C4BDF&quot;/&gt;&lt;wsp:rsid wsp:val=&quot;009C5826&quot;/&gt;&lt;wsp:rsid wsp:val=&quot;009C58AD&quot;/&gt;&lt;wsp:rsid wsp:val=&quot;009C7F28&quot;/&gt;&lt;wsp:rsid wsp:val=&quot;009D1668&quot;/&gt;&lt;wsp:rsid wsp:val=&quot;009D17A9&quot;/&gt;&lt;wsp:rsid wsp:val=&quot;009D3085&quot;/&gt;&lt;wsp:rsid wsp:val=&quot;009D764B&quot;/&gt;&lt;wsp:rsid wsp:val=&quot;009D7B82&quot;/&gt;&lt;wsp:rsid wsp:val=&quot;009E0C36&quot;/&gt;&lt;wsp:rsid wsp:val=&quot;009E58CC&quot;/&gt;&lt;wsp:rsid wsp:val=&quot;009E5989&quot;/&gt;&lt;wsp:rsid wsp:val=&quot;009E6E9E&quot;/&gt;&lt;wsp:rsid wsp:val=&quot;009E73A3&quot;/&gt;&lt;wsp:rsid wsp:val=&quot;009E7EB4&quot;/&gt;&lt;wsp:rsid wsp:val=&quot;009F0EE7&quot;/&gt;&lt;wsp:rsid wsp:val=&quot;009F4871&quot;/&gt;&lt;wsp:rsid wsp:val=&quot;009F604B&quot;/&gt;&lt;wsp:rsid wsp:val=&quot;009F70C1&quot;/&gt;&lt;wsp:rsid wsp:val=&quot;00A01D6E&quot;/&gt;&lt;wsp:rsid wsp:val=&quot;00A01E60&quot;/&gt;&lt;wsp:rsid wsp:val=&quot;00A04DFA&quot;/&gt;&lt;wsp:rsid wsp:val=&quot;00A0501A&quot;/&gt;&lt;wsp:rsid wsp:val=&quot;00A05E3C&quot;/&gt;&lt;wsp:rsid wsp:val=&quot;00A074DF&quot;/&gt;&lt;wsp:rsid wsp:val=&quot;00A134C3&quot;/&gt;&lt;wsp:rsid wsp:val=&quot;00A144BD&quot;/&gt;&lt;wsp:rsid wsp:val=&quot;00A15A70&quot;/&gt;&lt;wsp:rsid wsp:val=&quot;00A2068A&quot;/&gt;&lt;wsp:rsid wsp:val=&quot;00A2233B&quot;/&gt;&lt;wsp:rsid wsp:val=&quot;00A3144A&quot;/&gt;&lt;wsp:rsid wsp:val=&quot;00A318BF&quot;/&gt;&lt;wsp:rsid wsp:val=&quot;00A32BA8&quot;/&gt;&lt;wsp:rsid wsp:val=&quot;00A32D25&quot;/&gt;&lt;wsp:rsid wsp:val=&quot;00A3349E&quot;/&gt;&lt;wsp:rsid wsp:val=&quot;00A34475&quot;/&gt;&lt;wsp:rsid wsp:val=&quot;00A34C9F&quot;/&gt;&lt;wsp:rsid wsp:val=&quot;00A35F47&quot;/&gt;&lt;wsp:rsid wsp:val=&quot;00A40BE2&quot;/&gt;&lt;wsp:rsid wsp:val=&quot;00A41059&quot;/&gt;&lt;wsp:rsid wsp:val=&quot;00A42301&quot;/&gt;&lt;wsp:rsid wsp:val=&quot;00A430D9&quot;/&gt;&lt;wsp:rsid wsp:val=&quot;00A44DFF&quot;/&gt;&lt;wsp:rsid wsp:val=&quot;00A508FD&quot;/&gt;&lt;wsp:rsid wsp:val=&quot;00A50E01&quot;/&gt;&lt;wsp:rsid wsp:val=&quot;00A517D1&quot;/&gt;&lt;wsp:rsid wsp:val=&quot;00A524F5&quot;/&gt;&lt;wsp:rsid wsp:val=&quot;00A52A99&quot;/&gt;&lt;wsp:rsid wsp:val=&quot;00A567A0&quot;/&gt;&lt;wsp:rsid wsp:val=&quot;00A601F2&quot;/&gt;&lt;wsp:rsid wsp:val=&quot;00A61F54&quot;/&gt;&lt;wsp:rsid wsp:val=&quot;00A65902&quot;/&gt;&lt;wsp:rsid wsp:val=&quot;00A65A17&quot;/&gt;&lt;wsp:rsid wsp:val=&quot;00A80314&quot;/&gt;&lt;wsp:rsid wsp:val=&quot;00A805F8&quot;/&gt;&lt;wsp:rsid wsp:val=&quot;00A81E6A&quot;/&gt;&lt;wsp:rsid wsp:val=&quot;00A83EF7&quot;/&gt;&lt;wsp:rsid wsp:val=&quot;00A86AF1&quot;/&gt;&lt;wsp:rsid wsp:val=&quot;00A87544&quot;/&gt;&lt;wsp:rsid wsp:val=&quot;00A87FCC&quot;/&gt;&lt;wsp:rsid wsp:val=&quot;00A91F5F&quot;/&gt;&lt;wsp:rsid wsp:val=&quot;00A9270E&quot;/&gt;&lt;wsp:rsid wsp:val=&quot;00A929FA&quot;/&gt;&lt;wsp:rsid wsp:val=&quot;00A92D7B&quot;/&gt;&lt;wsp:rsid wsp:val=&quot;00A93CAC&quot;/&gt;&lt;wsp:rsid wsp:val=&quot;00A941AA&quot;/&gt;&lt;wsp:rsid wsp:val=&quot;00A948D2&quot;/&gt;&lt;wsp:rsid wsp:val=&quot;00A9682F&quot;/&gt;&lt;wsp:rsid wsp:val=&quot;00A96FF5&quot;/&gt;&lt;wsp:rsid wsp:val=&quot;00A97802&quot;/&gt;&lt;wsp:rsid wsp:val=&quot;00AA13E3&quot;/&gt;&lt;wsp:rsid wsp:val=&quot;00AA188B&quot;/&gt;&lt;wsp:rsid wsp:val=&quot;00AA20DE&quot;/&gt;&lt;wsp:rsid wsp:val=&quot;00AA24C3&quot;/&gt;&lt;wsp:rsid wsp:val=&quot;00AA293F&quot;/&gt;&lt;wsp:rsid wsp:val=&quot;00AA2B42&quot;/&gt;&lt;wsp:rsid wsp:val=&quot;00AA42DF&quot;/&gt;&lt;wsp:rsid wsp:val=&quot;00AB6580&quot;/&gt;&lt;wsp:rsid wsp:val=&quot;00AB7599&quot;/&gt;&lt;wsp:rsid wsp:val=&quot;00AC073D&quot;/&gt;&lt;wsp:rsid wsp:val=&quot;00AC2173&quot;/&gt;&lt;wsp:rsid wsp:val=&quot;00AC274A&quot;/&gt;&lt;wsp:rsid wsp:val=&quot;00AC2938&quot;/&gt;&lt;wsp:rsid wsp:val=&quot;00AC35B7&quot;/&gt;&lt;wsp:rsid wsp:val=&quot;00AC566D&quot;/&gt;&lt;wsp:rsid wsp:val=&quot;00AD0283&quot;/&gt;&lt;wsp:rsid wsp:val=&quot;00AD16A9&quot;/&gt;&lt;wsp:rsid wsp:val=&quot;00AD1E78&quot;/&gt;&lt;wsp:rsid wsp:val=&quot;00AD200E&quot;/&gt;&lt;wsp:rsid wsp:val=&quot;00AD29E4&quot;/&gt;&lt;wsp:rsid wsp:val=&quot;00AD3D22&quot;/&gt;&lt;wsp:rsid wsp:val=&quot;00AD596D&quot;/&gt;&lt;wsp:rsid wsp:val=&quot;00AD658D&quot;/&gt;&lt;wsp:rsid wsp:val=&quot;00AD73DE&quot;/&gt;&lt;wsp:rsid wsp:val=&quot;00AE1B17&quot;/&gt;&lt;wsp:rsid wsp:val=&quot;00AE1F2F&quot;/&gt;&lt;wsp:rsid wsp:val=&quot;00AE310A&quot;/&gt;&lt;wsp:rsid wsp:val=&quot;00AE40A4&quot;/&gt;&lt;wsp:rsid wsp:val=&quot;00AE46E4&quot;/&gt;&lt;wsp:rsid wsp:val=&quot;00AE544A&quot;/&gt;&lt;wsp:rsid wsp:val=&quot;00AE59FE&quot;/&gt;&lt;wsp:rsid wsp:val=&quot;00AE7A3F&quot;/&gt;&lt;wsp:rsid wsp:val=&quot;00AE7BAC&quot;/&gt;&lt;wsp:rsid wsp:val=&quot;00AF0687&quot;/&gt;&lt;wsp:rsid wsp:val=&quot;00AF16E5&quot;/&gt;&lt;wsp:rsid wsp:val=&quot;00AF3858&quot;/&gt;&lt;wsp:rsid wsp:val=&quot;00AF4374&quot;/&gt;&lt;wsp:rsid wsp:val=&quot;00AF57AD&quot;/&gt;&lt;wsp:rsid wsp:val=&quot;00B002C5&quot;/&gt;&lt;wsp:rsid wsp:val=&quot;00B006BA&quot;/&gt;&lt;wsp:rsid wsp:val=&quot;00B012C2&quot;/&gt;&lt;wsp:rsid wsp:val=&quot;00B032C8&quot;/&gt;&lt;wsp:rsid wsp:val=&quot;00B056AC&quot;/&gt;&lt;wsp:rsid wsp:val=&quot;00B0632D&quot;/&gt;&lt;wsp:rsid wsp:val=&quot;00B06B66&quot;/&gt;&lt;wsp:rsid wsp:val=&quot;00B07384&quot;/&gt;&lt;wsp:rsid wsp:val=&quot;00B10062&quot;/&gt;&lt;wsp:rsid wsp:val=&quot;00B10602&quot;/&gt;&lt;wsp:rsid wsp:val=&quot;00B10ABB&quot;/&gt;&lt;wsp:rsid wsp:val=&quot;00B1120E&quot;/&gt;&lt;wsp:rsid wsp:val=&quot;00B11543&quot;/&gt;&lt;wsp:rsid wsp:val=&quot;00B13684&quot;/&gt;&lt;wsp:rsid wsp:val=&quot;00B15C4F&quot;/&gt;&lt;wsp:rsid wsp:val=&quot;00B17C4D&quot;/&gt;&lt;wsp:rsid wsp:val=&quot;00B219AE&quot;/&gt;&lt;wsp:rsid wsp:val=&quot;00B21A87&quot;/&gt;&lt;wsp:rsid wsp:val=&quot;00B23478&quot;/&gt;&lt;wsp:rsid wsp:val=&quot;00B24046&quot;/&gt;&lt;wsp:rsid wsp:val=&quot;00B25A44&quot;/&gt;&lt;wsp:rsid wsp:val=&quot;00B31054&quot;/&gt;&lt;wsp:rsid wsp:val=&quot;00B31920&quot;/&gt;&lt;wsp:rsid wsp:val=&quot;00B319A4&quot;/&gt;&lt;wsp:rsid wsp:val=&quot;00B31F67&quot;/&gt;&lt;wsp:rsid wsp:val=&quot;00B32180&quot;/&gt;&lt;wsp:rsid wsp:val=&quot;00B408B6&quot;/&gt;&lt;wsp:rsid wsp:val=&quot;00B40C3D&quot;/&gt;&lt;wsp:rsid wsp:val=&quot;00B42B80&quot;/&gt;&lt;wsp:rsid wsp:val=&quot;00B43110&quot;/&gt;&lt;wsp:rsid wsp:val=&quot;00B437C1&quot;/&gt;&lt;wsp:rsid wsp:val=&quot;00B44E47&quot;/&gt;&lt;wsp:rsid wsp:val=&quot;00B45741&quot;/&gt;&lt;wsp:rsid wsp:val=&quot;00B47B0E&quot;/&gt;&lt;wsp:rsid wsp:val=&quot;00B50F91&quot;/&gt;&lt;wsp:rsid wsp:val=&quot;00B51850&quot;/&gt;&lt;wsp:rsid wsp:val=&quot;00B568B7&quot;/&gt;&lt;wsp:rsid wsp:val=&quot;00B57215&quot;/&gt;&lt;wsp:rsid wsp:val=&quot;00B61B59&quot;/&gt;&lt;wsp:rsid wsp:val=&quot;00B62327&quot;/&gt;&lt;wsp:rsid wsp:val=&quot;00B65424&quot;/&gt;&lt;wsp:rsid wsp:val=&quot;00B745D4&quot;/&gt;&lt;wsp:rsid wsp:val=&quot;00B754C1&quot;/&gt;&lt;wsp:rsid wsp:val=&quot;00B75BE2&quot;/&gt;&lt;wsp:rsid wsp:val=&quot;00B75C12&quot;/&gt;&lt;wsp:rsid wsp:val=&quot;00B75FEA&quot;/&gt;&lt;wsp:rsid wsp:val=&quot;00B77F77&quot;/&gt;&lt;wsp:rsid wsp:val=&quot;00B80B96&quot;/&gt;&lt;wsp:rsid wsp:val=&quot;00B81F53&quot;/&gt;&lt;wsp:rsid wsp:val=&quot;00B821EE&quot;/&gt;&lt;wsp:rsid wsp:val=&quot;00B84047&quot;/&gt;&lt;wsp:rsid wsp:val=&quot;00B844BC&quot;/&gt;&lt;wsp:rsid wsp:val=&quot;00B856F4&quot;/&gt;&lt;wsp:rsid wsp:val=&quot;00B86CA8&quot;/&gt;&lt;wsp:rsid wsp:val=&quot;00B901E0&quot;/&gt;&lt;wsp:rsid wsp:val=&quot;00B9050A&quot;/&gt;&lt;wsp:rsid wsp:val=&quot;00B90C94&quot;/&gt;&lt;wsp:rsid wsp:val=&quot;00B91DFF&quot;/&gt;&lt;wsp:rsid wsp:val=&quot;00B92560&quot;/&gt;&lt;wsp:rsid wsp:val=&quot;00B92EED&quot;/&gt;&lt;wsp:rsid wsp:val=&quot;00B93DD6&quot;/&gt;&lt;wsp:rsid wsp:val=&quot;00B940C4&quot;/&gt;&lt;wsp:rsid wsp:val=&quot;00B94CB1&quot;/&gt;&lt;wsp:rsid wsp:val=&quot;00B95493&quot;/&gt;&lt;wsp:rsid wsp:val=&quot;00B95704&quot;/&gt;&lt;wsp:rsid wsp:val=&quot;00B96138&quot;/&gt;&lt;wsp:rsid wsp:val=&quot;00B96B15&quot;/&gt;&lt;wsp:rsid wsp:val=&quot;00B972C8&quot;/&gt;&lt;wsp:rsid wsp:val=&quot;00B978F9&quot;/&gt;&lt;wsp:rsid wsp:val=&quot;00B97B45&quot;/&gt;&lt;wsp:rsid wsp:val=&quot;00B97BE2&quot;/&gt;&lt;wsp:rsid wsp:val=&quot;00BA1E79&quot;/&gt;&lt;wsp:rsid wsp:val=&quot;00BA6CA8&quot;/&gt;&lt;wsp:rsid wsp:val=&quot;00BB0582&quot;/&gt;&lt;wsp:rsid wsp:val=&quot;00BB1B65&quot;/&gt;&lt;wsp:rsid wsp:val=&quot;00BB655F&quot;/&gt;&lt;wsp:rsid wsp:val=&quot;00BB6CE9&quot;/&gt;&lt;wsp:rsid wsp:val=&quot;00BB7524&quot;/&gt;&lt;wsp:rsid wsp:val=&quot;00BB791C&quot;/&gt;&lt;wsp:rsid wsp:val=&quot;00BC50A1&quot;/&gt;&lt;wsp:rsid wsp:val=&quot;00BC5BB2&quot;/&gt;&lt;wsp:rsid wsp:val=&quot;00BC5D25&quot;/&gt;&lt;wsp:rsid wsp:val=&quot;00BC6C55&quot;/&gt;&lt;wsp:rsid wsp:val=&quot;00BC6EFF&quot;/&gt;&lt;wsp:rsid wsp:val=&quot;00BD04F7&quot;/&gt;&lt;wsp:rsid wsp:val=&quot;00BD097B&quot;/&gt;&lt;wsp:rsid wsp:val=&quot;00BD106F&quot;/&gt;&lt;wsp:rsid wsp:val=&quot;00BD18B5&quot;/&gt;&lt;wsp:rsid wsp:val=&quot;00BD314D&quot;/&gt;&lt;wsp:rsid wsp:val=&quot;00BD3B7D&quot;/&gt;&lt;wsp:rsid wsp:val=&quot;00BD4E7A&quot;/&gt;&lt;wsp:rsid wsp:val=&quot;00BD537F&quot;/&gt;&lt;wsp:rsid wsp:val=&quot;00BD669E&quot;/&gt;&lt;wsp:rsid wsp:val=&quot;00BD6865&quot;/&gt;&lt;wsp:rsid wsp:val=&quot;00BE1F3C&quot;/&gt;&lt;wsp:rsid wsp:val=&quot;00BE1FA0&quot;/&gt;&lt;wsp:rsid wsp:val=&quot;00BE2398&quot;/&gt;&lt;wsp:rsid wsp:val=&quot;00BE24BB&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CC6&quot;/&gt;&lt;wsp:rsid wsp:val=&quot;00BF7492&quot;/&gt;&lt;wsp:rsid wsp:val=&quot;00BF784C&quot;/&gt;&lt;wsp:rsid wsp:val=&quot;00BF7908&quot;/&gt;&lt;wsp:rsid wsp:val=&quot;00BF7B7F&quot;/&gt;&lt;wsp:rsid wsp:val=&quot;00C0367C&quot;/&gt;&lt;wsp:rsid wsp:val=&quot;00C06B3E&quot;/&gt;&lt;wsp:rsid wsp:val=&quot;00C10BB7&quot;/&gt;&lt;wsp:rsid wsp:val=&quot;00C10D83&quot;/&gt;&lt;wsp:rsid wsp:val=&quot;00C11074&quot;/&gt;&lt;wsp:rsid wsp:val=&quot;00C11618&quot;/&gt;&lt;wsp:rsid wsp:val=&quot;00C11973&quot;/&gt;&lt;wsp:rsid wsp:val=&quot;00C12B5D&quot;/&gt;&lt;wsp:rsid wsp:val=&quot;00C12DED&quot;/&gt;&lt;wsp:rsid wsp:val=&quot;00C15FEB&quot;/&gt;&lt;wsp:rsid wsp:val=&quot;00C22451&quot;/&gt;&lt;wsp:rsid wsp:val=&quot;00C234D2&quot;/&gt;&lt;wsp:rsid wsp:val=&quot;00C257B4&quot;/&gt;&lt;wsp:rsid wsp:val=&quot;00C25ADF&quot;/&gt;&lt;wsp:rsid wsp:val=&quot;00C26153&quot;/&gt;&lt;wsp:rsid wsp:val=&quot;00C310C6&quot;/&gt;&lt;wsp:rsid wsp:val=&quot;00C326D2&quot;/&gt;&lt;wsp:rsid wsp:val=&quot;00C33BDA&quot;/&gt;&lt;wsp:rsid wsp:val=&quot;00C34528&quot;/&gt;&lt;wsp:rsid wsp:val=&quot;00C36718&quot;/&gt;&lt;wsp:rsid wsp:val=&quot;00C36EC8&quot;/&gt;&lt;wsp:rsid wsp:val=&quot;00C37AB1&quot;/&gt;&lt;wsp:rsid wsp:val=&quot;00C42F65&quot;/&gt;&lt;wsp:rsid wsp:val=&quot;00C461FE&quot;/&gt;&lt;wsp:rsid wsp:val=&quot;00C46911&quot;/&gt;&lt;wsp:rsid wsp:val=&quot;00C501FB&quot;/&gt;&lt;wsp:rsid wsp:val=&quot;00C503C0&quot;/&gt;&lt;wsp:rsid wsp:val=&quot;00C533F4&quot;/&gt;&lt;wsp:rsid wsp:val=&quot;00C53680&quot;/&gt;&lt;wsp:rsid wsp:val=&quot;00C56A1B&quot;/&gt;&lt;wsp:rsid wsp:val=&quot;00C64A2D&quot;/&gt;&lt;wsp:rsid wsp:val=&quot;00C6535C&quot;/&gt;&lt;wsp:rsid wsp:val=&quot;00C65402&quot;/&gt;&lt;wsp:rsid wsp:val=&quot;00C65C36&quot;/&gt;&lt;wsp:rsid wsp:val=&quot;00C7395D&quot;/&gt;&lt;wsp:rsid wsp:val=&quot;00C74A38&quot;/&gt;&lt;wsp:rsid wsp:val=&quot;00C76180&quot;/&gt;&lt;wsp:rsid wsp:val=&quot;00C80664&quot;/&gt;&lt;wsp:rsid wsp:val=&quot;00C8171F&quot;/&gt;&lt;wsp:rsid wsp:val=&quot;00C82C13&quot;/&gt;&lt;wsp:rsid wsp:val=&quot;00C843DD&quot;/&gt;&lt;wsp:rsid wsp:val=&quot;00C84B78&quot;/&gt;&lt;wsp:rsid wsp:val=&quot;00C9185B&quot;/&gt;&lt;wsp:rsid wsp:val=&quot;00C97125&quot;/&gt;&lt;wsp:rsid wsp:val=&quot;00C9790C&quot;/&gt;&lt;wsp:rsid wsp:val=&quot;00CA0FC5&quot;/&gt;&lt;wsp:rsid wsp:val=&quot;00CA10C0&quot;/&gt;&lt;wsp:rsid wsp:val=&quot;00CA38FF&quot;/&gt;&lt;wsp:rsid wsp:val=&quot;00CA7780&quot;/&gt;&lt;wsp:rsid wsp:val=&quot;00CB027E&quot;/&gt;&lt;wsp:rsid wsp:val=&quot;00CC318D&quot;/&gt;&lt;wsp:rsid wsp:val=&quot;00CC3266&quot;/&gt;&lt;wsp:rsid wsp:val=&quot;00CC3996&quot;/&gt;&lt;wsp:rsid wsp:val=&quot;00CC39E9&quot;/&gt;&lt;wsp:rsid wsp:val=&quot;00CC7FE5&quot;/&gt;&lt;wsp:rsid wsp:val=&quot;00CD0456&quot;/&gt;&lt;wsp:rsid wsp:val=&quot;00CD2AF3&quot;/&gt;&lt;wsp:rsid wsp:val=&quot;00CD3615&quot;/&gt;&lt;wsp:rsid wsp:val=&quot;00CD3D41&quot;/&gt;&lt;wsp:rsid wsp:val=&quot;00CD591B&quot;/&gt;&lt;wsp:rsid wsp:val=&quot;00CD66D1&quot;/&gt;&lt;wsp:rsid wsp:val=&quot;00CD6905&quot;/&gt;&lt;wsp:rsid wsp:val=&quot;00CD7788&quot;/&gt;&lt;wsp:rsid wsp:val=&quot;00CE089B&quot;/&gt;&lt;wsp:rsid wsp:val=&quot;00CE0A19&quot;/&gt;&lt;wsp:rsid wsp:val=&quot;00CE34DB&quot;/&gt;&lt;wsp:rsid wsp:val=&quot;00CE3512&quot;/&gt;&lt;wsp:rsid wsp:val=&quot;00CE3578&quot;/&gt;&lt;wsp:rsid wsp:val=&quot;00CE3F06&quot;/&gt;&lt;wsp:rsid wsp:val=&quot;00CE4747&quot;/&gt;&lt;wsp:rsid wsp:val=&quot;00CE5132&quot;/&gt;&lt;wsp:rsid wsp:val=&quot;00CE5CFF&quot;/&gt;&lt;wsp:rsid wsp:val=&quot;00CE64DC&quot;/&gt;&lt;wsp:rsid wsp:val=&quot;00CF0504&quot;/&gt;&lt;wsp:rsid wsp:val=&quot;00CF0D76&quot;/&gt;&lt;wsp:rsid wsp:val=&quot;00CF131E&quot;/&gt;&lt;wsp:rsid wsp:val=&quot;00CF3823&quot;/&gt;&lt;wsp:rsid wsp:val=&quot;00CF393C&quot;/&gt;&lt;wsp:rsid wsp:val=&quot;00CF3A2B&quot;/&gt;&lt;wsp:rsid wsp:val=&quot;00CF4FDE&quot;/&gt;&lt;wsp:rsid wsp:val=&quot;00CF6992&quot;/&gt;&lt;wsp:rsid wsp:val=&quot;00CF6B2C&quot;/&gt;&lt;wsp:rsid wsp:val=&quot;00D00133&quot;/&gt;&lt;wsp:rsid wsp:val=&quot;00D0416A&quot;/&gt;&lt;wsp:rsid wsp:val=&quot;00D10090&quot;/&gt;&lt;wsp:rsid wsp:val=&quot;00D100EA&quot;/&gt;&lt;wsp:rsid wsp:val=&quot;00D1126D&quot;/&gt;&lt;wsp:rsid wsp:val=&quot;00D11399&quot;/&gt;&lt;wsp:rsid wsp:val=&quot;00D159A5&quot;/&gt;&lt;wsp:rsid wsp:val=&quot;00D17EB7&quot;/&gt;&lt;wsp:rsid wsp:val=&quot;00D213C5&quot;/&gt;&lt;wsp:rsid wsp:val=&quot;00D21F86&quot;/&gt;&lt;wsp:rsid wsp:val=&quot;00D27D16&quot;/&gt;&lt;wsp:rsid wsp:val=&quot;00D300D6&quot;/&gt;&lt;wsp:rsid wsp:val=&quot;00D30C85&quot;/&gt;&lt;wsp:rsid wsp:val=&quot;00D31D15&quot;/&gt;&lt;wsp:rsid wsp:val=&quot;00D3275A&quot;/&gt;&lt;wsp:rsid wsp:val=&quot;00D33988&quot;/&gt;&lt;wsp:rsid wsp:val=&quot;00D36D5C&quot;/&gt;&lt;wsp:rsid wsp:val=&quot;00D371AF&quot;/&gt;&lt;wsp:rsid wsp:val=&quot;00D408A7&quot;/&gt;&lt;wsp:rsid wsp:val=&quot;00D415B0&quot;/&gt;&lt;wsp:rsid wsp:val=&quot;00D46CEB&quot;/&gt;&lt;wsp:rsid wsp:val=&quot;00D50900&quot;/&gt;&lt;wsp:rsid wsp:val=&quot;00D50E56&quot;/&gt;&lt;wsp:rsid wsp:val=&quot;00D517F5&quot;/&gt;&lt;wsp:rsid wsp:val=&quot;00D52568&quot;/&gt;&lt;wsp:rsid wsp:val=&quot;00D53982&quot;/&gt;&lt;wsp:rsid wsp:val=&quot;00D55759&quot;/&gt;&lt;wsp:rsid wsp:val=&quot;00D558B2&quot;/&gt;&lt;wsp:rsid wsp:val=&quot;00D57159&quot;/&gt;&lt;wsp:rsid wsp:val=&quot;00D5728C&quot;/&gt;&lt;wsp:rsid wsp:val=&quot;00D57632&quot;/&gt;&lt;wsp:rsid wsp:val=&quot;00D577F3&quot;/&gt;&lt;wsp:rsid wsp:val=&quot;00D57865&quot;/&gt;&lt;wsp:rsid wsp:val=&quot;00D6286B&quot;/&gt;&lt;wsp:rsid wsp:val=&quot;00D63ADF&quot;/&gt;&lt;wsp:rsid wsp:val=&quot;00D65388&quot;/&gt;&lt;wsp:rsid wsp:val=&quot;00D66322&quot;/&gt;&lt;wsp:rsid wsp:val=&quot;00D66A55&quot;/&gt;&lt;wsp:rsid wsp:val=&quot;00D67B67&quot;/&gt;&lt;wsp:rsid wsp:val=&quot;00D71880&quot;/&gt;&lt;wsp:rsid wsp:val=&quot;00D75279&quot;/&gt;&lt;wsp:rsid wsp:val=&quot;00D765A3&quot;/&gt;&lt;wsp:rsid wsp:val=&quot;00D76CBA&quot;/&gt;&lt;wsp:rsid wsp:val=&quot;00D8208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3E5B&quot;/&gt;&lt;wsp:rsid wsp:val=&quot;00D9670A&quot;/&gt;&lt;wsp:rsid wsp:val=&quot;00D97D3B&quot;/&gt;&lt;wsp:rsid wsp:val=&quot;00DA1A9B&quot;/&gt;&lt;wsp:rsid wsp:val=&quot;00DA2901&quot;/&gt;&lt;wsp:rsid wsp:val=&quot;00DA56B7&quot;/&gt;&lt;wsp:rsid wsp:val=&quot;00DA5779&quot;/&gt;&lt;wsp:rsid wsp:val=&quot;00DA7FF7&quot;/&gt;&lt;wsp:rsid wsp:val=&quot;00DB10E7&quot;/&gt;&lt;wsp:rsid wsp:val=&quot;00DB3323&quot;/&gt;&lt;wsp:rsid wsp:val=&quot;00DB375C&quot;/&gt;&lt;wsp:rsid wsp:val=&quot;00DB47EB&quot;/&gt;&lt;wsp:rsid wsp:val=&quot;00DB5DAF&quot;/&gt;&lt;wsp:rsid wsp:val=&quot;00DB61BD&quot;/&gt;&lt;wsp:rsid wsp:val=&quot;00DC11F5&quot;/&gt;&lt;wsp:rsid wsp:val=&quot;00DC1644&quot;/&gt;&lt;wsp:rsid wsp:val=&quot;00DC5542&quot;/&gt;&lt;wsp:rsid wsp:val=&quot;00DC6775&quot;/&gt;&lt;wsp:rsid wsp:val=&quot;00DC7DE1&quot;/&gt;&lt;wsp:rsid wsp:val=&quot;00DD3285&quot;/&gt;&lt;wsp:rsid wsp:val=&quot;00DD3CB2&quot;/&gt;&lt;wsp:rsid wsp:val=&quot;00DD5405&quot;/&gt;&lt;wsp:rsid wsp:val=&quot;00DD561F&quot;/&gt;&lt;wsp:rsid wsp:val=&quot;00DD6B2E&quot;/&gt;&lt;wsp:rsid wsp:val=&quot;00DE3071&quot;/&gt;&lt;wsp:rsid wsp:val=&quot;00DE3492&quot;/&gt;&lt;wsp:rsid wsp:val=&quot;00DE3A39&quot;/&gt;&lt;wsp:rsid wsp:val=&quot;00DE4316&quot;/&gt;&lt;wsp:rsid wsp:val=&quot;00DE45F4&quot;/&gt;&lt;wsp:rsid wsp:val=&quot;00DE48F8&quot;/&gt;&lt;wsp:rsid wsp:val=&quot;00DE5F63&quot;/&gt;&lt;wsp:rsid wsp:val=&quot;00DE7FD3&quot;/&gt;&lt;wsp:rsid wsp:val=&quot;00DF0E7F&quot;/&gt;&lt;wsp:rsid wsp:val=&quot;00DF1455&quot;/&gt;&lt;wsp:rsid wsp:val=&quot;00DF36F2&quot;/&gt;&lt;wsp:rsid wsp:val=&quot;00DF472E&quot;/&gt;&lt;wsp:rsid wsp:val=&quot;00DF680C&quot;/&gt;&lt;wsp:rsid wsp:val=&quot;00DF7D8A&quot;/&gt;&lt;wsp:rsid wsp:val=&quot;00E00121&quot;/&gt;&lt;wsp:rsid wsp:val=&quot;00E01A4A&quot;/&gt;&lt;wsp:rsid wsp:val=&quot;00E03286&quot;/&gt;&lt;wsp:rsid wsp:val=&quot;00E04702&quot;/&gt;&lt;wsp:rsid wsp:val=&quot;00E05319&quot;/&gt;&lt;wsp:rsid wsp:val=&quot;00E079D9&quot;/&gt;&lt;wsp:rsid wsp:val=&quot;00E11249&quot;/&gt;&lt;wsp:rsid wsp:val=&quot;00E116FC&quot;/&gt;&lt;wsp:rsid wsp:val=&quot;00E1374C&quot;/&gt;&lt;wsp:rsid wsp:val=&quot;00E14DA7&quot;/&gt;&lt;wsp:rsid wsp:val=&quot;00E16D9C&quot;/&gt;&lt;wsp:rsid wsp:val=&quot;00E16F87&quot;/&gt;&lt;wsp:rsid wsp:val=&quot;00E20C58&quot;/&gt;&lt;wsp:rsid wsp:val=&quot;00E20E5A&quot;/&gt;&lt;wsp:rsid wsp:val=&quot;00E21B98&quot;/&gt;&lt;wsp:rsid wsp:val=&quot;00E268D7&quot;/&gt;&lt;wsp:rsid wsp:val=&quot;00E275C2&quot;/&gt;&lt;wsp:rsid wsp:val=&quot;00E31B51&quot;/&gt;&lt;wsp:rsid wsp:val=&quot;00E32332&quot;/&gt;&lt;wsp:rsid wsp:val=&quot;00E324FF&quot;/&gt;&lt;wsp:rsid wsp:val=&quot;00E32C64&quot;/&gt;&lt;wsp:rsid wsp:val=&quot;00E3414D&quot;/&gt;&lt;wsp:rsid wsp:val=&quot;00E353DC&quot;/&gt;&lt;wsp:rsid wsp:val=&quot;00E376C9&quot;/&gt;&lt;wsp:rsid wsp:val=&quot;00E37B84&quot;/&gt;&lt;wsp:rsid wsp:val=&quot;00E4232F&quot;/&gt;&lt;wsp:rsid wsp:val=&quot;00E42E9F&quot;/&gt;&lt;wsp:rsid wsp:val=&quot;00E43A82&quot;/&gt;&lt;wsp:rsid wsp:val=&quot;00E46B0A&quot;/&gt;&lt;wsp:rsid wsp:val=&quot;00E46B57&quot;/&gt;&lt;wsp:rsid wsp:val=&quot;00E46CA1&quot;/&gt;&lt;wsp:rsid wsp:val=&quot;00E46EB1&quot;/&gt;&lt;wsp:rsid wsp:val=&quot;00E47CC4&quot;/&gt;&lt;wsp:rsid wsp:val=&quot;00E47FF9&quot;/&gt;&lt;wsp:rsid wsp:val=&quot;00E53750&quot;/&gt;&lt;wsp:rsid wsp:val=&quot;00E5448E&quot;/&gt;&lt;wsp:rsid wsp:val=&quot;00E547E2&quot;/&gt;&lt;wsp:rsid wsp:val=&quot;00E54D67&quot;/&gt;&lt;wsp:rsid wsp:val=&quot;00E554C9&quot;/&gt;&lt;wsp:rsid wsp:val=&quot;00E562B2&quot;/&gt;&lt;wsp:rsid wsp:val=&quot;00E57C00&quot;/&gt;&lt;wsp:rsid wsp:val=&quot;00E605BD&quot;/&gt;&lt;wsp:rsid wsp:val=&quot;00E60DB8&quot;/&gt;&lt;wsp:rsid wsp:val=&quot;00E646BD&quot;/&gt;&lt;wsp:rsid wsp:val=&quot;00E66028&quot;/&gt;&lt;wsp:rsid wsp:val=&quot;00E67765&quot;/&gt;&lt;wsp:rsid wsp:val=&quot;00E70EB1&quot;/&gt;&lt;wsp:rsid wsp:val=&quot;00E730ED&quot;/&gt;&lt;wsp:rsid wsp:val=&quot;00E7326B&quot;/&gt;&lt;wsp:rsid wsp:val=&quot;00E73DF4&quot;/&gt;&lt;wsp:rsid wsp:val=&quot;00E75072&quot;/&gt;&lt;wsp:rsid wsp:val=&quot;00E75295&quot;/&gt;&lt;wsp:rsid wsp:val=&quot;00E75B04&quot;/&gt;&lt;wsp:rsid wsp:val=&quot;00E76463&quot;/&gt;&lt;wsp:rsid wsp:val=&quot;00E76A5E&quot;/&gt;&lt;wsp:rsid wsp:val=&quot;00E80F41&quot;/&gt;&lt;wsp:rsid wsp:val=&quot;00E8101E&quot;/&gt;&lt;wsp:rsid wsp:val=&quot;00E83862&quot;/&gt;&lt;wsp:rsid wsp:val=&quot;00E87663&quot;/&gt;&lt;wsp:rsid wsp:val=&quot;00E8787B&quot;/&gt;&lt;wsp:rsid wsp:val=&quot;00E9234D&quot;/&gt;&lt;wsp:rsid wsp:val=&quot;00E92F43&quot;/&gt;&lt;wsp:rsid wsp:val=&quot;00E9377C&quot;/&gt;&lt;wsp:rsid wsp:val=&quot;00E937B3&quot;/&gt;&lt;wsp:rsid wsp:val=&quot;00E93D80&quot;/&gt;&lt;wsp:rsid wsp:val=&quot;00E94265&quot;/&gt;&lt;wsp:rsid wsp:val=&quot;00E96F03&quot;/&gt;&lt;wsp:rsid wsp:val=&quot;00E971A8&quot;/&gt;&lt;wsp:rsid wsp:val=&quot;00EA0179&quot;/&gt;&lt;wsp:rsid wsp:val=&quot;00EA044A&quot;/&gt;&lt;wsp:rsid wsp:val=&quot;00EA1015&quot;/&gt;&lt;wsp:rsid wsp:val=&quot;00EA1884&quot;/&gt;&lt;wsp:rsid wsp:val=&quot;00EA7623&quot;/&gt;&lt;wsp:rsid wsp:val=&quot;00EA7FF3&quot;/&gt;&lt;wsp:rsid wsp:val=&quot;00EB065C&quot;/&gt;&lt;wsp:rsid wsp:val=&quot;00EB16B6&quot;/&gt;&lt;wsp:rsid wsp:val=&quot;00EB285B&quot;/&gt;&lt;wsp:rsid wsp:val=&quot;00EB3314&quot;/&gt;&lt;wsp:rsid wsp:val=&quot;00EB3399&quot;/&gt;&lt;wsp:rsid wsp:val=&quot;00EB5B3A&quot;/&gt;&lt;wsp:rsid wsp:val=&quot;00EB5F03&quot;/&gt;&lt;wsp:rsid wsp:val=&quot;00EC0AE3&quot;/&gt;&lt;wsp:rsid wsp:val=&quot;00EC232D&quot;/&gt;&lt;wsp:rsid wsp:val=&quot;00EC3418&quot;/&gt;&lt;wsp:rsid wsp:val=&quot;00EC3557&quot;/&gt;&lt;wsp:rsid wsp:val=&quot;00EC3BF7&quot;/&gt;&lt;wsp:rsid wsp:val=&quot;00EC4CD8&quot;/&gt;&lt;wsp:rsid wsp:val=&quot;00EC5847&quot;/&gt;&lt;wsp:rsid wsp:val=&quot;00EC5D20&quot;/&gt;&lt;wsp:rsid wsp:val=&quot;00EC636C&quot;/&gt;&lt;wsp:rsid wsp:val=&quot;00EC6C16&quot;/&gt;&lt;wsp:rsid wsp:val=&quot;00ED1024&quot;/&gt;&lt;wsp:rsid wsp:val=&quot;00ED372F&quot;/&gt;&lt;wsp:rsid wsp:val=&quot;00ED396A&quot;/&gt;&lt;wsp:rsid wsp:val=&quot;00ED3E68&quot;/&gt;&lt;wsp:rsid wsp:val=&quot;00ED4636&quot;/&gt;&lt;wsp:rsid wsp:val=&quot;00ED4788&quot;/&gt;&lt;wsp:rsid wsp:val=&quot;00EE31EA&quot;/&gt;&lt;wsp:rsid wsp:val=&quot;00EE3643&quot;/&gt;&lt;wsp:rsid wsp:val=&quot;00EE3A76&quot;/&gt;&lt;wsp:rsid wsp:val=&quot;00EE4033&quot;/&gt;&lt;wsp:rsid wsp:val=&quot;00EE5095&quot;/&gt;&lt;wsp:rsid wsp:val=&quot;00EE64B9&quot;/&gt;&lt;wsp:rsid wsp:val=&quot;00EE7217&quot;/&gt;&lt;wsp:rsid wsp:val=&quot;00EF1295&quot;/&gt;&lt;wsp:rsid wsp:val=&quot;00EF13C9&quot;/&gt;&lt;wsp:rsid wsp:val=&quot;00EF140F&quot;/&gt;&lt;wsp:rsid wsp:val=&quot;00EF31F4&quot;/&gt;&lt;wsp:rsid wsp:val=&quot;00EF5746&quot;/&gt;&lt;wsp:rsid wsp:val=&quot;00EF708F&quot;/&gt;&lt;wsp:rsid wsp:val=&quot;00EF7E24&quot;/&gt;&lt;wsp:rsid wsp:val=&quot;00EF7F0D&quot;/&gt;&lt;wsp:rsid wsp:val=&quot;00F006D7&quot;/&gt;&lt;wsp:rsid wsp:val=&quot;00F00F7F&quot;/&gt;&lt;wsp:rsid wsp:val=&quot;00F038B5&quot;/&gt;&lt;wsp:rsid wsp:val=&quot;00F0399E&quot;/&gt;&lt;wsp:rsid wsp:val=&quot;00F05B6E&quot;/&gt;&lt;wsp:rsid wsp:val=&quot;00F069B7&quot;/&gt;&lt;wsp:rsid wsp:val=&quot;00F107A4&quot;/&gt;&lt;wsp:rsid wsp:val=&quot;00F12D03&quot;/&gt;&lt;wsp:rsid wsp:val=&quot;00F1359B&quot;/&gt;&lt;wsp:rsid wsp:val=&quot;00F13637&quot;/&gt;&lt;wsp:rsid wsp:val=&quot;00F13C3C&quot;/&gt;&lt;wsp:rsid wsp:val=&quot;00F166A0&quot;/&gt;&lt;wsp:rsid wsp:val=&quot;00F16ACC&quot;/&gt;&lt;wsp:rsid wsp:val=&quot;00F1768B&quot;/&gt;&lt;wsp:rsid wsp:val=&quot;00F21819&quot;/&gt;&lt;wsp:rsid wsp:val=&quot;00F229AC&quot;/&gt;&lt;wsp:rsid wsp:val=&quot;00F24D0B&quot;/&gt;&lt;wsp:rsid wsp:val=&quot;00F25EB1&quot;/&gt;&lt;wsp:rsid wsp:val=&quot;00F2782E&quot;/&gt;&lt;wsp:rsid wsp:val=&quot;00F27EA9&quot;/&gt;&lt;wsp:rsid wsp:val=&quot;00F30203&quot;/&gt;&lt;wsp:rsid wsp:val=&quot;00F3044D&quot;/&gt;&lt;wsp:rsid wsp:val=&quot;00F36A7F&quot;/&gt;&lt;wsp:rsid wsp:val=&quot;00F3707D&quot;/&gt;&lt;wsp:rsid wsp:val=&quot;00F3739B&quot;/&gt;&lt;wsp:rsid wsp:val=&quot;00F427C9&quot;/&gt;&lt;wsp:rsid wsp:val=&quot;00F44695&quot;/&gt;&lt;wsp:rsid wsp:val=&quot;00F45564&quot;/&gt;&lt;wsp:rsid wsp:val=&quot;00F52C26&quot;/&gt;&lt;wsp:rsid wsp:val=&quot;00F5396A&quot;/&gt;&lt;wsp:rsid wsp:val=&quot;00F563DD&quot;/&gt;&lt;wsp:rsid wsp:val=&quot;00F60B09&quot;/&gt;&lt;wsp:rsid wsp:val=&quot;00F60DF0&quot;/&gt;&lt;wsp:rsid wsp:val=&quot;00F628A1&quot;/&gt;&lt;wsp:rsid wsp:val=&quot;00F632EC&quot;/&gt;&lt;wsp:rsid wsp:val=&quot;00F65F28&quot;/&gt;&lt;wsp:rsid wsp:val=&quot;00F66CA9&quot;/&gt;&lt;wsp:rsid wsp:val=&quot;00F67213&quot;/&gt;&lt;wsp:rsid wsp:val=&quot;00F6755E&quot;/&gt;&lt;wsp:rsid wsp:val=&quot;00F67AE0&quot;/&gt;&lt;wsp:rsid wsp:val=&quot;00F70365&quot;/&gt;&lt;wsp:rsid wsp:val=&quot;00F70368&quot;/&gt;&lt;wsp:rsid wsp:val=&quot;00F70DA5&quot;/&gt;&lt;wsp:rsid wsp:val=&quot;00F72093&quot;/&gt;&lt;wsp:rsid wsp:val=&quot;00F7330A&quot;/&gt;&lt;wsp:rsid wsp:val=&quot;00F73F88&quot;/&gt;&lt;wsp:rsid wsp:val=&quot;00F742CF&quot;/&gt;&lt;wsp:rsid wsp:val=&quot;00F74BD9&quot;/&gt;&lt;wsp:rsid wsp:val=&quot;00F76695&quot;/&gt;&lt;wsp:rsid wsp:val=&quot;00F81F18&quot;/&gt;&lt;wsp:rsid wsp:val=&quot;00F8293D&quot;/&gt;&lt;wsp:rsid wsp:val=&quot;00F84233&quot;/&gt;&lt;wsp:rsid wsp:val=&quot;00F85E5B&quot;/&gt;&lt;wsp:rsid wsp:val=&quot;00F918CC&quot;/&gt;&lt;wsp:rsid wsp:val=&quot;00F91CD9&quot;/&gt;&lt;wsp:rsid wsp:val=&quot;00F92097&quot;/&gt;&lt;wsp:rsid wsp:val=&quot;00F92B2D&quot;/&gt;&lt;wsp:rsid wsp:val=&quot;00F92BDA&quot;/&gt;&lt;wsp:rsid wsp:val=&quot;00F93251&quot;/&gt;&lt;wsp:rsid wsp:val=&quot;00F93F46&quot;/&gt;&lt;wsp:rsid wsp:val=&quot;00F9543C&quot;/&gt;&lt;wsp:rsid wsp:val=&quot;00F960FC&quot;/&gt;&lt;wsp:rsid wsp:val=&quot;00F968DC&quot;/&gt;&lt;wsp:rsid wsp:val=&quot;00F97A21&quot;/&gt;&lt;wsp:rsid wsp:val=&quot;00FA21AB&quot;/&gt;&lt;wsp:rsid wsp:val=&quot;00FA237F&quot;/&gt;&lt;wsp:rsid wsp:val=&quot;00FA628D&quot;/&gt;&lt;wsp:rsid wsp:val=&quot;00FA6A87&quot;/&gt;&lt;wsp:rsid wsp:val=&quot;00FB1B44&quot;/&gt;&lt;wsp:rsid wsp:val=&quot;00FB4057&quot;/&gt;&lt;wsp:rsid wsp:val=&quot;00FB7C6E&quot;/&gt;&lt;wsp:rsid wsp:val=&quot;00FB7E18&quot;/&gt;&lt;wsp:rsid wsp:val=&quot;00FC259C&quot;/&gt;&lt;wsp:rsid wsp:val=&quot;00FC2711&quot;/&gt;&lt;wsp:rsid wsp:val=&quot;00FC3B95&quot;/&gt;&lt;wsp:rsid wsp:val=&quot;00FC5090&quot;/&gt;&lt;wsp:rsid wsp:val=&quot;00FC5AD2&quot;/&gt;&lt;wsp:rsid wsp:val=&quot;00FC636A&quot;/&gt;&lt;wsp:rsid wsp:val=&quot;00FD12D7&quot;/&gt;&lt;wsp:rsid wsp:val=&quot;00FD1443&quot;/&gt;&lt;wsp:rsid wsp:val=&quot;00FD18AB&quot;/&gt;&lt;wsp:rsid wsp:val=&quot;00FD2097&quot;/&gt;&lt;wsp:rsid wsp:val=&quot;00FD2413&quot;/&gt;&lt;wsp:rsid wsp:val=&quot;00FD25BF&quot;/&gt;&lt;wsp:rsid wsp:val=&quot;00FD7114&quot;/&gt;&lt;wsp:rsid wsp:val=&quot;00FE080E&quot;/&gt;&lt;wsp:rsid wsp:val=&quot;00FE1181&quot;/&gt;&lt;wsp:rsid wsp:val=&quot;00FE264D&quot;/&gt;&lt;wsp:rsid wsp:val=&quot;00FE460E&quot;/&gt;&lt;wsp:rsid wsp:val=&quot;00FE5CA6&quot;/&gt;&lt;wsp:rsid wsp:val=&quot;00FE73FF&quot;/&gt;&lt;wsp:rsid wsp:val=&quot;00FE7D03&quot;/&gt;&lt;wsp:rsid wsp:val=&quot;00FF005D&quot;/&gt;&lt;wsp:rsid wsp:val=&quot;00FF1ADB&quot;/&gt;&lt;wsp:rsid wsp:val=&quot;00FF3379&quot;/&gt;&lt;wsp:rsid wsp:val=&quot;00FF4113&quot;/&gt;&lt;wsp:rsid wsp:val=&quot;00FF4456&quot;/&gt;&lt;wsp:rsid wsp:val=&quot;00FF6083&quot;/&gt;&lt;wsp:rsid wsp:val=&quot;00FF62D3&quot;/&gt;&lt;wsp:rsid wsp:val=&quot;00FF69B9&quot;/&gt;&lt;wsp:rsid wsp:val=&quot;00FF6D55&quot;/&gt;&lt;wsp:rsid wsp:val=&quot;00FF7ECD&quot;/&gt;&lt;/wsp:rsids&gt;&lt;/w:docPr&gt;&lt;w:body&gt;&lt;w:p wsp:rsidR=&quot;00000000&quot; wsp:rsidRDefault=&quot;00C843DD&quot;&gt;&lt;m:oMathPara&gt;&lt;m:oMath&gt;&lt;m:r&gt;&lt;w:rPr&gt;&lt;w:rFonts w:ascii=&quot;Cambria Math&quot; w:h-ansi=&quot;Cambria Math&quot;/&gt;&lt;wx:font wx:val=&quot;Cambria Math&quot;/&gt;&lt;w:i/&gt;&lt;/w:rPr&gt;&lt;m:t&gt;K=1-Di&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8008E4">
        <w:instrText xml:space="preserve"> </w:instrText>
      </w:r>
      <w:r w:rsidRPr="008008E4">
        <w:fldChar w:fldCharType="separate"/>
      </w:r>
      <w:r w:rsidR="001B5DD8">
        <w:pict>
          <v:shape id="_x0000_i1042" type="#_x0000_t75" style="width:54.7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1C7B&quot;/&gt;&lt;wsp:rsid wsp:val=&quot;00001CBA&quot;/&gt;&lt;wsp:rsid wsp:val=&quot;00003438&quot;/&gt;&lt;wsp:rsid wsp:val=&quot;00003B4D&quot;/&gt;&lt;wsp:rsid wsp:val=&quot;00007748&quot;/&gt;&lt;wsp:rsid wsp:val=&quot;0001303E&quot;/&gt;&lt;wsp:rsid wsp:val=&quot;00014007&quot;/&gt;&lt;wsp:rsid wsp:val=&quot;000141B2&quot;/&gt;&lt;wsp:rsid wsp:val=&quot;0001502C&quot;/&gt;&lt;wsp:rsid wsp:val=&quot;00015482&quot;/&gt;&lt;wsp:rsid wsp:val=&quot;00016276&quot;/&gt;&lt;wsp:rsid wsp:val=&quot;0001638A&quot;/&gt;&lt;wsp:rsid wsp:val=&quot;00020A9B&quot;/&gt;&lt;wsp:rsid wsp:val=&quot;00022183&quot;/&gt;&lt;wsp:rsid wsp:val=&quot;000248E2&quot;/&gt;&lt;wsp:rsid wsp:val=&quot;00024A57&quot;/&gt;&lt;wsp:rsid wsp:val=&quot;0002526A&quot;/&gt;&lt;wsp:rsid wsp:val=&quot;000277BE&quot;/&gt;&lt;wsp:rsid wsp:val=&quot;00030AA7&quot;/&gt;&lt;wsp:rsid wsp:val=&quot;0003239F&quot;/&gt;&lt;wsp:rsid wsp:val=&quot;0003302C&quot;/&gt;&lt;wsp:rsid wsp:val=&quot;0003365F&quot;/&gt;&lt;wsp:rsid wsp:val=&quot;00033CEA&quot;/&gt;&lt;wsp:rsid wsp:val=&quot;00034A75&quot;/&gt;&lt;wsp:rsid wsp:val=&quot;00034EC0&quot;/&gt;&lt;wsp:rsid wsp:val=&quot;00035222&quot;/&gt;&lt;wsp:rsid wsp:val=&quot;00035345&quot;/&gt;&lt;wsp:rsid wsp:val=&quot;0003561B&quot;/&gt;&lt;wsp:rsid wsp:val=&quot;00036694&quot;/&gt;&lt;wsp:rsid wsp:val=&quot;000366C4&quot;/&gt;&lt;wsp:rsid wsp:val=&quot;00036E7D&quot;/&gt;&lt;wsp:rsid wsp:val=&quot;000378C8&quot;/&gt;&lt;wsp:rsid wsp:val=&quot;0004459E&quot;/&gt;&lt;wsp:rsid wsp:val=&quot;000472E3&quot;/&gt;&lt;wsp:rsid wsp:val=&quot;00047904&quot;/&gt;&lt;wsp:rsid wsp:val=&quot;00047BB7&quot;/&gt;&lt;wsp:rsid wsp:val=&quot;000521A0&quot;/&gt;&lt;wsp:rsid wsp:val=&quot;00053E3A&quot;/&gt;&lt;wsp:rsid wsp:val=&quot;00054F26&quot;/&gt;&lt;wsp:rsid wsp:val=&quot;00057869&quot;/&gt;&lt;wsp:rsid wsp:val=&quot;00057CBB&quot;/&gt;&lt;wsp:rsid wsp:val=&quot;000647A2&quot;/&gt;&lt;wsp:rsid wsp:val=&quot;000648B3&quot;/&gt;&lt;wsp:rsid wsp:val=&quot;00066022&quot;/&gt;&lt;wsp:rsid wsp:val=&quot;00066D0A&quot;/&gt;&lt;wsp:rsid wsp:val=&quot;00072222&quot;/&gt;&lt;wsp:rsid wsp:val=&quot;00074085&quot;/&gt;&lt;wsp:rsid wsp:val=&quot;00075FB2&quot;/&gt;&lt;wsp:rsid wsp:val=&quot;00076108&quot;/&gt;&lt;wsp:rsid wsp:val=&quot;00080378&quot;/&gt;&lt;wsp:rsid wsp:val=&quot;000808A3&quot;/&gt;&lt;wsp:rsid wsp:val=&quot;00081BAF&quot;/&gt;&lt;wsp:rsid wsp:val=&quot;00081EDC&quot;/&gt;&lt;wsp:rsid wsp:val=&quot;00083A52&quot;/&gt;&lt;wsp:rsid wsp:val=&quot;00084190&quot;/&gt;&lt;wsp:rsid wsp:val=&quot;0008548E&quot;/&gt;&lt;wsp:rsid wsp:val=&quot;00086B03&quot;/&gt;&lt;wsp:rsid wsp:val=&quot;00090B42&quot;/&gt;&lt;wsp:rsid wsp:val=&quot;00090D2E&quot;/&gt;&lt;wsp:rsid wsp:val=&quot;000921C1&quot;/&gt;&lt;wsp:rsid wsp:val=&quot;00092C70&quot;/&gt;&lt;wsp:rsid wsp:val=&quot;00094D93&quot;/&gt;&lt;wsp:rsid wsp:val=&quot;00095A5D&quot;/&gt;&lt;wsp:rsid wsp:val=&quot;00097AB9&quot;/&gt;&lt;wsp:rsid wsp:val=&quot;000A12E7&quot;/&gt;&lt;wsp:rsid wsp:val=&quot;000A1C2E&quot;/&gt;&lt;wsp:rsid wsp:val=&quot;000A234A&quot;/&gt;&lt;wsp:rsid wsp:val=&quot;000A2D9F&quot;/&gt;&lt;wsp:rsid wsp:val=&quot;000A2F25&quot;/&gt;&lt;wsp:rsid wsp:val=&quot;000A5A62&quot;/&gt;&lt;wsp:rsid wsp:val=&quot;000A7B27&quot;/&gt;&lt;wsp:rsid wsp:val=&quot;000B027A&quot;/&gt;&lt;wsp:rsid wsp:val=&quot;000B2E6F&quot;/&gt;&lt;wsp:rsid wsp:val=&quot;000B6283&quot;/&gt;&lt;wsp:rsid wsp:val=&quot;000B66F0&quot;/&gt;&lt;wsp:rsid wsp:val=&quot;000C0CD0&quot;/&gt;&lt;wsp:rsid wsp:val=&quot;000C0DFF&quot;/&gt;&lt;wsp:rsid wsp:val=&quot;000C3C1B&quot;/&gt;&lt;wsp:rsid wsp:val=&quot;000C4FE8&quot;/&gt;&lt;wsp:rsid wsp:val=&quot;000C5888&quot;/&gt;&lt;wsp:rsid wsp:val=&quot;000C5DA2&quot;/&gt;&lt;wsp:rsid wsp:val=&quot;000C68ED&quot;/&gt;&lt;wsp:rsid wsp:val=&quot;000C7141&quot;/&gt;&lt;wsp:rsid wsp:val=&quot;000D0719&quot;/&gt;&lt;wsp:rsid wsp:val=&quot;000D0F53&quot;/&gt;&lt;wsp:rsid wsp:val=&quot;000D2135&quot;/&gt;&lt;wsp:rsid wsp:val=&quot;000D2F00&quot;/&gt;&lt;wsp:rsid wsp:val=&quot;000D3D1D&quot;/&gt;&lt;wsp:rsid wsp:val=&quot;000D74E3&quot;/&gt;&lt;wsp:rsid wsp:val=&quot;000D793F&quot;/&gt;&lt;wsp:rsid wsp:val=&quot;000E0C78&quot;/&gt;&lt;wsp:rsid wsp:val=&quot;000E31BB&quot;/&gt;&lt;wsp:rsid wsp:val=&quot;000E41D8&quot;/&gt;&lt;wsp:rsid wsp:val=&quot;000E444B&quot;/&gt;&lt;wsp:rsid wsp:val=&quot;000E53B6&quot;/&gt;&lt;wsp:rsid wsp:val=&quot;000F0053&quot;/&gt;&lt;wsp:rsid wsp:val=&quot;000F0146&quot;/&gt;&lt;wsp:rsid wsp:val=&quot;000F2074&quot;/&gt;&lt;wsp:rsid wsp:val=&quot;000F229C&quot;/&gt;&lt;wsp:rsid wsp:val=&quot;000F2521&quot;/&gt;&lt;wsp:rsid wsp:val=&quot;000F29EA&quot;/&gt;&lt;wsp:rsid wsp:val=&quot;000F440F&quot;/&gt;&lt;wsp:rsid wsp:val=&quot;000F54D6&quot;/&gt;&lt;wsp:rsid wsp:val=&quot;000F6636&quot;/&gt;&lt;wsp:rsid wsp:val=&quot;0010164E&quot;/&gt;&lt;wsp:rsid wsp:val=&quot;001016E7&quot;/&gt;&lt;wsp:rsid wsp:val=&quot;00101A2F&quot;/&gt;&lt;wsp:rsid wsp:val=&quot;001020E3&quot;/&gt;&lt;wsp:rsid wsp:val=&quot;0010463D&quot;/&gt;&lt;wsp:rsid wsp:val=&quot;00105211&quot;/&gt;&lt;wsp:rsid wsp:val=&quot;0010680C&quot;/&gt;&lt;wsp:rsid wsp:val=&quot;0011002C&quot;/&gt;&lt;wsp:rsid wsp:val=&quot;00111252&quot;/&gt;&lt;wsp:rsid wsp:val=&quot;00112083&quot;/&gt;&lt;wsp:rsid wsp:val=&quot;00113399&quot;/&gt;&lt;wsp:rsid wsp:val=&quot;001134DA&quot;/&gt;&lt;wsp:rsid wsp:val=&quot;0011373B&quot;/&gt;&lt;wsp:rsid wsp:val=&quot;0011423D&quot;/&gt;&lt;wsp:rsid wsp:val=&quot;00114FC8&quot;/&gt;&lt;wsp:rsid wsp:val=&quot;00116181&quot;/&gt;&lt;wsp:rsid wsp:val=&quot;0011664E&quot;/&gt;&lt;wsp:rsid wsp:val=&quot;00117754&quot;/&gt;&lt;wsp:rsid wsp:val=&quot;00117765&quot;/&gt;&lt;wsp:rsid wsp:val=&quot;00117F6D&quot;/&gt;&lt;wsp:rsid wsp:val=&quot;0012114C&quot;/&gt;&lt;wsp:rsid wsp:val=&quot;0012126B&quot;/&gt;&lt;wsp:rsid wsp:val=&quot;00122464&quot;/&gt;&lt;wsp:rsid wsp:val=&quot;001250C4&quot;/&gt;&lt;wsp:rsid wsp:val=&quot;001258D3&quot;/&gt;&lt;wsp:rsid wsp:val=&quot;00127388&quot;/&gt;&lt;wsp:rsid wsp:val=&quot;001339DF&quot;/&gt;&lt;wsp:rsid wsp:val=&quot;001343C6&quot;/&gt;&lt;wsp:rsid wsp:val=&quot;001344D0&quot;/&gt;&lt;wsp:rsid wsp:val=&quot;001346CE&quot;/&gt;&lt;wsp:rsid wsp:val=&quot;0013497C&quot;/&gt;&lt;wsp:rsid wsp:val=&quot;00137E30&quot;/&gt;&lt;wsp:rsid wsp:val=&quot;00141506&quot;/&gt;&lt;wsp:rsid wsp:val=&quot;0014151A&quot;/&gt;&lt;wsp:rsid wsp:val=&quot;001432E0&quot;/&gt;&lt;wsp:rsid wsp:val=&quot;00144185&quot;/&gt;&lt;wsp:rsid wsp:val=&quot;0014436E&quot;/&gt;&lt;wsp:rsid wsp:val=&quot;001446E2&quot;/&gt;&lt;wsp:rsid wsp:val=&quot;00152DEE&quot;/&gt;&lt;wsp:rsid wsp:val=&quot;00154D24&quot;/&gt;&lt;wsp:rsid wsp:val=&quot;00155986&quot;/&gt;&lt;wsp:rsid wsp:val=&quot;00157AC2&quot;/&gt;&lt;wsp:rsid wsp:val=&quot;00160160&quot;/&gt;&lt;wsp:rsid wsp:val=&quot;001615E8&quot;/&gt;&lt;wsp:rsid wsp:val=&quot;00161B0F&quot;/&gt;&lt;wsp:rsid wsp:val=&quot;00162942&quot;/&gt;&lt;wsp:rsid wsp:val=&quot;00164DB3&quot;/&gt;&lt;wsp:rsid wsp:val=&quot;001654FA&quot;/&gt;&lt;wsp:rsid wsp:val=&quot;00171C02&quot;/&gt;&lt;wsp:rsid wsp:val=&quot;001726C2&quot;/&gt;&lt;wsp:rsid wsp:val=&quot;00172E26&quot;/&gt;&lt;wsp:rsid wsp:val=&quot;001754E7&quot;/&gt;&lt;wsp:rsid wsp:val=&quot;00176CDC&quot;/&gt;&lt;wsp:rsid wsp:val=&quot;00177B56&quot;/&gt;&lt;wsp:rsid wsp:val=&quot;001804EC&quot;/&gt;&lt;wsp:rsid wsp:val=&quot;001822AB&quot;/&gt;&lt;wsp:rsid wsp:val=&quot;001824BF&quot;/&gt;&lt;wsp:rsid wsp:val=&quot;00182CBC&quot;/&gt;&lt;wsp:rsid wsp:val=&quot;00184A25&quot;/&gt;&lt;wsp:rsid wsp:val=&quot;001860FA&quot;/&gt;&lt;wsp:rsid wsp:val=&quot;00186AE6&quot;/&gt;&lt;wsp:rsid wsp:val=&quot;00187F69&quot;/&gt;&lt;wsp:rsid wsp:val=&quot;001906CA&quot;/&gt;&lt;wsp:rsid wsp:val=&quot;00190D11&quot;/&gt;&lt;wsp:rsid wsp:val=&quot;00191067&quot;/&gt;&lt;wsp:rsid wsp:val=&quot;001910A9&quot;/&gt;&lt;wsp:rsid wsp:val=&quot;00192BB4&quot;/&gt;&lt;wsp:rsid wsp:val=&quot;00193087&quot;/&gt;&lt;wsp:rsid wsp:val=&quot;001939CE&quot;/&gt;&lt;wsp:rsid wsp:val=&quot;001953CC&quot;/&gt;&lt;wsp:rsid wsp:val=&quot;00197D23&quot;/&gt;&lt;wsp:rsid wsp:val=&quot;001A0341&quot;/&gt;&lt;wsp:rsid wsp:val=&quot;001A1736&quot;/&gt;&lt;wsp:rsid wsp:val=&quot;001A1F37&quot;/&gt;&lt;wsp:rsid wsp:val=&quot;001A2965&quot;/&gt;&lt;wsp:rsid wsp:val=&quot;001A36A2&quot;/&gt;&lt;wsp:rsid wsp:val=&quot;001A5339&quot;/&gt;&lt;wsp:rsid wsp:val=&quot;001A681E&quot;/&gt;&lt;wsp:rsid wsp:val=&quot;001A6EEF&quot;/&gt;&lt;wsp:rsid wsp:val=&quot;001B0A34&quot;/&gt;&lt;wsp:rsid wsp:val=&quot;001B24D0&quot;/&gt;&lt;wsp:rsid wsp:val=&quot;001B2D68&quot;/&gt;&lt;wsp:rsid wsp:val=&quot;001B5242&quot;/&gt;&lt;wsp:rsid wsp:val=&quot;001B60D7&quot;/&gt;&lt;wsp:rsid wsp:val=&quot;001B6AE9&quot;/&gt;&lt;wsp:rsid wsp:val=&quot;001B6C13&quot;/&gt;&lt;wsp:rsid wsp:val=&quot;001C3239&quot;/&gt;&lt;wsp:rsid wsp:val=&quot;001C4B2E&quot;/&gt;&lt;wsp:rsid wsp:val=&quot;001C5440&quot;/&gt;&lt;wsp:rsid wsp:val=&quot;001C5872&quot;/&gt;&lt;wsp:rsid wsp:val=&quot;001C62DD&quot;/&gt;&lt;wsp:rsid wsp:val=&quot;001C6D46&quot;/&gt;&lt;wsp:rsid wsp:val=&quot;001D0E0F&quot;/&gt;&lt;wsp:rsid wsp:val=&quot;001D1D72&quot;/&gt;&lt;wsp:rsid wsp:val=&quot;001D20F6&quot;/&gt;&lt;wsp:rsid wsp:val=&quot;001D267E&quot;/&gt;&lt;wsp:rsid wsp:val=&quot;001D3ABC&quot;/&gt;&lt;wsp:rsid wsp:val=&quot;001D3BD4&quot;/&gt;&lt;wsp:rsid wsp:val=&quot;001D3CDD&quot;/&gt;&lt;wsp:rsid wsp:val=&quot;001D4F6F&quot;/&gt;&lt;wsp:rsid wsp:val=&quot;001D550B&quot;/&gt;&lt;wsp:rsid wsp:val=&quot;001E031B&quot;/&gt;&lt;wsp:rsid wsp:val=&quot;001E1177&quot;/&gt;&lt;wsp:rsid wsp:val=&quot;001E17C5&quot;/&gt;&lt;wsp:rsid wsp:val=&quot;001E43EC&quot;/&gt;&lt;wsp:rsid wsp:val=&quot;001E5A43&quot;/&gt;&lt;wsp:rsid wsp:val=&quot;001E6366&quot;/&gt;&lt;wsp:rsid wsp:val=&quot;001E638B&quot;/&gt;&lt;wsp:rsid wsp:val=&quot;001E7C8A&quot;/&gt;&lt;wsp:rsid wsp:val=&quot;001F0A5D&quot;/&gt;&lt;wsp:rsid wsp:val=&quot;001F155F&quot;/&gt;&lt;wsp:rsid wsp:val=&quot;001F31AC&quot;/&gt;&lt;wsp:rsid wsp:val=&quot;001F405C&quot;/&gt;&lt;wsp:rsid wsp:val=&quot;001F5B8A&quot;/&gt;&lt;wsp:rsid wsp:val=&quot;001F5C57&quot;/&gt;&lt;wsp:rsid wsp:val=&quot;001F5E3D&quot;/&gt;&lt;wsp:rsid wsp:val=&quot;001F78CA&quot;/&gt;&lt;wsp:rsid wsp:val=&quot;00200EEC&quot;/&gt;&lt;wsp:rsid wsp:val=&quot;0020180A&quot;/&gt;&lt;wsp:rsid wsp:val=&quot;00201B8B&quot;/&gt;&lt;wsp:rsid wsp:val=&quot;002035F2&quot;/&gt;&lt;wsp:rsid wsp:val=&quot;002047DA&quot;/&gt;&lt;wsp:rsid wsp:val=&quot;00206A37&quot;/&gt;&lt;wsp:rsid wsp:val=&quot;00206AEE&quot;/&gt;&lt;wsp:rsid wsp:val=&quot;00207660&quot;/&gt;&lt;wsp:rsid wsp:val=&quot;00207D10&quot;/&gt;&lt;wsp:rsid wsp:val=&quot;002103A9&quot;/&gt;&lt;wsp:rsid wsp:val=&quot;00210EBE&quot;/&gt;&lt;wsp:rsid wsp:val=&quot;00211885&quot;/&gt;&lt;wsp:rsid wsp:val=&quot;0021291A&quot;/&gt;&lt;wsp:rsid wsp:val=&quot;00212A5C&quot;/&gt;&lt;wsp:rsid wsp:val=&quot;00214A9C&quot;/&gt;&lt;wsp:rsid wsp:val=&quot;00215348&quot;/&gt;&lt;wsp:rsid wsp:val=&quot;00215742&quot;/&gt;&lt;wsp:rsid wsp:val=&quot;00215E2A&quot;/&gt;&lt;wsp:rsid wsp:val=&quot;00220919&quot;/&gt;&lt;wsp:rsid wsp:val=&quot;00220C6C&quot;/&gt;&lt;wsp:rsid wsp:val=&quot;00221A67&quot;/&gt;&lt;wsp:rsid wsp:val=&quot;00223E5D&quot;/&gt;&lt;wsp:rsid wsp:val=&quot;00225482&quot;/&gt;&lt;wsp:rsid wsp:val=&quot;002277B8&quot;/&gt;&lt;wsp:rsid wsp:val=&quot;00227CE3&quot;/&gt;&lt;wsp:rsid wsp:val=&quot;002306C1&quot;/&gt;&lt;wsp:rsid wsp:val=&quot;00232271&quot;/&gt;&lt;wsp:rsid wsp:val=&quot;002339E7&quot;/&gt;&lt;wsp:rsid wsp:val=&quot;00233B8A&quot;/&gt;&lt;wsp:rsid wsp:val=&quot;00234A45&quot;/&gt;&lt;wsp:rsid wsp:val=&quot;002357C7&quot;/&gt;&lt;wsp:rsid wsp:val=&quot;00236685&quot;/&gt;&lt;wsp:rsid wsp:val=&quot;0023774A&quot;/&gt;&lt;wsp:rsid wsp:val=&quot;002378D5&quot;/&gt;&lt;wsp:rsid wsp:val=&quot;00237B8B&quot;/&gt;&lt;wsp:rsid wsp:val=&quot;0024195B&quot;/&gt;&lt;wsp:rsid wsp:val=&quot;00242DED&quot;/&gt;&lt;wsp:rsid wsp:val=&quot;00243A1F&quot;/&gt;&lt;wsp:rsid wsp:val=&quot;00243CC6&quot;/&gt;&lt;wsp:rsid wsp:val=&quot;0024410C&quot;/&gt;&lt;wsp:rsid wsp:val=&quot;00244D48&quot;/&gt;&lt;wsp:rsid wsp:val=&quot;002450D6&quot;/&gt;&lt;wsp:rsid wsp:val=&quot;00247517&quot;/&gt;&lt;wsp:rsid wsp:val=&quot;00247D4F&quot;/&gt;&lt;wsp:rsid wsp:val=&quot;00247E77&quot;/&gt;&lt;wsp:rsid wsp:val=&quot;00251620&quot;/&gt;&lt;wsp:rsid wsp:val=&quot;00253C7D&quot;/&gt;&lt;wsp:rsid wsp:val=&quot;00254521&quot;/&gt;&lt;wsp:rsid wsp:val=&quot;002559DA&quot;/&gt;&lt;wsp:rsid wsp:val=&quot;002563BE&quot;/&gt;&lt;wsp:rsid wsp:val=&quot;002569DA&quot;/&gt;&lt;wsp:rsid wsp:val=&quot;00257A36&quot;/&gt;&lt;wsp:rsid wsp:val=&quot;00257C0F&quot;/&gt;&lt;wsp:rsid wsp:val=&quot;00260FCB&quot;/&gt;&lt;wsp:rsid wsp:val=&quot;002625A6&quot;/&gt;&lt;wsp:rsid wsp:val=&quot;00262FFD&quot;/&gt;&lt;wsp:rsid wsp:val=&quot;00263A78&quot;/&gt;&lt;wsp:rsid wsp:val=&quot;00267302&quot;/&gt;&lt;wsp:rsid wsp:val=&quot;00270187&quot;/&gt;&lt;wsp:rsid wsp:val=&quot;00270B2F&quot;/&gt;&lt;wsp:rsid wsp:val=&quot;00271AA0&quot;/&gt;&lt;wsp:rsid wsp:val=&quot;00271FB7&quot;/&gt;&lt;wsp:rsid wsp:val=&quot;00274469&quot;/&gt;&lt;wsp:rsid wsp:val=&quot;0027556A&quot;/&gt;&lt;wsp:rsid wsp:val=&quot;0027611E&quot;/&gt;&lt;wsp:rsid wsp:val=&quot;00283A3B&quot;/&gt;&lt;wsp:rsid wsp:val=&quot;00283F33&quot;/&gt;&lt;wsp:rsid wsp:val=&quot;002849DE&quot;/&gt;&lt;wsp:rsid wsp:val=&quot;00284B75&quot;/&gt;&lt;wsp:rsid wsp:val=&quot;002900BE&quot;/&gt;&lt;wsp:rsid wsp:val=&quot;00290764&quot;/&gt;&lt;wsp:rsid wsp:val=&quot;00292248&quot;/&gt;&lt;wsp:rsid wsp:val=&quot;00292899&quot;/&gt;&lt;wsp:rsid wsp:val=&quot;0029393C&quot;/&gt;&lt;wsp:rsid wsp:val=&quot;00295604&quot;/&gt;&lt;wsp:rsid wsp:val=&quot;002963F5&quot;/&gt;&lt;wsp:rsid wsp:val=&quot;002979A7&quot;/&gt;&lt;wsp:rsid wsp:val=&quot;002A031E&quot;/&gt;&lt;wsp:rsid wsp:val=&quot;002A1EA3&quot;/&gt;&lt;wsp:rsid wsp:val=&quot;002A43ED&quot;/&gt;&lt;wsp:rsid wsp:val=&quot;002A4D13&quot;/&gt;&lt;wsp:rsid wsp:val=&quot;002B18B9&quot;/&gt;&lt;wsp:rsid wsp:val=&quot;002B3A17&quot;/&gt;&lt;wsp:rsid wsp:val=&quot;002B53BB&quot;/&gt;&lt;wsp:rsid wsp:val=&quot;002B54AC&quot;/&gt;&lt;wsp:rsid wsp:val=&quot;002B5873&quot;/&gt;&lt;wsp:rsid wsp:val=&quot;002B7646&quot;/&gt;&lt;wsp:rsid wsp:val=&quot;002C0514&quot;/&gt;&lt;wsp:rsid wsp:val=&quot;002C08B2&quot;/&gt;&lt;wsp:rsid wsp:val=&quot;002C1568&quot;/&gt;&lt;wsp:rsid wsp:val=&quot;002C2420&quot;/&gt;&lt;wsp:rsid wsp:val=&quot;002C36AA&quot;/&gt;&lt;wsp:rsid wsp:val=&quot;002C3C82&quot;/&gt;&lt;wsp:rsid wsp:val=&quot;002C42A5&quot;/&gt;&lt;wsp:rsid wsp:val=&quot;002C5282&quot;/&gt;&lt;wsp:rsid wsp:val=&quot;002C6EF6&quot;/&gt;&lt;wsp:rsid wsp:val=&quot;002D036A&quot;/&gt;&lt;wsp:rsid wsp:val=&quot;002D0F2F&quot;/&gt;&lt;wsp:rsid wsp:val=&quot;002D1044&quot;/&gt;&lt;wsp:rsid wsp:val=&quot;002D30B4&quot;/&gt;&lt;wsp:rsid wsp:val=&quot;002D42FC&quot;/&gt;&lt;wsp:rsid wsp:val=&quot;002E1003&quot;/&gt;&lt;wsp:rsid wsp:val=&quot;002E1F51&quot;/&gt;&lt;wsp:rsid wsp:val=&quot;002E3555&quot;/&gt;&lt;wsp:rsid wsp:val=&quot;002E3693&quot;/&gt;&lt;wsp:rsid wsp:val=&quot;002E4884&quot;/&gt;&lt;wsp:rsid wsp:val=&quot;002E5B1F&quot;/&gt;&lt;wsp:rsid wsp:val=&quot;002E6EA5&quot;/&gt;&lt;wsp:rsid wsp:val=&quot;002E7371&quot;/&gt;&lt;wsp:rsid wsp:val=&quot;002F1FCD&quot;/&gt;&lt;wsp:rsid wsp:val=&quot;002F212F&quot;/&gt;&lt;wsp:rsid wsp:val=&quot;002F2C23&quot;/&gt;&lt;wsp:rsid wsp:val=&quot;002F2EDF&quot;/&gt;&lt;wsp:rsid wsp:val=&quot;002F41C5&quot;/&gt;&lt;wsp:rsid wsp:val=&quot;002F55DB&quot;/&gt;&lt;wsp:rsid wsp:val=&quot;002F61D6&quot;/&gt;&lt;wsp:rsid wsp:val=&quot;002F6345&quot;/&gt;&lt;wsp:rsid wsp:val=&quot;002F782F&quot;/&gt;&lt;wsp:rsid wsp:val=&quot;0030026E&quot;/&gt;&lt;wsp:rsid wsp:val=&quot;003003A8&quot;/&gt;&lt;wsp:rsid wsp:val=&quot;00300E3B&quot;/&gt;&lt;wsp:rsid wsp:val=&quot;003013BD&quot;/&gt;&lt;wsp:rsid wsp:val=&quot;00301A8E&quot;/&gt;&lt;wsp:rsid wsp:val=&quot;00302DFD&quot;/&gt;&lt;wsp:rsid wsp:val=&quot;003049B5&quot;/&gt;&lt;wsp:rsid wsp:val=&quot;00304CB4&quot;/&gt;&lt;wsp:rsid wsp:val=&quot;00306D01&quot;/&gt;&lt;wsp:rsid wsp:val=&quot;0031021C&quot;/&gt;&lt;wsp:rsid wsp:val=&quot;00310C42&quot;/&gt;&lt;wsp:rsid wsp:val=&quot;00311172&quot;/&gt;&lt;wsp:rsid wsp:val=&quot;00311C4F&quot;/&gt;&lt;wsp:rsid wsp:val=&quot;00313976&quot;/&gt;&lt;wsp:rsid wsp:val=&quot;00314C52&quot;/&gt;&lt;wsp:rsid wsp:val=&quot;003161A3&quot;/&gt;&lt;wsp:rsid wsp:val=&quot;0031691A&quot;/&gt;&lt;wsp:rsid wsp:val=&quot;003226AC&quot;/&gt;&lt;wsp:rsid wsp:val=&quot;0032634E&quot;/&gt;&lt;wsp:rsid wsp:val=&quot;00327BBE&quot;/&gt;&lt;wsp:rsid wsp:val=&quot;00327D36&quot;/&gt;&lt;wsp:rsid wsp:val=&quot;003306F4&quot;/&gt;&lt;wsp:rsid wsp:val=&quot;00330826&quot;/&gt;&lt;wsp:rsid wsp:val=&quot;00330BD5&quot;/&gt;&lt;wsp:rsid wsp:val=&quot;003336FD&quot;/&gt;&lt;wsp:rsid wsp:val=&quot;003345B9&quot;/&gt;&lt;wsp:rsid wsp:val=&quot;003363FA&quot;/&gt;&lt;wsp:rsid wsp:val=&quot;00337D36&quot;/&gt;&lt;wsp:rsid wsp:val=&quot;00340CDA&quot;/&gt;&lt;wsp:rsid wsp:val=&quot;0034105A&quot;/&gt;&lt;wsp:rsid wsp:val=&quot;003423B3&quot;/&gt;&lt;wsp:rsid wsp:val=&quot;00343F49&quot;/&gt;&lt;wsp:rsid wsp:val=&quot;003505FB&quot;/&gt;&lt;wsp:rsid wsp:val=&quot;00350743&quot;/&gt;&lt;wsp:rsid wsp:val=&quot;00350EF3&quot;/&gt;&lt;wsp:rsid wsp:val=&quot;003519D7&quot;/&gt;&lt;wsp:rsid wsp:val=&quot;00353719&quot;/&gt;&lt;wsp:rsid wsp:val=&quot;00353B01&quot;/&gt;&lt;wsp:rsid wsp:val=&quot;00353CE1&quot;/&gt;&lt;wsp:rsid wsp:val=&quot;0035411B&quot;/&gt;&lt;wsp:rsid wsp:val=&quot;00360B62&quot;/&gt;&lt;wsp:rsid wsp:val=&quot;00363DBB&quot;/&gt;&lt;wsp:rsid wsp:val=&quot;00365C6E&quot;/&gt;&lt;wsp:rsid wsp:val=&quot;00366097&quot;/&gt;&lt;wsp:rsid wsp:val=&quot;003677C0&quot;/&gt;&lt;wsp:rsid wsp:val=&quot;00367A3C&quot;/&gt;&lt;wsp:rsid wsp:val=&quot;003713B0&quot;/&gt;&lt;wsp:rsid wsp:val=&quot;00374DCD&quot;/&gt;&lt;wsp:rsid wsp:val=&quot;00375E38&quot;/&gt;&lt;wsp:rsid wsp:val=&quot;003765F0&quot;/&gt;&lt;wsp:rsid wsp:val=&quot;0037679B&quot;/&gt;&lt;wsp:rsid wsp:val=&quot;0038134E&quot;/&gt;&lt;wsp:rsid wsp:val=&quot;00382F98&quot;/&gt;&lt;wsp:rsid wsp:val=&quot;00383881&quot;/&gt;&lt;wsp:rsid wsp:val=&quot;003874AB&quot;/&gt;&lt;wsp:rsid wsp:val=&quot;00390B18&quot;/&gt;&lt;wsp:rsid wsp:val=&quot;00392A78&quot;/&gt;&lt;wsp:rsid wsp:val=&quot;00394DB7&quot;/&gt;&lt;wsp:rsid wsp:val=&quot;00394F67&quot;/&gt;&lt;wsp:rsid wsp:val=&quot;00395024&quot;/&gt;&lt;wsp:rsid wsp:val=&quot;00397DC0&quot;/&gt;&lt;wsp:rsid wsp:val=&quot;003A0212&quot;/&gt;&lt;wsp:rsid wsp:val=&quot;003A0881&quot;/&gt;&lt;wsp:rsid wsp:val=&quot;003A1280&quot;/&gt;&lt;wsp:rsid wsp:val=&quot;003A2274&quot;/&gt;&lt;wsp:rsid wsp:val=&quot;003A2637&quot;/&gt;&lt;wsp:rsid wsp:val=&quot;003A279E&quot;/&gt;&lt;wsp:rsid wsp:val=&quot;003A4D56&quot;/&gt;&lt;wsp:rsid wsp:val=&quot;003A59EF&quot;/&gt;&lt;wsp:rsid wsp:val=&quot;003A76FF&quot;/&gt;&lt;wsp:rsid wsp:val=&quot;003B173F&quot;/&gt;&lt;wsp:rsid wsp:val=&quot;003B1DD6&quot;/&gt;&lt;wsp:rsid wsp:val=&quot;003B226B&quot;/&gt;&lt;wsp:rsid wsp:val=&quot;003B2E7C&quot;/&gt;&lt;wsp:rsid wsp:val=&quot;003B3007&quot;/&gt;&lt;wsp:rsid wsp:val=&quot;003B409A&quot;/&gt;&lt;wsp:rsid wsp:val=&quot;003B42C2&quot;/&gt;&lt;wsp:rsid wsp:val=&quot;003B4A8D&quot;/&gt;&lt;wsp:rsid wsp:val=&quot;003B5A01&quot;/&gt;&lt;wsp:rsid wsp:val=&quot;003B6015&quot;/&gt;&lt;wsp:rsid wsp:val=&quot;003B629B&quot;/&gt;&lt;wsp:rsid wsp:val=&quot;003B7879&quot;/&gt;&lt;wsp:rsid wsp:val=&quot;003C21CA&quot;/&gt;&lt;wsp:rsid wsp:val=&quot;003C38BD&quot;/&gt;&lt;wsp:rsid wsp:val=&quot;003C4013&quot;/&gt;&lt;wsp:rsid wsp:val=&quot;003C46EB&quot;/&gt;&lt;wsp:rsid wsp:val=&quot;003C752F&quot;/&gt;&lt;wsp:rsid wsp:val=&quot;003D10C5&quot;/&gt;&lt;wsp:rsid wsp:val=&quot;003D24F3&quot;/&gt;&lt;wsp:rsid wsp:val=&quot;003D451F&quot;/&gt;&lt;wsp:rsid wsp:val=&quot;003D6516&quot;/&gt;&lt;wsp:rsid wsp:val=&quot;003E2552&quot;/&gt;&lt;wsp:rsid wsp:val=&quot;003E2A8B&quot;/&gt;&lt;wsp:rsid wsp:val=&quot;003E2AAD&quot;/&gt;&lt;wsp:rsid wsp:val=&quot;003E2C9F&quot;/&gt;&lt;wsp:rsid wsp:val=&quot;003E2FF9&quot;/&gt;&lt;wsp:rsid wsp:val=&quot;003E41B3&quot;/&gt;&lt;wsp:rsid wsp:val=&quot;003E48E0&quot;/&gt;&lt;wsp:rsid wsp:val=&quot;003E799C&quot;/&gt;&lt;wsp:rsid wsp:val=&quot;003F0CEF&quot;/&gt;&lt;wsp:rsid wsp:val=&quot;003F18DB&quot;/&gt;&lt;wsp:rsid wsp:val=&quot;003F1C28&quot;/&gt;&lt;wsp:rsid wsp:val=&quot;003F25C4&quot;/&gt;&lt;wsp:rsid wsp:val=&quot;003F4282&quot;/&gt;&lt;wsp:rsid wsp:val=&quot;003F48D3&quot;/&gt;&lt;wsp:rsid wsp:val=&quot;003F536C&quot;/&gt;&lt;wsp:rsid wsp:val=&quot;003F5624&quot;/&gt;&lt;wsp:rsid wsp:val=&quot;003F590E&quot;/&gt;&lt;wsp:rsid wsp:val=&quot;003F649E&quot;/&gt;&lt;wsp:rsid wsp:val=&quot;003F718D&quot;/&gt;&lt;wsp:rsid wsp:val=&quot;0040180E&quot;/&gt;&lt;wsp:rsid wsp:val=&quot;00402CFA&quot;/&gt;&lt;wsp:rsid wsp:val=&quot;00403B82&quot;/&gt;&lt;wsp:rsid wsp:val=&quot;00403CFA&quot;/&gt;&lt;wsp:rsid wsp:val=&quot;00404327&quot;/&gt;&lt;wsp:rsid wsp:val=&quot;004070AC&quot;/&gt;&lt;wsp:rsid wsp:val=&quot;004121F7&quot;/&gt;&lt;wsp:rsid wsp:val=&quot;00414ED7&quot;/&gt;&lt;wsp:rsid wsp:val=&quot;004156F8&quot;/&gt;&lt;wsp:rsid wsp:val=&quot;004159E3&quot;/&gt;&lt;wsp:rsid wsp:val=&quot;004166E4&quot;/&gt;&lt;wsp:rsid wsp:val=&quot;00417388&quot;/&gt;&lt;wsp:rsid wsp:val=&quot;00420B59&quot;/&gt;&lt;wsp:rsid wsp:val=&quot;00421296&quot;/&gt;&lt;wsp:rsid wsp:val=&quot;00422C01&quot;/&gt;&lt;wsp:rsid wsp:val=&quot;0042323D&quot;/&gt;&lt;wsp:rsid wsp:val=&quot;00424966&quot;/&gt;&lt;wsp:rsid wsp:val=&quot;00425C4D&quot;/&gt;&lt;wsp:rsid wsp:val=&quot;00426EE1&quot;/&gt;&lt;wsp:rsid wsp:val=&quot;0042714C&quot;/&gt;&lt;wsp:rsid wsp:val=&quot;00427901&quot;/&gt;&lt;wsp:rsid wsp:val=&quot;004300B3&quot;/&gt;&lt;wsp:rsid wsp:val=&quot;0043057E&quot;/&gt;&lt;wsp:rsid wsp:val=&quot;00430712&quot;/&gt;&lt;wsp:rsid wsp:val=&quot;0043460B&quot;/&gt;&lt;wsp:rsid wsp:val=&quot;00434774&quot;/&gt;&lt;wsp:rsid wsp:val=&quot;004363A2&quot;/&gt;&lt;wsp:rsid wsp:val=&quot;00436D8C&quot;/&gt;&lt;wsp:rsid wsp:val=&quot;00441599&quot;/&gt;&lt;wsp:rsid wsp:val=&quot;00441927&quot;/&gt;&lt;wsp:rsid wsp:val=&quot;004439CC&quot;/&gt;&lt;wsp:rsid wsp:val=&quot;004446A6&quot;/&gt;&lt;wsp:rsid wsp:val=&quot;004460EF&quot;/&gt;&lt;wsp:rsid wsp:val=&quot;00451841&quot;/&gt;&lt;wsp:rsid wsp:val=&quot;0045228E&quot;/&gt;&lt;wsp:rsid wsp:val=&quot;00454EA2&quot;/&gt;&lt;wsp:rsid wsp:val=&quot;004572F8&quot;/&gt;&lt;wsp:rsid wsp:val=&quot;00461D43&quot;/&gt;&lt;wsp:rsid wsp:val=&quot;004631B8&quot;/&gt;&lt;wsp:rsid wsp:val=&quot;00465EC3&quot;/&gt;&lt;wsp:rsid wsp:val=&quot;00466912&quot;/&gt;&lt;wsp:rsid wsp:val=&quot;00470585&quot;/&gt;&lt;wsp:rsid wsp:val=&quot;00470A77&quot;/&gt;&lt;wsp:rsid wsp:val=&quot;004724AE&quot;/&gt;&lt;wsp:rsid wsp:val=&quot;00472640&quot;/&gt;&lt;wsp:rsid wsp:val=&quot;00476596&quot;/&gt;&lt;wsp:rsid wsp:val=&quot;0048020A&quot;/&gt;&lt;wsp:rsid wsp:val=&quot;00480D7E&quot;/&gt;&lt;wsp:rsid wsp:val=&quot;0048297E&quot;/&gt;&lt;wsp:rsid wsp:val=&quot;00487C53&quot;/&gt;&lt;wsp:rsid wsp:val=&quot;00490D8F&quot;/&gt;&lt;wsp:rsid wsp:val=&quot;00493E37&quot;/&gt;&lt;wsp:rsid wsp:val=&quot;004A1506&quot;/&gt;&lt;wsp:rsid wsp:val=&quot;004A6630&quot;/&gt;&lt;wsp:rsid wsp:val=&quot;004A6AC8&quot;/&gt;&lt;wsp:rsid wsp:val=&quot;004B0AF7&quot;/&gt;&lt;wsp:rsid wsp:val=&quot;004B0DB4&quot;/&gt;&lt;wsp:rsid wsp:val=&quot;004B10C4&quot;/&gt;&lt;wsp:rsid wsp:val=&quot;004B2ABE&quot;/&gt;&lt;wsp:rsid wsp:val=&quot;004B2CD0&quot;/&gt;&lt;wsp:rsid wsp:val=&quot;004B4051&quot;/&gt;&lt;wsp:rsid wsp:val=&quot;004B4CA8&quot;/&gt;&lt;wsp:rsid wsp:val=&quot;004B4D67&quot;/&gt;&lt;wsp:rsid wsp:val=&quot;004B4F79&quot;/&gt;&lt;wsp:rsid wsp:val=&quot;004B69FC&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2C5D&quot;/&gt;&lt;wsp:rsid wsp:val=&quot;004D4ABB&quot;/&gt;&lt;wsp:rsid wsp:val=&quot;004D6D34&quot;/&gt;&lt;wsp:rsid wsp:val=&quot;004D75E5&quot;/&gt;&lt;wsp:rsid wsp:val=&quot;004E0268&quot;/&gt;&lt;wsp:rsid wsp:val=&quot;004E1D16&quot;/&gt;&lt;wsp:rsid wsp:val=&quot;004E1DCF&quot;/&gt;&lt;wsp:rsid wsp:val=&quot;004E2400&quot;/&gt;&lt;wsp:rsid wsp:val=&quot;004E51C7&quot;/&gt;&lt;wsp:rsid wsp:val=&quot;004E5484&quot;/&gt;&lt;wsp:rsid wsp:val=&quot;004E5BFF&quot;/&gt;&lt;wsp:rsid wsp:val=&quot;004E6BF4&quot;/&gt;&lt;wsp:rsid wsp:val=&quot;004E72C3&quot;/&gt;&lt;wsp:rsid wsp:val=&quot;004E7649&quot;/&gt;&lt;wsp:rsid wsp:val=&quot;004F2676&quot;/&gt;&lt;wsp:rsid wsp:val=&quot;004F4739&quot;/&gt;&lt;wsp:rsid wsp:val=&quot;004F5281&quot;/&gt;&lt;wsp:rsid wsp:val=&quot;004F780A&quot;/&gt;&lt;wsp:rsid wsp:val=&quot;004F7B61&quot;/&gt;&lt;wsp:rsid wsp:val=&quot;004F7B87&quot;/&gt;&lt;wsp:rsid wsp:val=&quot;00500B9C&quot;/&gt;&lt;wsp:rsid wsp:val=&quot;0050343B&quot;/&gt;&lt;wsp:rsid wsp:val=&quot;00503554&quot;/&gt;&lt;wsp:rsid wsp:val=&quot;00506ACD&quot;/&gt;&lt;wsp:rsid wsp:val=&quot;00510F01&quot;/&gt;&lt;wsp:rsid wsp:val=&quot;00513311&quot;/&gt;&lt;wsp:rsid wsp:val=&quot;00514310&quot;/&gt;&lt;wsp:rsid wsp:val=&quot;005144A2&quot;/&gt;&lt;wsp:rsid wsp:val=&quot;005157BA&quot;/&gt;&lt;wsp:rsid wsp:val=&quot;005164B7&quot;/&gt;&lt;wsp:rsid wsp:val=&quot;00517719&quot;/&gt;&lt;wsp:rsid wsp:val=&quot;0052002C&quot;/&gt;&lt;wsp:rsid wsp:val=&quot;005206C8&quot;/&gt;&lt;wsp:rsid wsp:val=&quot;00520CC1&quot;/&gt;&lt;wsp:rsid wsp:val=&quot;00521EC4&quot;/&gt;&lt;wsp:rsid wsp:val=&quot;00521F99&quot;/&gt;&lt;wsp:rsid wsp:val=&quot;00522B6C&quot;/&gt;&lt;wsp:rsid wsp:val=&quot;00523E8B&quot;/&gt;&lt;wsp:rsid wsp:val=&quot;0052450F&quot;/&gt;&lt;wsp:rsid wsp:val=&quot;0052627C&quot;/&gt;&lt;wsp:rsid wsp:val=&quot;00533ED2&quot;/&gt;&lt;wsp:rsid wsp:val=&quot;005367E4&quot;/&gt;&lt;wsp:rsid wsp:val=&quot;00541635&quot;/&gt;&lt;wsp:rsid wsp:val=&quot;00543A84&quot;/&gt;&lt;wsp:rsid wsp:val=&quot;005449A2&quot;/&gt;&lt;wsp:rsid wsp:val=&quot;00545602&quot;/&gt;&lt;wsp:rsid wsp:val=&quot;00545ED2&quot;/&gt;&lt;wsp:rsid wsp:val=&quot;00545F54&quot;/&gt;&lt;wsp:rsid wsp:val=&quot;00547197&quot;/&gt;&lt;wsp:rsid wsp:val=&quot;00550043&quot;/&gt;&lt;wsp:rsid wsp:val=&quot;005522A3&quot;/&gt;&lt;wsp:rsid wsp:val=&quot;005523AB&quot;/&gt;&lt;wsp:rsid wsp:val=&quot;00553228&quot;/&gt;&lt;wsp:rsid wsp:val=&quot;00554FB1&quot;/&gt;&lt;wsp:rsid wsp:val=&quot;005577DF&quot;/&gt;&lt;wsp:rsid wsp:val=&quot;00557DC1&quot;/&gt;&lt;wsp:rsid wsp:val=&quot;00563124&quot;/&gt;&lt;wsp:rsid wsp:val=&quot;0056456A&quot;/&gt;&lt;wsp:rsid wsp:val=&quot;005659AD&quot;/&gt;&lt;wsp:rsid wsp:val=&quot;005671FD&quot;/&gt;&lt;wsp:rsid wsp:val=&quot;00567530&quot;/&gt;&lt;wsp:rsid wsp:val=&quot;00570A39&quot;/&gt;&lt;wsp:rsid wsp:val=&quot;00573900&quot;/&gt;&lt;wsp:rsid wsp:val=&quot;0057420B&quot;/&gt;&lt;wsp:rsid wsp:val=&quot;00575C69&quot;/&gt;&lt;wsp:rsid wsp:val=&quot;0057662C&quot;/&gt;&lt;wsp:rsid wsp:val=&quot;005803CC&quot;/&gt;&lt;wsp:rsid wsp:val=&quot;00580B80&quot;/&gt;&lt;wsp:rsid wsp:val=&quot;00582C78&quot;/&gt;&lt;wsp:rsid wsp:val=&quot;0058367A&quot;/&gt;&lt;wsp:rsid wsp:val=&quot;005843FC&quot;/&gt;&lt;wsp:rsid wsp:val=&quot;00585443&quot;/&gt;&lt;wsp:rsid wsp:val=&quot;00585A9B&quot;/&gt;&lt;wsp:rsid wsp:val=&quot;00585BF0&quot;/&gt;&lt;wsp:rsid wsp:val=&quot;00586578&quot;/&gt;&lt;wsp:rsid wsp:val=&quot;00586680&quot;/&gt;&lt;wsp:rsid wsp:val=&quot;00590A32&quot;/&gt;&lt;wsp:rsid wsp:val=&quot;00592A1A&quot;/&gt;&lt;wsp:rsid wsp:val=&quot;00594869&quot;/&gt;&lt;wsp:rsid wsp:val=&quot;00595775&quot;/&gt;&lt;wsp:rsid wsp:val=&quot;00595C13&quot;/&gt;&lt;wsp:rsid wsp:val=&quot;00596533&quot;/&gt;&lt;wsp:rsid wsp:val=&quot;005A1528&quot;/&gt;&lt;wsp:rsid wsp:val=&quot;005A429B&quot;/&gt;&lt;wsp:rsid wsp:val=&quot;005A5AE6&quot;/&gt;&lt;wsp:rsid wsp:val=&quot;005A75D8&quot;/&gt;&lt;wsp:rsid wsp:val=&quot;005A7D54&quot;/&gt;&lt;wsp:rsid wsp:val=&quot;005B0DEE&quot;/&gt;&lt;wsp:rsid wsp:val=&quot;005B1B96&quot;/&gt;&lt;wsp:rsid wsp:val=&quot;005B32A8&quot;/&gt;&lt;wsp:rsid wsp:val=&quot;005B4673&quot;/&gt;&lt;wsp:rsid wsp:val=&quot;005B6382&quot;/&gt;&lt;wsp:rsid wsp:val=&quot;005B6B6E&quot;/&gt;&lt;wsp:rsid wsp:val=&quot;005C0350&quot;/&gt;&lt;wsp:rsid wsp:val=&quot;005C159D&quot;/&gt;&lt;wsp:rsid wsp:val=&quot;005C16AC&quot;/&gt;&lt;wsp:rsid wsp:val=&quot;005C1F1F&quot;/&gt;&lt;wsp:rsid wsp:val=&quot;005C2B3C&quot;/&gt;&lt;wsp:rsid wsp:val=&quot;005C3C18&quot;/&gt;&lt;wsp:rsid wsp:val=&quot;005C4810&quot;/&gt;&lt;wsp:rsid wsp:val=&quot;005C686E&quot;/&gt;&lt;wsp:rsid wsp:val=&quot;005C773D&quot;/&gt;&lt;wsp:rsid wsp:val=&quot;005D0595&quot;/&gt;&lt;wsp:rsid wsp:val=&quot;005D2A12&quot;/&gt;&lt;wsp:rsid wsp:val=&quot;005D3A76&quot;/&gt;&lt;wsp:rsid wsp:val=&quot;005D3A88&quot;/&gt;&lt;wsp:rsid wsp:val=&quot;005D3AF5&quot;/&gt;&lt;wsp:rsid wsp:val=&quot;005D427A&quot;/&gt;&lt;wsp:rsid wsp:val=&quot;005D6601&quot;/&gt;&lt;wsp:rsid wsp:val=&quot;005D7719&quot;/&gt;&lt;wsp:rsid wsp:val=&quot;005E07F0&quot;/&gt;&lt;wsp:rsid wsp:val=&quot;005E22D5&quot;/&gt;&lt;wsp:rsid wsp:val=&quot;005E331D&quot;/&gt;&lt;wsp:rsid wsp:val=&quot;005E4639&quot;/&gt;&lt;wsp:rsid wsp:val=&quot;005E4E89&quot;/&gt;&lt;wsp:rsid wsp:val=&quot;005E5DBB&quot;/&gt;&lt;wsp:rsid wsp:val=&quot;005E6CE1&quot;/&gt;&lt;wsp:rsid wsp:val=&quot;005F0774&quot;/&gt;&lt;wsp:rsid wsp:val=&quot;005F1C3A&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7C19&quot;/&gt;&lt;wsp:rsid wsp:val=&quot;006126AE&quot;/&gt;&lt;wsp:rsid wsp:val=&quot;00612896&quot;/&gt;&lt;wsp:rsid wsp:val=&quot;00613DFE&quot;/&gt;&lt;wsp:rsid wsp:val=&quot;0061513D&quot;/&gt;&lt;wsp:rsid wsp:val=&quot;0061556B&quot;/&gt;&lt;wsp:rsid wsp:val=&quot;00615D31&quot;/&gt;&lt;wsp:rsid wsp:val=&quot;00616D62&quot;/&gt;&lt;wsp:rsid wsp:val=&quot;006178D3&quot;/&gt;&lt;wsp:rsid wsp:val=&quot;00621021&quot;/&gt;&lt;wsp:rsid wsp:val=&quot;006211A7&quot;/&gt;&lt;wsp:rsid wsp:val=&quot;0062644E&quot;/&gt;&lt;wsp:rsid wsp:val=&quot;00630FED&quot;/&gt;&lt;wsp:rsid wsp:val=&quot;00631563&quot;/&gt;&lt;wsp:rsid wsp:val=&quot;00631B67&quot;/&gt;&lt;wsp:rsid wsp:val=&quot;00631F6E&quot;/&gt;&lt;wsp:rsid wsp:val=&quot;006351D8&quot;/&gt;&lt;wsp:rsid wsp:val=&quot;0063560E&quot;/&gt;&lt;wsp:rsid wsp:val=&quot;006356E7&quot;/&gt;&lt;wsp:rsid wsp:val=&quot;00637074&quot;/&gt;&lt;wsp:rsid wsp:val=&quot;0064282C&quot;/&gt;&lt;wsp:rsid wsp:val=&quot;006429B2&quot;/&gt;&lt;wsp:rsid wsp:val=&quot;00642A08&quot;/&gt;&lt;wsp:rsid wsp:val=&quot;0064569F&quot;/&gt;&lt;wsp:rsid wsp:val=&quot;0064593C&quot;/&gt;&lt;wsp:rsid wsp:val=&quot;006464DC&quot;/&gt;&lt;wsp:rsid wsp:val=&quot;006472C0&quot;/&gt;&lt;wsp:rsid wsp:val=&quot;0065192A&quot;/&gt;&lt;wsp:rsid wsp:val=&quot;006525B0&quot;/&gt;&lt;wsp:rsid wsp:val=&quot;00660016&quot;/&gt;&lt;wsp:rsid wsp:val=&quot;006606B0&quot;/&gt;&lt;wsp:rsid wsp:val=&quot;0066220B&quot;/&gt;&lt;wsp:rsid wsp:val=&quot;006626A8&quot;/&gt;&lt;wsp:rsid wsp:val=&quot;00662AF3&quot;/&gt;&lt;wsp:rsid wsp:val=&quot;00662CEE&quot;/&gt;&lt;wsp:rsid wsp:val=&quot;0066367B&quot;/&gt;&lt;wsp:rsid wsp:val=&quot;00663FA9&quot;/&gt;&lt;wsp:rsid wsp:val=&quot;00664D6C&quot;/&gt;&lt;wsp:rsid wsp:val=&quot;00664F0E&quot;/&gt;&lt;wsp:rsid wsp:val=&quot;00665133&quot;/&gt;&lt;wsp:rsid wsp:val=&quot;00665BB0&quot;/&gt;&lt;wsp:rsid wsp:val=&quot;00665FCC&quot;/&gt;&lt;wsp:rsid wsp:val=&quot;006666B5&quot;/&gt;&lt;wsp:rsid wsp:val=&quot;00673150&quot;/&gt;&lt;wsp:rsid wsp:val=&quot;00674419&quot;/&gt;&lt;wsp:rsid wsp:val=&quot;006744CB&quot;/&gt;&lt;wsp:rsid wsp:val=&quot;006760DD&quot;/&gt;&lt;wsp:rsid wsp:val=&quot;006774E3&quot;/&gt;&lt;wsp:rsid wsp:val=&quot;006777F2&quot;/&gt;&lt;wsp:rsid wsp:val=&quot;00680F29&quot;/&gt;&lt;wsp:rsid wsp:val=&quot;00682A91&quot;/&gt;&lt;wsp:rsid wsp:val=&quot;006830E1&quot;/&gt;&lt;wsp:rsid wsp:val=&quot;00684E91&quot;/&gt;&lt;wsp:rsid wsp:val=&quot;006860B7&quot;/&gt;&lt;wsp:rsid wsp:val=&quot;006900DA&quot;/&gt;&lt;wsp:rsid wsp:val=&quot;006937DF&quot;/&gt;&lt;wsp:rsid wsp:val=&quot;00693F17&quot;/&gt;&lt;wsp:rsid wsp:val=&quot;006962BD&quot;/&gt;&lt;wsp:rsid wsp:val=&quot;00696F5D&quot;/&gt;&lt;wsp:rsid wsp:val=&quot;00696FAB&quot;/&gt;&lt;wsp:rsid wsp:val=&quot;006A0078&quot;/&gt;&lt;wsp:rsid wsp:val=&quot;006A0271&quot;/&gt;&lt;wsp:rsid wsp:val=&quot;006A0821&quot;/&gt;&lt;wsp:rsid wsp:val=&quot;006A316B&quot;/&gt;&lt;wsp:rsid wsp:val=&quot;006A3A9F&quot;/&gt;&lt;wsp:rsid wsp:val=&quot;006A5AB7&quot;/&gt;&lt;wsp:rsid wsp:val=&quot;006A5D7D&quot;/&gt;&lt;wsp:rsid wsp:val=&quot;006A7209&quot;/&gt;&lt;wsp:rsid wsp:val=&quot;006A7B75&quot;/&gt;&lt;wsp:rsid wsp:val=&quot;006B0BEA&quot;/&gt;&lt;wsp:rsid wsp:val=&quot;006B2750&quot;/&gt;&lt;wsp:rsid wsp:val=&quot;006B2A3D&quot;/&gt;&lt;wsp:rsid wsp:val=&quot;006B47FC&quot;/&gt;&lt;wsp:rsid wsp:val=&quot;006B4ACA&quot;/&gt;&lt;wsp:rsid wsp:val=&quot;006B774B&quot;/&gt;&lt;wsp:rsid wsp:val=&quot;006C1A01&quot;/&gt;&lt;wsp:rsid wsp:val=&quot;006C2F1D&quot;/&gt;&lt;wsp:rsid wsp:val=&quot;006C4353&quot;/&gt;&lt;wsp:rsid wsp:val=&quot;006C5909&quot;/&gt;&lt;wsp:rsid wsp:val=&quot;006D18A7&quot;/&gt;&lt;wsp:rsid wsp:val=&quot;006D46F7&quot;/&gt;&lt;wsp:rsid wsp:val=&quot;006D65A4&quot;/&gt;&lt;wsp:rsid wsp:val=&quot;006D7339&quot;/&gt;&lt;wsp:rsid wsp:val=&quot;006D7FFA&quot;/&gt;&lt;wsp:rsid wsp:val=&quot;006E047A&quot;/&gt;&lt;wsp:rsid wsp:val=&quot;006E1146&quot;/&gt;&lt;wsp:rsid wsp:val=&quot;006E1165&quot;/&gt;&lt;wsp:rsid wsp:val=&quot;006E3C6F&quot;/&gt;&lt;wsp:rsid wsp:val=&quot;006E401A&quot;/&gt;&lt;wsp:rsid wsp:val=&quot;006E412E&quot;/&gt;&lt;wsp:rsid wsp:val=&quot;006E45B3&quot;/&gt;&lt;wsp:rsid wsp:val=&quot;006E6763&quot;/&gt;&lt;wsp:rsid wsp:val=&quot;006E777F&quot;/&gt;&lt;wsp:rsid wsp:val=&quot;006F0966&quot;/&gt;&lt;wsp:rsid wsp:val=&quot;006F2550&quot;/&gt;&lt;wsp:rsid wsp:val=&quot;006F2A07&quot;/&gt;&lt;wsp:rsid wsp:val=&quot;006F36AE&quot;/&gt;&lt;wsp:rsid wsp:val=&quot;006F5EFD&quot;/&gt;&lt;wsp:rsid wsp:val=&quot;006F7225&quot;/&gt;&lt;wsp:rsid wsp:val=&quot;006F779D&quot;/&gt;&lt;wsp:rsid wsp:val=&quot;007006EB&quot;/&gt;&lt;wsp:rsid wsp:val=&quot;00700964&quot;/&gt;&lt;wsp:rsid wsp:val=&quot;00701157&quot;/&gt;&lt;wsp:rsid wsp:val=&quot;00701FB6&quot;/&gt;&lt;wsp:rsid wsp:val=&quot;00702058&quot;/&gt;&lt;wsp:rsid wsp:val=&quot;0070646A&quot;/&gt;&lt;wsp:rsid wsp:val=&quot;00707077&quot;/&gt;&lt;wsp:rsid wsp:val=&quot;0070780C&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F44&quot;/&gt;&lt;wsp:rsid wsp:val=&quot;00717128&quot;/&gt;&lt;wsp:rsid wsp:val=&quot;007176D3&quot;/&gt;&lt;wsp:rsid wsp:val=&quot;00720090&quot;/&gt;&lt;wsp:rsid wsp:val=&quot;00720A58&quot;/&gt;&lt;wsp:rsid wsp:val=&quot;007214C2&quot;/&gt;&lt;wsp:rsid wsp:val=&quot;00721E30&quot;/&gt;&lt;wsp:rsid wsp:val=&quot;00722502&quot;/&gt;&lt;wsp:rsid wsp:val=&quot;007241D5&quot;/&gt;&lt;wsp:rsid wsp:val=&quot;00724CB7&quot;/&gt;&lt;wsp:rsid wsp:val=&quot;00724DBC&quot;/&gt;&lt;wsp:rsid wsp:val=&quot;007253B9&quot;/&gt;&lt;wsp:rsid wsp:val=&quot;0072661B&quot;/&gt;&lt;wsp:rsid wsp:val=&quot;00727B05&quot;/&gt;&lt;wsp:rsid wsp:val=&quot;00727F9B&quot;/&gt;&lt;wsp:rsid wsp:val=&quot;00731693&quot;/&gt;&lt;wsp:rsid wsp:val=&quot;0073287C&quot;/&gt;&lt;wsp:rsid wsp:val=&quot;00732CCE&quot;/&gt;&lt;wsp:rsid wsp:val=&quot;00732D6C&quot;/&gt;&lt;wsp:rsid wsp:val=&quot;00734475&quot;/&gt;&lt;wsp:rsid wsp:val=&quot;00737191&quot;/&gt;&lt;wsp:rsid wsp:val=&quot;007405F5&quot;/&gt;&lt;wsp:rsid wsp:val=&quot;00740D14&quot;/&gt;&lt;wsp:rsid wsp:val=&quot;00741968&quot;/&gt;&lt;wsp:rsid wsp:val=&quot;00743BFB&quot;/&gt;&lt;wsp:rsid wsp:val=&quot;007457FE&quot;/&gt;&lt;wsp:rsid wsp:val=&quot;00750B6E&quot;/&gt;&lt;wsp:rsid wsp:val=&quot;007529FB&quot;/&gt;&lt;wsp:rsid wsp:val=&quot;007533C5&quot;/&gt;&lt;wsp:rsid wsp:val=&quot;00754ABC&quot;/&gt;&lt;wsp:rsid wsp:val=&quot;007557B3&quot;/&gt;&lt;wsp:rsid wsp:val=&quot;00756156&quot;/&gt;&lt;wsp:rsid wsp:val=&quot;00756B41&quot;/&gt;&lt;wsp:rsid wsp:val=&quot;007609B0&quot;/&gt;&lt;wsp:rsid wsp:val=&quot;00760A35&quot;/&gt;&lt;wsp:rsid wsp:val=&quot;00761AE5&quot;/&gt;&lt;wsp:rsid wsp:val=&quot;00764CE2&quot;/&gt;&lt;wsp:rsid wsp:val=&quot;00764F3B&quot;/&gt;&lt;wsp:rsid wsp:val=&quot;00770A96&quot;/&gt;&lt;wsp:rsid wsp:val=&quot;00772526&quot;/&gt;&lt;wsp:rsid wsp:val=&quot;00772C22&quot;/&gt;&lt;wsp:rsid wsp:val=&quot;00774FCC&quot;/&gt;&lt;wsp:rsid wsp:val=&quot;00775038&quot;/&gt;&lt;wsp:rsid wsp:val=&quot;00775B31&quot;/&gt;&lt;wsp:rsid wsp:val=&quot;00775E90&quot;/&gt;&lt;wsp:rsid wsp:val=&quot;007803E9&quot;/&gt;&lt;wsp:rsid wsp:val=&quot;00780A53&quot;/&gt;&lt;wsp:rsid wsp:val=&quot;00782460&quot;/&gt;&lt;wsp:rsid wsp:val=&quot;00782E19&quot;/&gt;&lt;wsp:rsid wsp:val=&quot;00783652&quot;/&gt;&lt;wsp:rsid wsp:val=&quot;00784213&quot;/&gt;&lt;wsp:rsid wsp:val=&quot;0078534B&quot;/&gt;&lt;wsp:rsid wsp:val=&quot;00785E02&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E70&quot;/&gt;&lt;wsp:rsid wsp:val=&quot;007A191D&quot;/&gt;&lt;wsp:rsid wsp:val=&quot;007A1935&quot;/&gt;&lt;wsp:rsid wsp:val=&quot;007A2CC8&quot;/&gt;&lt;wsp:rsid wsp:val=&quot;007A3601&quot;/&gt;&lt;wsp:rsid wsp:val=&quot;007A42E5&quot;/&gt;&lt;wsp:rsid wsp:val=&quot;007A4F8A&quot;/&gt;&lt;wsp:rsid wsp:val=&quot;007A6CFA&quot;/&gt;&lt;wsp:rsid wsp:val=&quot;007A74D1&quot;/&gt;&lt;wsp:rsid wsp:val=&quot;007B023B&quot;/&gt;&lt;wsp:rsid wsp:val=&quot;007B0901&quot;/&gt;&lt;wsp:rsid wsp:val=&quot;007B1C18&quot;/&gt;&lt;wsp:rsid wsp:val=&quot;007B229F&quot;/&gt;&lt;wsp:rsid wsp:val=&quot;007B4610&quot;/&gt;&lt;wsp:rsid wsp:val=&quot;007B5354&quot;/&gt;&lt;wsp:rsid wsp:val=&quot;007B780E&quot;/&gt;&lt;wsp:rsid wsp:val=&quot;007C2185&quot;/&gt;&lt;wsp:rsid wsp:val=&quot;007C2426&quot;/&gt;&lt;wsp:rsid wsp:val=&quot;007C3243&quot;/&gt;&lt;wsp:rsid wsp:val=&quot;007C45C7&quot;/&gt;&lt;wsp:rsid wsp:val=&quot;007C47F0&quot;/&gt;&lt;wsp:rsid wsp:val=&quot;007C523C&quot;/&gt;&lt;wsp:rsid wsp:val=&quot;007C5F41&quot;/&gt;&lt;wsp:rsid wsp:val=&quot;007C62C9&quot;/&gt;&lt;wsp:rsid wsp:val=&quot;007C7034&quot;/&gt;&lt;wsp:rsid wsp:val=&quot;007C7C85&quot;/&gt;&lt;wsp:rsid wsp:val=&quot;007D1D7B&quot;/&gt;&lt;wsp:rsid wsp:val=&quot;007D473E&quot;/&gt;&lt;wsp:rsid wsp:val=&quot;007D5A9A&quot;/&gt;&lt;wsp:rsid wsp:val=&quot;007D68F7&quot;/&gt;&lt;wsp:rsid wsp:val=&quot;007D785B&quot;/&gt;&lt;wsp:rsid wsp:val=&quot;007E03E8&quot;/&gt;&lt;wsp:rsid wsp:val=&quot;007E0F01&quot;/&gt;&lt;wsp:rsid wsp:val=&quot;007E2B58&quot;/&gt;&lt;wsp:rsid wsp:val=&quot;007E302A&quot;/&gt;&lt;wsp:rsid wsp:val=&quot;007E49F4&quot;/&gt;&lt;wsp:rsid wsp:val=&quot;007F0BC2&quot;/&gt;&lt;wsp:rsid wsp:val=&quot;007F0F8A&quot;/&gt;&lt;wsp:rsid wsp:val=&quot;007F358D&quot;/&gt;&lt;wsp:rsid wsp:val=&quot;007F3659&quot;/&gt;&lt;wsp:rsid wsp:val=&quot;007F3ACF&quot;/&gt;&lt;wsp:rsid wsp:val=&quot;007F3DDD&quot;/&gt;&lt;wsp:rsid wsp:val=&quot;007F451B&quot;/&gt;&lt;wsp:rsid wsp:val=&quot;007F4CF5&quot;/&gt;&lt;wsp:rsid wsp:val=&quot;007F5562&quot;/&gt;&lt;wsp:rsid wsp:val=&quot;007F574D&quot;/&gt;&lt;wsp:rsid wsp:val=&quot;007F5C4D&quot;/&gt;&lt;wsp:rsid wsp:val=&quot;008001A3&quot;/&gt;&lt;wsp:rsid wsp:val=&quot;008008E4&quot;/&gt;&lt;wsp:rsid wsp:val=&quot;00801C67&quot;/&gt;&lt;wsp:rsid wsp:val=&quot;00802C02&quot;/&gt;&lt;wsp:rsid wsp:val=&quot;00802F71&quot;/&gt;&lt;wsp:rsid wsp:val=&quot;0080365B&quot;/&gt;&lt;wsp:rsid wsp:val=&quot;008038D4&quot;/&gt;&lt;wsp:rsid wsp:val=&quot;008068C2&quot;/&gt;&lt;wsp:rsid wsp:val=&quot;008120A5&quot;/&gt;&lt;wsp:rsid wsp:val=&quot;008132C6&quot;/&gt;&lt;wsp:rsid wsp:val=&quot;008157AA&quot;/&gt;&lt;wsp:rsid wsp:val=&quot;008170B6&quot;/&gt;&lt;wsp:rsid wsp:val=&quot;00817396&quot;/&gt;&lt;wsp:rsid wsp:val=&quot;00820517&quot;/&gt;&lt;wsp:rsid wsp:val=&quot;00822E6F&quot;/&gt;&lt;wsp:rsid wsp:val=&quot;00832C0F&quot;/&gt;&lt;wsp:rsid wsp:val=&quot;00833559&quot;/&gt;&lt;wsp:rsid wsp:val=&quot;008338B5&quot;/&gt;&lt;wsp:rsid wsp:val=&quot;00834175&quot;/&gt;&lt;wsp:rsid wsp:val=&quot;0083457C&quot;/&gt;&lt;wsp:rsid wsp:val=&quot;00834913&quot;/&gt;&lt;wsp:rsid wsp:val=&quot;00835171&quot;/&gt;&lt;wsp:rsid wsp:val=&quot;00835B18&quot;/&gt;&lt;wsp:rsid wsp:val=&quot;008365A6&quot;/&gt;&lt;wsp:rsid wsp:val=&quot;00836E78&quot;/&gt;&lt;wsp:rsid wsp:val=&quot;00840A46&quot;/&gt;&lt;wsp:rsid wsp:val=&quot;0084206C&quot;/&gt;&lt;wsp:rsid wsp:val=&quot;008434AC&quot;/&gt;&lt;wsp:rsid wsp:val=&quot;00843BD8&quot;/&gt;&lt;wsp:rsid wsp:val=&quot;0085110E&quot;/&gt;&lt;wsp:rsid wsp:val=&quot;00852C66&quot;/&gt;&lt;wsp:rsid wsp:val=&quot;00852F20&quot;/&gt;&lt;wsp:rsid wsp:val=&quot;008538B4&quot;/&gt;&lt;wsp:rsid wsp:val=&quot;00855F58&quot;/&gt;&lt;wsp:rsid wsp:val=&quot;00857E01&quot;/&gt;&lt;wsp:rsid wsp:val=&quot;00863F8C&quot;/&gt;&lt;wsp:rsid wsp:val=&quot;008646C3&quot;/&gt;&lt;wsp:rsid wsp:val=&quot;00864957&quot;/&gt;&lt;wsp:rsid wsp:val=&quot;008649FD&quot;/&gt;&lt;wsp:rsid wsp:val=&quot;00865FA5&quot;/&gt;&lt;wsp:rsid wsp:val=&quot;008706DD&quot;/&gt;&lt;wsp:rsid wsp:val=&quot;008727D0&quot;/&gt;&lt;wsp:rsid wsp:val=&quot;00872D76&quot;/&gt;&lt;wsp:rsid wsp:val=&quot;00873574&quot;/&gt;&lt;wsp:rsid wsp:val=&quot;0088082E&quot;/&gt;&lt;wsp:rsid wsp:val=&quot;00880A25&quot;/&gt;&lt;wsp:rsid wsp:val=&quot;00881F71&quot;/&gt;&lt;wsp:rsid wsp:val=&quot;00885432&quot;/&gt;&lt;wsp:rsid wsp:val=&quot;0088608F&quot;/&gt;&lt;wsp:rsid wsp:val=&quot;0088674A&quot;/&gt;&lt;wsp:rsid wsp:val=&quot;00892066&quot;/&gt;&lt;wsp:rsid wsp:val=&quot;008923FA&quot;/&gt;&lt;wsp:rsid wsp:val=&quot;0089270A&quot;/&gt;&lt;wsp:rsid wsp:val=&quot;00893C00&quot;/&gt;&lt;wsp:rsid wsp:val=&quot;00893F1F&quot;/&gt;&lt;wsp:rsid wsp:val=&quot;00894EF5&quot;/&gt;&lt;wsp:rsid wsp:val=&quot;00895AA6&quot;/&gt;&lt;wsp:rsid wsp:val=&quot;00895BBD&quot;/&gt;&lt;wsp:rsid wsp:val=&quot;00896A13&quot;/&gt;&lt;wsp:rsid wsp:val=&quot;008A046F&quot;/&gt;&lt;wsp:rsid wsp:val=&quot;008A344A&quot;/&gt;&lt;wsp:rsid wsp:val=&quot;008A5728&quot;/&gt;&lt;wsp:rsid wsp:val=&quot;008A71E5&quot;/&gt;&lt;wsp:rsid wsp:val=&quot;008A7E41&quot;/&gt;&lt;wsp:rsid wsp:val=&quot;008B00ED&quot;/&gt;&lt;wsp:rsid wsp:val=&quot;008B0C97&quot;/&gt;&lt;wsp:rsid wsp:val=&quot;008B2586&quot;/&gt;&lt;wsp:rsid wsp:val=&quot;008B3563&quot;/&gt;&lt;wsp:rsid wsp:val=&quot;008B3D55&quot;/&gt;&lt;wsp:rsid wsp:val=&quot;008B5119&quot;/&gt;&lt;wsp:rsid wsp:val=&quot;008B6EB2&quot;/&gt;&lt;wsp:rsid wsp:val=&quot;008C05A3&quot;/&gt;&lt;wsp:rsid wsp:val=&quot;008C1526&quot;/&gt;&lt;wsp:rsid wsp:val=&quot;008C6AFC&quot;/&gt;&lt;wsp:rsid wsp:val=&quot;008D059F&quot;/&gt;&lt;wsp:rsid wsp:val=&quot;008D1DA0&quot;/&gt;&lt;wsp:rsid wsp:val=&quot;008D50DD&quot;/&gt;&lt;wsp:rsid wsp:val=&quot;008D557A&quot;/&gt;&lt;wsp:rsid wsp:val=&quot;008E0DEB&quot;/&gt;&lt;wsp:rsid wsp:val=&quot;008E1EC9&quot;/&gt;&lt;wsp:rsid wsp:val=&quot;008E21A2&quot;/&gt;&lt;wsp:rsid wsp:val=&quot;008E5D66&quot;/&gt;&lt;wsp:rsid wsp:val=&quot;008E5F20&quot;/&gt;&lt;wsp:rsid wsp:val=&quot;008E601C&quot;/&gt;&lt;wsp:rsid wsp:val=&quot;008F0794&quot;/&gt;&lt;wsp:rsid wsp:val=&quot;008F0AE7&quot;/&gt;&lt;wsp:rsid wsp:val=&quot;008F2B08&quot;/&gt;&lt;wsp:rsid wsp:val=&quot;008F3DFD&quot;/&gt;&lt;wsp:rsid wsp:val=&quot;008F5A07&quot;/&gt;&lt;wsp:rsid wsp:val=&quot;008F7606&quot;/&gt;&lt;wsp:rsid wsp:val=&quot;009003B3&quot;/&gt;&lt;wsp:rsid wsp:val=&quot;00902D59&quot;/&gt;&lt;wsp:rsid wsp:val=&quot;0090429A&quot;/&gt;&lt;wsp:rsid wsp:val=&quot;00904BBC&quot;/&gt;&lt;wsp:rsid wsp:val=&quot;00905234&quot;/&gt;&lt;wsp:rsid wsp:val=&quot;00905B1D&quot;/&gt;&lt;wsp:rsid wsp:val=&quot;009065EB&quot;/&gt;&lt;wsp:rsid wsp:val=&quot;00907318&quot;/&gt;&lt;wsp:rsid wsp:val=&quot;00910489&quot;/&gt;&lt;wsp:rsid wsp:val=&quot;00912478&quot;/&gt;&lt;wsp:rsid wsp:val=&quot;00912BC4&quot;/&gt;&lt;wsp:rsid wsp:val=&quot;00914913&quot;/&gt;&lt;wsp:rsid wsp:val=&quot;00916711&quot;/&gt;&lt;wsp:rsid wsp:val=&quot;00916946&quot;/&gt;&lt;wsp:rsid wsp:val=&quot;009220A7&quot;/&gt;&lt;wsp:rsid wsp:val=&quot;00922392&quot;/&gt;&lt;wsp:rsid wsp:val=&quot;009224AE&quot;/&gt;&lt;wsp:rsid wsp:val=&quot;00922ADD&quot;/&gt;&lt;wsp:rsid wsp:val=&quot;0092613A&quot;/&gt;&lt;wsp:rsid wsp:val=&quot;0092641C&quot;/&gt;&lt;wsp:rsid wsp:val=&quot;00926F35&quot;/&gt;&lt;wsp:rsid wsp:val=&quot;009271AB&quot;/&gt;&lt;wsp:rsid wsp:val=&quot;009272C3&quot;/&gt;&lt;wsp:rsid wsp:val=&quot;00927322&quot;/&gt;&lt;wsp:rsid wsp:val=&quot;009313E0&quot;/&gt;&lt;wsp:rsid wsp:val=&quot;00933654&quot;/&gt;&lt;wsp:rsid wsp:val=&quot;00933AA3&quot;/&gt;&lt;wsp:rsid wsp:val=&quot;00934D6F&quot;/&gt;&lt;wsp:rsid wsp:val=&quot;00935672&quot;/&gt;&lt;wsp:rsid wsp:val=&quot;00935DF1&quot;/&gt;&lt;wsp:rsid wsp:val=&quot;009379E1&quot;/&gt;&lt;wsp:rsid wsp:val=&quot;00940B4F&quot;/&gt;&lt;wsp:rsid wsp:val=&quot;00941370&quot;/&gt;&lt;wsp:rsid wsp:val=&quot;00941EF2&quot;/&gt;&lt;wsp:rsid wsp:val=&quot;00942D0B&quot;/&gt;&lt;wsp:rsid wsp:val=&quot;009449E6&quot;/&gt;&lt;wsp:rsid wsp:val=&quot;009462DE&quot;/&gt;&lt;wsp:rsid wsp:val=&quot;009512A4&quot;/&gt;&lt;wsp:rsid wsp:val=&quot;00952F45&quot;/&gt;&lt;wsp:rsid wsp:val=&quot;009543B1&quot;/&gt;&lt;wsp:rsid wsp:val=&quot;00955904&quot;/&gt;&lt;wsp:rsid wsp:val=&quot;0095663B&quot;/&gt;&lt;wsp:rsid wsp:val=&quot;00956B22&quot;/&gt;&lt;wsp:rsid wsp:val=&quot;00957747&quot;/&gt;&lt;wsp:rsid wsp:val=&quot;00960817&quot;/&gt;&lt;wsp:rsid wsp:val=&quot;00960E38&quot;/&gt;&lt;wsp:rsid wsp:val=&quot;00962EA3&quot;/&gt;&lt;wsp:rsid wsp:val=&quot;009658B9&quot;/&gt;&lt;wsp:rsid wsp:val=&quot;00966D75&quot;/&gt;&lt;wsp:rsid wsp:val=&quot;009705F0&quot;/&gt;&lt;wsp:rsid wsp:val=&quot;0097067D&quot;/&gt;&lt;wsp:rsid wsp:val=&quot;009739A1&quot;/&gt;&lt;wsp:rsid wsp:val=&quot;00974F38&quot;/&gt;&lt;wsp:rsid wsp:val=&quot;00975A6D&quot;/&gt;&lt;wsp:rsid wsp:val=&quot;00976FEE&quot;/&gt;&lt;wsp:rsid wsp:val=&quot;00984975&quot;/&gt;&lt;wsp:rsid wsp:val=&quot;00985BFE&quot;/&gt;&lt;wsp:rsid wsp:val=&quot;00990E31&quot;/&gt;&lt;wsp:rsid wsp:val=&quot;00991797&quot;/&gt;&lt;wsp:rsid wsp:val=&quot;009922B2&quot;/&gt;&lt;wsp:rsid wsp:val=&quot;00992665&quot;/&gt;&lt;wsp:rsid wsp:val=&quot;0099483A&quot;/&gt;&lt;wsp:rsid wsp:val=&quot;00994CE1&quot;/&gt;&lt;wsp:rsid wsp:val=&quot;0099510B&quot;/&gt;&lt;wsp:rsid wsp:val=&quot;009952C1&quot;/&gt;&lt;wsp:rsid wsp:val=&quot;009968CF&quot;/&gt;&lt;wsp:rsid wsp:val=&quot;00996A25&quot;/&gt;&lt;wsp:rsid wsp:val=&quot;009A0559&quot;/&gt;&lt;wsp:rsid wsp:val=&quot;009A0C3F&quot;/&gt;&lt;wsp:rsid wsp:val=&quot;009A0D0C&quot;/&gt;&lt;wsp:rsid wsp:val=&quot;009A34D9&quot;/&gt;&lt;wsp:rsid wsp:val=&quot;009A4485&quot;/&gt;&lt;wsp:rsid wsp:val=&quot;009A45A7&quot;/&gt;&lt;wsp:rsid wsp:val=&quot;009A4F24&quot;/&gt;&lt;wsp:rsid wsp:val=&quot;009A4F46&quot;/&gt;&lt;wsp:rsid wsp:val=&quot;009A64A3&quot;/&gt;&lt;wsp:rsid wsp:val=&quot;009B1BE2&quot;/&gt;&lt;wsp:rsid wsp:val=&quot;009B2182&quot;/&gt;&lt;wsp:rsid wsp:val=&quot;009B4041&quot;/&gt;&lt;wsp:rsid wsp:val=&quot;009B78D5&quot;/&gt;&lt;wsp:rsid wsp:val=&quot;009C3697&quot;/&gt;&lt;wsp:rsid wsp:val=&quot;009C38DB&quot;/&gt;&lt;wsp:rsid wsp:val=&quot;009C4BDF&quot;/&gt;&lt;wsp:rsid wsp:val=&quot;009C5826&quot;/&gt;&lt;wsp:rsid wsp:val=&quot;009C58AD&quot;/&gt;&lt;wsp:rsid wsp:val=&quot;009C7F28&quot;/&gt;&lt;wsp:rsid wsp:val=&quot;009D1668&quot;/&gt;&lt;wsp:rsid wsp:val=&quot;009D17A9&quot;/&gt;&lt;wsp:rsid wsp:val=&quot;009D3085&quot;/&gt;&lt;wsp:rsid wsp:val=&quot;009D764B&quot;/&gt;&lt;wsp:rsid wsp:val=&quot;009D7B82&quot;/&gt;&lt;wsp:rsid wsp:val=&quot;009E0C36&quot;/&gt;&lt;wsp:rsid wsp:val=&quot;009E58CC&quot;/&gt;&lt;wsp:rsid wsp:val=&quot;009E5989&quot;/&gt;&lt;wsp:rsid wsp:val=&quot;009E6E9E&quot;/&gt;&lt;wsp:rsid wsp:val=&quot;009E73A3&quot;/&gt;&lt;wsp:rsid wsp:val=&quot;009E7EB4&quot;/&gt;&lt;wsp:rsid wsp:val=&quot;009F0EE7&quot;/&gt;&lt;wsp:rsid wsp:val=&quot;009F4871&quot;/&gt;&lt;wsp:rsid wsp:val=&quot;009F604B&quot;/&gt;&lt;wsp:rsid wsp:val=&quot;009F70C1&quot;/&gt;&lt;wsp:rsid wsp:val=&quot;00A01D6E&quot;/&gt;&lt;wsp:rsid wsp:val=&quot;00A01E60&quot;/&gt;&lt;wsp:rsid wsp:val=&quot;00A04DFA&quot;/&gt;&lt;wsp:rsid wsp:val=&quot;00A0501A&quot;/&gt;&lt;wsp:rsid wsp:val=&quot;00A05E3C&quot;/&gt;&lt;wsp:rsid wsp:val=&quot;00A074DF&quot;/&gt;&lt;wsp:rsid wsp:val=&quot;00A134C3&quot;/&gt;&lt;wsp:rsid wsp:val=&quot;00A144BD&quot;/&gt;&lt;wsp:rsid wsp:val=&quot;00A15A70&quot;/&gt;&lt;wsp:rsid wsp:val=&quot;00A2068A&quot;/&gt;&lt;wsp:rsid wsp:val=&quot;00A2233B&quot;/&gt;&lt;wsp:rsid wsp:val=&quot;00A3144A&quot;/&gt;&lt;wsp:rsid wsp:val=&quot;00A318BF&quot;/&gt;&lt;wsp:rsid wsp:val=&quot;00A32BA8&quot;/&gt;&lt;wsp:rsid wsp:val=&quot;00A32D25&quot;/&gt;&lt;wsp:rsid wsp:val=&quot;00A3349E&quot;/&gt;&lt;wsp:rsid wsp:val=&quot;00A34475&quot;/&gt;&lt;wsp:rsid wsp:val=&quot;00A34C9F&quot;/&gt;&lt;wsp:rsid wsp:val=&quot;00A35F47&quot;/&gt;&lt;wsp:rsid wsp:val=&quot;00A40BE2&quot;/&gt;&lt;wsp:rsid wsp:val=&quot;00A41059&quot;/&gt;&lt;wsp:rsid wsp:val=&quot;00A42301&quot;/&gt;&lt;wsp:rsid wsp:val=&quot;00A430D9&quot;/&gt;&lt;wsp:rsid wsp:val=&quot;00A44DFF&quot;/&gt;&lt;wsp:rsid wsp:val=&quot;00A508FD&quot;/&gt;&lt;wsp:rsid wsp:val=&quot;00A50E01&quot;/&gt;&lt;wsp:rsid wsp:val=&quot;00A517D1&quot;/&gt;&lt;wsp:rsid wsp:val=&quot;00A524F5&quot;/&gt;&lt;wsp:rsid wsp:val=&quot;00A52A99&quot;/&gt;&lt;wsp:rsid wsp:val=&quot;00A567A0&quot;/&gt;&lt;wsp:rsid wsp:val=&quot;00A601F2&quot;/&gt;&lt;wsp:rsid wsp:val=&quot;00A61F54&quot;/&gt;&lt;wsp:rsid wsp:val=&quot;00A65902&quot;/&gt;&lt;wsp:rsid wsp:val=&quot;00A65A17&quot;/&gt;&lt;wsp:rsid wsp:val=&quot;00A80314&quot;/&gt;&lt;wsp:rsid wsp:val=&quot;00A805F8&quot;/&gt;&lt;wsp:rsid wsp:val=&quot;00A81E6A&quot;/&gt;&lt;wsp:rsid wsp:val=&quot;00A83EF7&quot;/&gt;&lt;wsp:rsid wsp:val=&quot;00A86AF1&quot;/&gt;&lt;wsp:rsid wsp:val=&quot;00A87544&quot;/&gt;&lt;wsp:rsid wsp:val=&quot;00A87FCC&quot;/&gt;&lt;wsp:rsid wsp:val=&quot;00A91F5F&quot;/&gt;&lt;wsp:rsid wsp:val=&quot;00A9270E&quot;/&gt;&lt;wsp:rsid wsp:val=&quot;00A929FA&quot;/&gt;&lt;wsp:rsid wsp:val=&quot;00A92D7B&quot;/&gt;&lt;wsp:rsid wsp:val=&quot;00A93CAC&quot;/&gt;&lt;wsp:rsid wsp:val=&quot;00A941AA&quot;/&gt;&lt;wsp:rsid wsp:val=&quot;00A948D2&quot;/&gt;&lt;wsp:rsid wsp:val=&quot;00A9682F&quot;/&gt;&lt;wsp:rsid wsp:val=&quot;00A96FF5&quot;/&gt;&lt;wsp:rsid wsp:val=&quot;00A97802&quot;/&gt;&lt;wsp:rsid wsp:val=&quot;00AA13E3&quot;/&gt;&lt;wsp:rsid wsp:val=&quot;00AA188B&quot;/&gt;&lt;wsp:rsid wsp:val=&quot;00AA20DE&quot;/&gt;&lt;wsp:rsid wsp:val=&quot;00AA24C3&quot;/&gt;&lt;wsp:rsid wsp:val=&quot;00AA293F&quot;/&gt;&lt;wsp:rsid wsp:val=&quot;00AA2B42&quot;/&gt;&lt;wsp:rsid wsp:val=&quot;00AA42DF&quot;/&gt;&lt;wsp:rsid wsp:val=&quot;00AB6580&quot;/&gt;&lt;wsp:rsid wsp:val=&quot;00AB7599&quot;/&gt;&lt;wsp:rsid wsp:val=&quot;00AC073D&quot;/&gt;&lt;wsp:rsid wsp:val=&quot;00AC2173&quot;/&gt;&lt;wsp:rsid wsp:val=&quot;00AC274A&quot;/&gt;&lt;wsp:rsid wsp:val=&quot;00AC2938&quot;/&gt;&lt;wsp:rsid wsp:val=&quot;00AC35B7&quot;/&gt;&lt;wsp:rsid wsp:val=&quot;00AC566D&quot;/&gt;&lt;wsp:rsid wsp:val=&quot;00AD0283&quot;/&gt;&lt;wsp:rsid wsp:val=&quot;00AD16A9&quot;/&gt;&lt;wsp:rsid wsp:val=&quot;00AD1E78&quot;/&gt;&lt;wsp:rsid wsp:val=&quot;00AD200E&quot;/&gt;&lt;wsp:rsid wsp:val=&quot;00AD29E4&quot;/&gt;&lt;wsp:rsid wsp:val=&quot;00AD3D22&quot;/&gt;&lt;wsp:rsid wsp:val=&quot;00AD596D&quot;/&gt;&lt;wsp:rsid wsp:val=&quot;00AD658D&quot;/&gt;&lt;wsp:rsid wsp:val=&quot;00AD73DE&quot;/&gt;&lt;wsp:rsid wsp:val=&quot;00AE1B17&quot;/&gt;&lt;wsp:rsid wsp:val=&quot;00AE1F2F&quot;/&gt;&lt;wsp:rsid wsp:val=&quot;00AE310A&quot;/&gt;&lt;wsp:rsid wsp:val=&quot;00AE40A4&quot;/&gt;&lt;wsp:rsid wsp:val=&quot;00AE46E4&quot;/&gt;&lt;wsp:rsid wsp:val=&quot;00AE544A&quot;/&gt;&lt;wsp:rsid wsp:val=&quot;00AE59FE&quot;/&gt;&lt;wsp:rsid wsp:val=&quot;00AE7A3F&quot;/&gt;&lt;wsp:rsid wsp:val=&quot;00AE7BAC&quot;/&gt;&lt;wsp:rsid wsp:val=&quot;00AF0687&quot;/&gt;&lt;wsp:rsid wsp:val=&quot;00AF16E5&quot;/&gt;&lt;wsp:rsid wsp:val=&quot;00AF3858&quot;/&gt;&lt;wsp:rsid wsp:val=&quot;00AF4374&quot;/&gt;&lt;wsp:rsid wsp:val=&quot;00AF57AD&quot;/&gt;&lt;wsp:rsid wsp:val=&quot;00B002C5&quot;/&gt;&lt;wsp:rsid wsp:val=&quot;00B006BA&quot;/&gt;&lt;wsp:rsid wsp:val=&quot;00B012C2&quot;/&gt;&lt;wsp:rsid wsp:val=&quot;00B032C8&quot;/&gt;&lt;wsp:rsid wsp:val=&quot;00B056AC&quot;/&gt;&lt;wsp:rsid wsp:val=&quot;00B0632D&quot;/&gt;&lt;wsp:rsid wsp:val=&quot;00B06B66&quot;/&gt;&lt;wsp:rsid wsp:val=&quot;00B07384&quot;/&gt;&lt;wsp:rsid wsp:val=&quot;00B10062&quot;/&gt;&lt;wsp:rsid wsp:val=&quot;00B10602&quot;/&gt;&lt;wsp:rsid wsp:val=&quot;00B10ABB&quot;/&gt;&lt;wsp:rsid wsp:val=&quot;00B1120E&quot;/&gt;&lt;wsp:rsid wsp:val=&quot;00B11543&quot;/&gt;&lt;wsp:rsid wsp:val=&quot;00B13684&quot;/&gt;&lt;wsp:rsid wsp:val=&quot;00B15C4F&quot;/&gt;&lt;wsp:rsid wsp:val=&quot;00B17C4D&quot;/&gt;&lt;wsp:rsid wsp:val=&quot;00B219AE&quot;/&gt;&lt;wsp:rsid wsp:val=&quot;00B21A87&quot;/&gt;&lt;wsp:rsid wsp:val=&quot;00B23478&quot;/&gt;&lt;wsp:rsid wsp:val=&quot;00B24046&quot;/&gt;&lt;wsp:rsid wsp:val=&quot;00B25A44&quot;/&gt;&lt;wsp:rsid wsp:val=&quot;00B31054&quot;/&gt;&lt;wsp:rsid wsp:val=&quot;00B31920&quot;/&gt;&lt;wsp:rsid wsp:val=&quot;00B319A4&quot;/&gt;&lt;wsp:rsid wsp:val=&quot;00B31F67&quot;/&gt;&lt;wsp:rsid wsp:val=&quot;00B32180&quot;/&gt;&lt;wsp:rsid wsp:val=&quot;00B408B6&quot;/&gt;&lt;wsp:rsid wsp:val=&quot;00B40C3D&quot;/&gt;&lt;wsp:rsid wsp:val=&quot;00B42B80&quot;/&gt;&lt;wsp:rsid wsp:val=&quot;00B43110&quot;/&gt;&lt;wsp:rsid wsp:val=&quot;00B437C1&quot;/&gt;&lt;wsp:rsid wsp:val=&quot;00B44E47&quot;/&gt;&lt;wsp:rsid wsp:val=&quot;00B45741&quot;/&gt;&lt;wsp:rsid wsp:val=&quot;00B47B0E&quot;/&gt;&lt;wsp:rsid wsp:val=&quot;00B50F91&quot;/&gt;&lt;wsp:rsid wsp:val=&quot;00B51850&quot;/&gt;&lt;wsp:rsid wsp:val=&quot;00B568B7&quot;/&gt;&lt;wsp:rsid wsp:val=&quot;00B57215&quot;/&gt;&lt;wsp:rsid wsp:val=&quot;00B61B59&quot;/&gt;&lt;wsp:rsid wsp:val=&quot;00B62327&quot;/&gt;&lt;wsp:rsid wsp:val=&quot;00B65424&quot;/&gt;&lt;wsp:rsid wsp:val=&quot;00B745D4&quot;/&gt;&lt;wsp:rsid wsp:val=&quot;00B754C1&quot;/&gt;&lt;wsp:rsid wsp:val=&quot;00B75BE2&quot;/&gt;&lt;wsp:rsid wsp:val=&quot;00B75C12&quot;/&gt;&lt;wsp:rsid wsp:val=&quot;00B75FEA&quot;/&gt;&lt;wsp:rsid wsp:val=&quot;00B77F77&quot;/&gt;&lt;wsp:rsid wsp:val=&quot;00B80B96&quot;/&gt;&lt;wsp:rsid wsp:val=&quot;00B81F53&quot;/&gt;&lt;wsp:rsid wsp:val=&quot;00B821EE&quot;/&gt;&lt;wsp:rsid wsp:val=&quot;00B84047&quot;/&gt;&lt;wsp:rsid wsp:val=&quot;00B844BC&quot;/&gt;&lt;wsp:rsid wsp:val=&quot;00B856F4&quot;/&gt;&lt;wsp:rsid wsp:val=&quot;00B86CA8&quot;/&gt;&lt;wsp:rsid wsp:val=&quot;00B901E0&quot;/&gt;&lt;wsp:rsid wsp:val=&quot;00B9050A&quot;/&gt;&lt;wsp:rsid wsp:val=&quot;00B90C94&quot;/&gt;&lt;wsp:rsid wsp:val=&quot;00B91DFF&quot;/&gt;&lt;wsp:rsid wsp:val=&quot;00B92560&quot;/&gt;&lt;wsp:rsid wsp:val=&quot;00B92EED&quot;/&gt;&lt;wsp:rsid wsp:val=&quot;00B93DD6&quot;/&gt;&lt;wsp:rsid wsp:val=&quot;00B940C4&quot;/&gt;&lt;wsp:rsid wsp:val=&quot;00B94CB1&quot;/&gt;&lt;wsp:rsid wsp:val=&quot;00B95493&quot;/&gt;&lt;wsp:rsid wsp:val=&quot;00B95704&quot;/&gt;&lt;wsp:rsid wsp:val=&quot;00B96138&quot;/&gt;&lt;wsp:rsid wsp:val=&quot;00B96B15&quot;/&gt;&lt;wsp:rsid wsp:val=&quot;00B972C8&quot;/&gt;&lt;wsp:rsid wsp:val=&quot;00B978F9&quot;/&gt;&lt;wsp:rsid wsp:val=&quot;00B97B45&quot;/&gt;&lt;wsp:rsid wsp:val=&quot;00B97BE2&quot;/&gt;&lt;wsp:rsid wsp:val=&quot;00BA1E79&quot;/&gt;&lt;wsp:rsid wsp:val=&quot;00BA6CA8&quot;/&gt;&lt;wsp:rsid wsp:val=&quot;00BB0582&quot;/&gt;&lt;wsp:rsid wsp:val=&quot;00BB1B65&quot;/&gt;&lt;wsp:rsid wsp:val=&quot;00BB655F&quot;/&gt;&lt;wsp:rsid wsp:val=&quot;00BB6CE9&quot;/&gt;&lt;wsp:rsid wsp:val=&quot;00BB7524&quot;/&gt;&lt;wsp:rsid wsp:val=&quot;00BB791C&quot;/&gt;&lt;wsp:rsid wsp:val=&quot;00BC50A1&quot;/&gt;&lt;wsp:rsid wsp:val=&quot;00BC5BB2&quot;/&gt;&lt;wsp:rsid wsp:val=&quot;00BC5D25&quot;/&gt;&lt;wsp:rsid wsp:val=&quot;00BC6C55&quot;/&gt;&lt;wsp:rsid wsp:val=&quot;00BC6EFF&quot;/&gt;&lt;wsp:rsid wsp:val=&quot;00BD04F7&quot;/&gt;&lt;wsp:rsid wsp:val=&quot;00BD097B&quot;/&gt;&lt;wsp:rsid wsp:val=&quot;00BD106F&quot;/&gt;&lt;wsp:rsid wsp:val=&quot;00BD18B5&quot;/&gt;&lt;wsp:rsid wsp:val=&quot;00BD314D&quot;/&gt;&lt;wsp:rsid wsp:val=&quot;00BD3B7D&quot;/&gt;&lt;wsp:rsid wsp:val=&quot;00BD4E7A&quot;/&gt;&lt;wsp:rsid wsp:val=&quot;00BD537F&quot;/&gt;&lt;wsp:rsid wsp:val=&quot;00BD669E&quot;/&gt;&lt;wsp:rsid wsp:val=&quot;00BD6865&quot;/&gt;&lt;wsp:rsid wsp:val=&quot;00BE1F3C&quot;/&gt;&lt;wsp:rsid wsp:val=&quot;00BE1FA0&quot;/&gt;&lt;wsp:rsid wsp:val=&quot;00BE2398&quot;/&gt;&lt;wsp:rsid wsp:val=&quot;00BE24BB&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CC6&quot;/&gt;&lt;wsp:rsid wsp:val=&quot;00BF7492&quot;/&gt;&lt;wsp:rsid wsp:val=&quot;00BF784C&quot;/&gt;&lt;wsp:rsid wsp:val=&quot;00BF7908&quot;/&gt;&lt;wsp:rsid wsp:val=&quot;00BF7B7F&quot;/&gt;&lt;wsp:rsid wsp:val=&quot;00C0367C&quot;/&gt;&lt;wsp:rsid wsp:val=&quot;00C06B3E&quot;/&gt;&lt;wsp:rsid wsp:val=&quot;00C10BB7&quot;/&gt;&lt;wsp:rsid wsp:val=&quot;00C10D83&quot;/&gt;&lt;wsp:rsid wsp:val=&quot;00C11074&quot;/&gt;&lt;wsp:rsid wsp:val=&quot;00C11618&quot;/&gt;&lt;wsp:rsid wsp:val=&quot;00C11973&quot;/&gt;&lt;wsp:rsid wsp:val=&quot;00C12B5D&quot;/&gt;&lt;wsp:rsid wsp:val=&quot;00C12DED&quot;/&gt;&lt;wsp:rsid wsp:val=&quot;00C15FEB&quot;/&gt;&lt;wsp:rsid wsp:val=&quot;00C22451&quot;/&gt;&lt;wsp:rsid wsp:val=&quot;00C234D2&quot;/&gt;&lt;wsp:rsid wsp:val=&quot;00C257B4&quot;/&gt;&lt;wsp:rsid wsp:val=&quot;00C25ADF&quot;/&gt;&lt;wsp:rsid wsp:val=&quot;00C26153&quot;/&gt;&lt;wsp:rsid wsp:val=&quot;00C310C6&quot;/&gt;&lt;wsp:rsid wsp:val=&quot;00C326D2&quot;/&gt;&lt;wsp:rsid wsp:val=&quot;00C33BDA&quot;/&gt;&lt;wsp:rsid wsp:val=&quot;00C34528&quot;/&gt;&lt;wsp:rsid wsp:val=&quot;00C36718&quot;/&gt;&lt;wsp:rsid wsp:val=&quot;00C36EC8&quot;/&gt;&lt;wsp:rsid wsp:val=&quot;00C37AB1&quot;/&gt;&lt;wsp:rsid wsp:val=&quot;00C42F65&quot;/&gt;&lt;wsp:rsid wsp:val=&quot;00C461FE&quot;/&gt;&lt;wsp:rsid wsp:val=&quot;00C46911&quot;/&gt;&lt;wsp:rsid wsp:val=&quot;00C501FB&quot;/&gt;&lt;wsp:rsid wsp:val=&quot;00C503C0&quot;/&gt;&lt;wsp:rsid wsp:val=&quot;00C533F4&quot;/&gt;&lt;wsp:rsid wsp:val=&quot;00C53680&quot;/&gt;&lt;wsp:rsid wsp:val=&quot;00C56A1B&quot;/&gt;&lt;wsp:rsid wsp:val=&quot;00C64A2D&quot;/&gt;&lt;wsp:rsid wsp:val=&quot;00C6535C&quot;/&gt;&lt;wsp:rsid wsp:val=&quot;00C65402&quot;/&gt;&lt;wsp:rsid wsp:val=&quot;00C65C36&quot;/&gt;&lt;wsp:rsid wsp:val=&quot;00C7395D&quot;/&gt;&lt;wsp:rsid wsp:val=&quot;00C74A38&quot;/&gt;&lt;wsp:rsid wsp:val=&quot;00C76180&quot;/&gt;&lt;wsp:rsid wsp:val=&quot;00C80664&quot;/&gt;&lt;wsp:rsid wsp:val=&quot;00C8171F&quot;/&gt;&lt;wsp:rsid wsp:val=&quot;00C82C13&quot;/&gt;&lt;wsp:rsid wsp:val=&quot;00C843DD&quot;/&gt;&lt;wsp:rsid wsp:val=&quot;00C84B78&quot;/&gt;&lt;wsp:rsid wsp:val=&quot;00C9185B&quot;/&gt;&lt;wsp:rsid wsp:val=&quot;00C97125&quot;/&gt;&lt;wsp:rsid wsp:val=&quot;00C9790C&quot;/&gt;&lt;wsp:rsid wsp:val=&quot;00CA0FC5&quot;/&gt;&lt;wsp:rsid wsp:val=&quot;00CA10C0&quot;/&gt;&lt;wsp:rsid wsp:val=&quot;00CA38FF&quot;/&gt;&lt;wsp:rsid wsp:val=&quot;00CA7780&quot;/&gt;&lt;wsp:rsid wsp:val=&quot;00CB027E&quot;/&gt;&lt;wsp:rsid wsp:val=&quot;00CC318D&quot;/&gt;&lt;wsp:rsid wsp:val=&quot;00CC3266&quot;/&gt;&lt;wsp:rsid wsp:val=&quot;00CC3996&quot;/&gt;&lt;wsp:rsid wsp:val=&quot;00CC39E9&quot;/&gt;&lt;wsp:rsid wsp:val=&quot;00CC7FE5&quot;/&gt;&lt;wsp:rsid wsp:val=&quot;00CD0456&quot;/&gt;&lt;wsp:rsid wsp:val=&quot;00CD2AF3&quot;/&gt;&lt;wsp:rsid wsp:val=&quot;00CD3615&quot;/&gt;&lt;wsp:rsid wsp:val=&quot;00CD3D41&quot;/&gt;&lt;wsp:rsid wsp:val=&quot;00CD591B&quot;/&gt;&lt;wsp:rsid wsp:val=&quot;00CD66D1&quot;/&gt;&lt;wsp:rsid wsp:val=&quot;00CD6905&quot;/&gt;&lt;wsp:rsid wsp:val=&quot;00CD7788&quot;/&gt;&lt;wsp:rsid wsp:val=&quot;00CE089B&quot;/&gt;&lt;wsp:rsid wsp:val=&quot;00CE0A19&quot;/&gt;&lt;wsp:rsid wsp:val=&quot;00CE34DB&quot;/&gt;&lt;wsp:rsid wsp:val=&quot;00CE3512&quot;/&gt;&lt;wsp:rsid wsp:val=&quot;00CE3578&quot;/&gt;&lt;wsp:rsid wsp:val=&quot;00CE3F06&quot;/&gt;&lt;wsp:rsid wsp:val=&quot;00CE4747&quot;/&gt;&lt;wsp:rsid wsp:val=&quot;00CE5132&quot;/&gt;&lt;wsp:rsid wsp:val=&quot;00CE5CFF&quot;/&gt;&lt;wsp:rsid wsp:val=&quot;00CE64DC&quot;/&gt;&lt;wsp:rsid wsp:val=&quot;00CF0504&quot;/&gt;&lt;wsp:rsid wsp:val=&quot;00CF0D76&quot;/&gt;&lt;wsp:rsid wsp:val=&quot;00CF131E&quot;/&gt;&lt;wsp:rsid wsp:val=&quot;00CF3823&quot;/&gt;&lt;wsp:rsid wsp:val=&quot;00CF393C&quot;/&gt;&lt;wsp:rsid wsp:val=&quot;00CF3A2B&quot;/&gt;&lt;wsp:rsid wsp:val=&quot;00CF4FDE&quot;/&gt;&lt;wsp:rsid wsp:val=&quot;00CF6992&quot;/&gt;&lt;wsp:rsid wsp:val=&quot;00CF6B2C&quot;/&gt;&lt;wsp:rsid wsp:val=&quot;00D00133&quot;/&gt;&lt;wsp:rsid wsp:val=&quot;00D0416A&quot;/&gt;&lt;wsp:rsid wsp:val=&quot;00D10090&quot;/&gt;&lt;wsp:rsid wsp:val=&quot;00D100EA&quot;/&gt;&lt;wsp:rsid wsp:val=&quot;00D1126D&quot;/&gt;&lt;wsp:rsid wsp:val=&quot;00D11399&quot;/&gt;&lt;wsp:rsid wsp:val=&quot;00D159A5&quot;/&gt;&lt;wsp:rsid wsp:val=&quot;00D17EB7&quot;/&gt;&lt;wsp:rsid wsp:val=&quot;00D213C5&quot;/&gt;&lt;wsp:rsid wsp:val=&quot;00D21F86&quot;/&gt;&lt;wsp:rsid wsp:val=&quot;00D27D16&quot;/&gt;&lt;wsp:rsid wsp:val=&quot;00D300D6&quot;/&gt;&lt;wsp:rsid wsp:val=&quot;00D30C85&quot;/&gt;&lt;wsp:rsid wsp:val=&quot;00D31D15&quot;/&gt;&lt;wsp:rsid wsp:val=&quot;00D3275A&quot;/&gt;&lt;wsp:rsid wsp:val=&quot;00D33988&quot;/&gt;&lt;wsp:rsid wsp:val=&quot;00D36D5C&quot;/&gt;&lt;wsp:rsid wsp:val=&quot;00D371AF&quot;/&gt;&lt;wsp:rsid wsp:val=&quot;00D408A7&quot;/&gt;&lt;wsp:rsid wsp:val=&quot;00D415B0&quot;/&gt;&lt;wsp:rsid wsp:val=&quot;00D46CEB&quot;/&gt;&lt;wsp:rsid wsp:val=&quot;00D50900&quot;/&gt;&lt;wsp:rsid wsp:val=&quot;00D50E56&quot;/&gt;&lt;wsp:rsid wsp:val=&quot;00D517F5&quot;/&gt;&lt;wsp:rsid wsp:val=&quot;00D52568&quot;/&gt;&lt;wsp:rsid wsp:val=&quot;00D53982&quot;/&gt;&lt;wsp:rsid wsp:val=&quot;00D55759&quot;/&gt;&lt;wsp:rsid wsp:val=&quot;00D558B2&quot;/&gt;&lt;wsp:rsid wsp:val=&quot;00D57159&quot;/&gt;&lt;wsp:rsid wsp:val=&quot;00D5728C&quot;/&gt;&lt;wsp:rsid wsp:val=&quot;00D57632&quot;/&gt;&lt;wsp:rsid wsp:val=&quot;00D577F3&quot;/&gt;&lt;wsp:rsid wsp:val=&quot;00D57865&quot;/&gt;&lt;wsp:rsid wsp:val=&quot;00D6286B&quot;/&gt;&lt;wsp:rsid wsp:val=&quot;00D63ADF&quot;/&gt;&lt;wsp:rsid wsp:val=&quot;00D65388&quot;/&gt;&lt;wsp:rsid wsp:val=&quot;00D66322&quot;/&gt;&lt;wsp:rsid wsp:val=&quot;00D66A55&quot;/&gt;&lt;wsp:rsid wsp:val=&quot;00D67B67&quot;/&gt;&lt;wsp:rsid wsp:val=&quot;00D71880&quot;/&gt;&lt;wsp:rsid wsp:val=&quot;00D75279&quot;/&gt;&lt;wsp:rsid wsp:val=&quot;00D765A3&quot;/&gt;&lt;wsp:rsid wsp:val=&quot;00D76CBA&quot;/&gt;&lt;wsp:rsid wsp:val=&quot;00D8208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3E5B&quot;/&gt;&lt;wsp:rsid wsp:val=&quot;00D9670A&quot;/&gt;&lt;wsp:rsid wsp:val=&quot;00D97D3B&quot;/&gt;&lt;wsp:rsid wsp:val=&quot;00DA1A9B&quot;/&gt;&lt;wsp:rsid wsp:val=&quot;00DA2901&quot;/&gt;&lt;wsp:rsid wsp:val=&quot;00DA56B7&quot;/&gt;&lt;wsp:rsid wsp:val=&quot;00DA5779&quot;/&gt;&lt;wsp:rsid wsp:val=&quot;00DA7FF7&quot;/&gt;&lt;wsp:rsid wsp:val=&quot;00DB10E7&quot;/&gt;&lt;wsp:rsid wsp:val=&quot;00DB3323&quot;/&gt;&lt;wsp:rsid wsp:val=&quot;00DB375C&quot;/&gt;&lt;wsp:rsid wsp:val=&quot;00DB47EB&quot;/&gt;&lt;wsp:rsid wsp:val=&quot;00DB5DAF&quot;/&gt;&lt;wsp:rsid wsp:val=&quot;00DB61BD&quot;/&gt;&lt;wsp:rsid wsp:val=&quot;00DC11F5&quot;/&gt;&lt;wsp:rsid wsp:val=&quot;00DC1644&quot;/&gt;&lt;wsp:rsid wsp:val=&quot;00DC5542&quot;/&gt;&lt;wsp:rsid wsp:val=&quot;00DC6775&quot;/&gt;&lt;wsp:rsid wsp:val=&quot;00DC7DE1&quot;/&gt;&lt;wsp:rsid wsp:val=&quot;00DD3285&quot;/&gt;&lt;wsp:rsid wsp:val=&quot;00DD3CB2&quot;/&gt;&lt;wsp:rsid wsp:val=&quot;00DD5405&quot;/&gt;&lt;wsp:rsid wsp:val=&quot;00DD561F&quot;/&gt;&lt;wsp:rsid wsp:val=&quot;00DD6B2E&quot;/&gt;&lt;wsp:rsid wsp:val=&quot;00DE3071&quot;/&gt;&lt;wsp:rsid wsp:val=&quot;00DE3492&quot;/&gt;&lt;wsp:rsid wsp:val=&quot;00DE3A39&quot;/&gt;&lt;wsp:rsid wsp:val=&quot;00DE4316&quot;/&gt;&lt;wsp:rsid wsp:val=&quot;00DE45F4&quot;/&gt;&lt;wsp:rsid wsp:val=&quot;00DE48F8&quot;/&gt;&lt;wsp:rsid wsp:val=&quot;00DE5F63&quot;/&gt;&lt;wsp:rsid wsp:val=&quot;00DE7FD3&quot;/&gt;&lt;wsp:rsid wsp:val=&quot;00DF0E7F&quot;/&gt;&lt;wsp:rsid wsp:val=&quot;00DF1455&quot;/&gt;&lt;wsp:rsid wsp:val=&quot;00DF36F2&quot;/&gt;&lt;wsp:rsid wsp:val=&quot;00DF472E&quot;/&gt;&lt;wsp:rsid wsp:val=&quot;00DF680C&quot;/&gt;&lt;wsp:rsid wsp:val=&quot;00DF7D8A&quot;/&gt;&lt;wsp:rsid wsp:val=&quot;00E00121&quot;/&gt;&lt;wsp:rsid wsp:val=&quot;00E01A4A&quot;/&gt;&lt;wsp:rsid wsp:val=&quot;00E03286&quot;/&gt;&lt;wsp:rsid wsp:val=&quot;00E04702&quot;/&gt;&lt;wsp:rsid wsp:val=&quot;00E05319&quot;/&gt;&lt;wsp:rsid wsp:val=&quot;00E079D9&quot;/&gt;&lt;wsp:rsid wsp:val=&quot;00E11249&quot;/&gt;&lt;wsp:rsid wsp:val=&quot;00E116FC&quot;/&gt;&lt;wsp:rsid wsp:val=&quot;00E1374C&quot;/&gt;&lt;wsp:rsid wsp:val=&quot;00E14DA7&quot;/&gt;&lt;wsp:rsid wsp:val=&quot;00E16D9C&quot;/&gt;&lt;wsp:rsid wsp:val=&quot;00E16F87&quot;/&gt;&lt;wsp:rsid wsp:val=&quot;00E20C58&quot;/&gt;&lt;wsp:rsid wsp:val=&quot;00E20E5A&quot;/&gt;&lt;wsp:rsid wsp:val=&quot;00E21B98&quot;/&gt;&lt;wsp:rsid wsp:val=&quot;00E268D7&quot;/&gt;&lt;wsp:rsid wsp:val=&quot;00E275C2&quot;/&gt;&lt;wsp:rsid wsp:val=&quot;00E31B51&quot;/&gt;&lt;wsp:rsid wsp:val=&quot;00E32332&quot;/&gt;&lt;wsp:rsid wsp:val=&quot;00E324FF&quot;/&gt;&lt;wsp:rsid wsp:val=&quot;00E32C64&quot;/&gt;&lt;wsp:rsid wsp:val=&quot;00E3414D&quot;/&gt;&lt;wsp:rsid wsp:val=&quot;00E353DC&quot;/&gt;&lt;wsp:rsid wsp:val=&quot;00E376C9&quot;/&gt;&lt;wsp:rsid wsp:val=&quot;00E37B84&quot;/&gt;&lt;wsp:rsid wsp:val=&quot;00E4232F&quot;/&gt;&lt;wsp:rsid wsp:val=&quot;00E42E9F&quot;/&gt;&lt;wsp:rsid wsp:val=&quot;00E43A82&quot;/&gt;&lt;wsp:rsid wsp:val=&quot;00E46B0A&quot;/&gt;&lt;wsp:rsid wsp:val=&quot;00E46B57&quot;/&gt;&lt;wsp:rsid wsp:val=&quot;00E46CA1&quot;/&gt;&lt;wsp:rsid wsp:val=&quot;00E46EB1&quot;/&gt;&lt;wsp:rsid wsp:val=&quot;00E47CC4&quot;/&gt;&lt;wsp:rsid wsp:val=&quot;00E47FF9&quot;/&gt;&lt;wsp:rsid wsp:val=&quot;00E53750&quot;/&gt;&lt;wsp:rsid wsp:val=&quot;00E5448E&quot;/&gt;&lt;wsp:rsid wsp:val=&quot;00E547E2&quot;/&gt;&lt;wsp:rsid wsp:val=&quot;00E54D67&quot;/&gt;&lt;wsp:rsid wsp:val=&quot;00E554C9&quot;/&gt;&lt;wsp:rsid wsp:val=&quot;00E562B2&quot;/&gt;&lt;wsp:rsid wsp:val=&quot;00E57C00&quot;/&gt;&lt;wsp:rsid wsp:val=&quot;00E605BD&quot;/&gt;&lt;wsp:rsid wsp:val=&quot;00E60DB8&quot;/&gt;&lt;wsp:rsid wsp:val=&quot;00E646BD&quot;/&gt;&lt;wsp:rsid wsp:val=&quot;00E66028&quot;/&gt;&lt;wsp:rsid wsp:val=&quot;00E67765&quot;/&gt;&lt;wsp:rsid wsp:val=&quot;00E70EB1&quot;/&gt;&lt;wsp:rsid wsp:val=&quot;00E730ED&quot;/&gt;&lt;wsp:rsid wsp:val=&quot;00E7326B&quot;/&gt;&lt;wsp:rsid wsp:val=&quot;00E73DF4&quot;/&gt;&lt;wsp:rsid wsp:val=&quot;00E75072&quot;/&gt;&lt;wsp:rsid wsp:val=&quot;00E75295&quot;/&gt;&lt;wsp:rsid wsp:val=&quot;00E75B04&quot;/&gt;&lt;wsp:rsid wsp:val=&quot;00E76463&quot;/&gt;&lt;wsp:rsid wsp:val=&quot;00E76A5E&quot;/&gt;&lt;wsp:rsid wsp:val=&quot;00E80F41&quot;/&gt;&lt;wsp:rsid wsp:val=&quot;00E8101E&quot;/&gt;&lt;wsp:rsid wsp:val=&quot;00E83862&quot;/&gt;&lt;wsp:rsid wsp:val=&quot;00E87663&quot;/&gt;&lt;wsp:rsid wsp:val=&quot;00E8787B&quot;/&gt;&lt;wsp:rsid wsp:val=&quot;00E9234D&quot;/&gt;&lt;wsp:rsid wsp:val=&quot;00E92F43&quot;/&gt;&lt;wsp:rsid wsp:val=&quot;00E9377C&quot;/&gt;&lt;wsp:rsid wsp:val=&quot;00E937B3&quot;/&gt;&lt;wsp:rsid wsp:val=&quot;00E93D80&quot;/&gt;&lt;wsp:rsid wsp:val=&quot;00E94265&quot;/&gt;&lt;wsp:rsid wsp:val=&quot;00E96F03&quot;/&gt;&lt;wsp:rsid wsp:val=&quot;00E971A8&quot;/&gt;&lt;wsp:rsid wsp:val=&quot;00EA0179&quot;/&gt;&lt;wsp:rsid wsp:val=&quot;00EA044A&quot;/&gt;&lt;wsp:rsid wsp:val=&quot;00EA1015&quot;/&gt;&lt;wsp:rsid wsp:val=&quot;00EA1884&quot;/&gt;&lt;wsp:rsid wsp:val=&quot;00EA7623&quot;/&gt;&lt;wsp:rsid wsp:val=&quot;00EA7FF3&quot;/&gt;&lt;wsp:rsid wsp:val=&quot;00EB065C&quot;/&gt;&lt;wsp:rsid wsp:val=&quot;00EB16B6&quot;/&gt;&lt;wsp:rsid wsp:val=&quot;00EB285B&quot;/&gt;&lt;wsp:rsid wsp:val=&quot;00EB3314&quot;/&gt;&lt;wsp:rsid wsp:val=&quot;00EB3399&quot;/&gt;&lt;wsp:rsid wsp:val=&quot;00EB5B3A&quot;/&gt;&lt;wsp:rsid wsp:val=&quot;00EB5F03&quot;/&gt;&lt;wsp:rsid wsp:val=&quot;00EC0AE3&quot;/&gt;&lt;wsp:rsid wsp:val=&quot;00EC232D&quot;/&gt;&lt;wsp:rsid wsp:val=&quot;00EC3418&quot;/&gt;&lt;wsp:rsid wsp:val=&quot;00EC3557&quot;/&gt;&lt;wsp:rsid wsp:val=&quot;00EC3BF7&quot;/&gt;&lt;wsp:rsid wsp:val=&quot;00EC4CD8&quot;/&gt;&lt;wsp:rsid wsp:val=&quot;00EC5847&quot;/&gt;&lt;wsp:rsid wsp:val=&quot;00EC5D20&quot;/&gt;&lt;wsp:rsid wsp:val=&quot;00EC636C&quot;/&gt;&lt;wsp:rsid wsp:val=&quot;00EC6C16&quot;/&gt;&lt;wsp:rsid wsp:val=&quot;00ED1024&quot;/&gt;&lt;wsp:rsid wsp:val=&quot;00ED372F&quot;/&gt;&lt;wsp:rsid wsp:val=&quot;00ED396A&quot;/&gt;&lt;wsp:rsid wsp:val=&quot;00ED3E68&quot;/&gt;&lt;wsp:rsid wsp:val=&quot;00ED4636&quot;/&gt;&lt;wsp:rsid wsp:val=&quot;00ED4788&quot;/&gt;&lt;wsp:rsid wsp:val=&quot;00EE31EA&quot;/&gt;&lt;wsp:rsid wsp:val=&quot;00EE3643&quot;/&gt;&lt;wsp:rsid wsp:val=&quot;00EE3A76&quot;/&gt;&lt;wsp:rsid wsp:val=&quot;00EE4033&quot;/&gt;&lt;wsp:rsid wsp:val=&quot;00EE5095&quot;/&gt;&lt;wsp:rsid wsp:val=&quot;00EE64B9&quot;/&gt;&lt;wsp:rsid wsp:val=&quot;00EE7217&quot;/&gt;&lt;wsp:rsid wsp:val=&quot;00EF1295&quot;/&gt;&lt;wsp:rsid wsp:val=&quot;00EF13C9&quot;/&gt;&lt;wsp:rsid wsp:val=&quot;00EF140F&quot;/&gt;&lt;wsp:rsid wsp:val=&quot;00EF31F4&quot;/&gt;&lt;wsp:rsid wsp:val=&quot;00EF5746&quot;/&gt;&lt;wsp:rsid wsp:val=&quot;00EF708F&quot;/&gt;&lt;wsp:rsid wsp:val=&quot;00EF7E24&quot;/&gt;&lt;wsp:rsid wsp:val=&quot;00EF7F0D&quot;/&gt;&lt;wsp:rsid wsp:val=&quot;00F006D7&quot;/&gt;&lt;wsp:rsid wsp:val=&quot;00F00F7F&quot;/&gt;&lt;wsp:rsid wsp:val=&quot;00F038B5&quot;/&gt;&lt;wsp:rsid wsp:val=&quot;00F0399E&quot;/&gt;&lt;wsp:rsid wsp:val=&quot;00F05B6E&quot;/&gt;&lt;wsp:rsid wsp:val=&quot;00F069B7&quot;/&gt;&lt;wsp:rsid wsp:val=&quot;00F107A4&quot;/&gt;&lt;wsp:rsid wsp:val=&quot;00F12D03&quot;/&gt;&lt;wsp:rsid wsp:val=&quot;00F1359B&quot;/&gt;&lt;wsp:rsid wsp:val=&quot;00F13637&quot;/&gt;&lt;wsp:rsid wsp:val=&quot;00F13C3C&quot;/&gt;&lt;wsp:rsid wsp:val=&quot;00F166A0&quot;/&gt;&lt;wsp:rsid wsp:val=&quot;00F16ACC&quot;/&gt;&lt;wsp:rsid wsp:val=&quot;00F1768B&quot;/&gt;&lt;wsp:rsid wsp:val=&quot;00F21819&quot;/&gt;&lt;wsp:rsid wsp:val=&quot;00F229AC&quot;/&gt;&lt;wsp:rsid wsp:val=&quot;00F24D0B&quot;/&gt;&lt;wsp:rsid wsp:val=&quot;00F25EB1&quot;/&gt;&lt;wsp:rsid wsp:val=&quot;00F2782E&quot;/&gt;&lt;wsp:rsid wsp:val=&quot;00F27EA9&quot;/&gt;&lt;wsp:rsid wsp:val=&quot;00F30203&quot;/&gt;&lt;wsp:rsid wsp:val=&quot;00F3044D&quot;/&gt;&lt;wsp:rsid wsp:val=&quot;00F36A7F&quot;/&gt;&lt;wsp:rsid wsp:val=&quot;00F3707D&quot;/&gt;&lt;wsp:rsid wsp:val=&quot;00F3739B&quot;/&gt;&lt;wsp:rsid wsp:val=&quot;00F427C9&quot;/&gt;&lt;wsp:rsid wsp:val=&quot;00F44695&quot;/&gt;&lt;wsp:rsid wsp:val=&quot;00F45564&quot;/&gt;&lt;wsp:rsid wsp:val=&quot;00F52C26&quot;/&gt;&lt;wsp:rsid wsp:val=&quot;00F5396A&quot;/&gt;&lt;wsp:rsid wsp:val=&quot;00F563DD&quot;/&gt;&lt;wsp:rsid wsp:val=&quot;00F60B09&quot;/&gt;&lt;wsp:rsid wsp:val=&quot;00F60DF0&quot;/&gt;&lt;wsp:rsid wsp:val=&quot;00F628A1&quot;/&gt;&lt;wsp:rsid wsp:val=&quot;00F632EC&quot;/&gt;&lt;wsp:rsid wsp:val=&quot;00F65F28&quot;/&gt;&lt;wsp:rsid wsp:val=&quot;00F66CA9&quot;/&gt;&lt;wsp:rsid wsp:val=&quot;00F67213&quot;/&gt;&lt;wsp:rsid wsp:val=&quot;00F6755E&quot;/&gt;&lt;wsp:rsid wsp:val=&quot;00F67AE0&quot;/&gt;&lt;wsp:rsid wsp:val=&quot;00F70365&quot;/&gt;&lt;wsp:rsid wsp:val=&quot;00F70368&quot;/&gt;&lt;wsp:rsid wsp:val=&quot;00F70DA5&quot;/&gt;&lt;wsp:rsid wsp:val=&quot;00F72093&quot;/&gt;&lt;wsp:rsid wsp:val=&quot;00F7330A&quot;/&gt;&lt;wsp:rsid wsp:val=&quot;00F73F88&quot;/&gt;&lt;wsp:rsid wsp:val=&quot;00F742CF&quot;/&gt;&lt;wsp:rsid wsp:val=&quot;00F74BD9&quot;/&gt;&lt;wsp:rsid wsp:val=&quot;00F76695&quot;/&gt;&lt;wsp:rsid wsp:val=&quot;00F81F18&quot;/&gt;&lt;wsp:rsid wsp:val=&quot;00F8293D&quot;/&gt;&lt;wsp:rsid wsp:val=&quot;00F84233&quot;/&gt;&lt;wsp:rsid wsp:val=&quot;00F85E5B&quot;/&gt;&lt;wsp:rsid wsp:val=&quot;00F918CC&quot;/&gt;&lt;wsp:rsid wsp:val=&quot;00F91CD9&quot;/&gt;&lt;wsp:rsid wsp:val=&quot;00F92097&quot;/&gt;&lt;wsp:rsid wsp:val=&quot;00F92B2D&quot;/&gt;&lt;wsp:rsid wsp:val=&quot;00F92BDA&quot;/&gt;&lt;wsp:rsid wsp:val=&quot;00F93251&quot;/&gt;&lt;wsp:rsid wsp:val=&quot;00F93F46&quot;/&gt;&lt;wsp:rsid wsp:val=&quot;00F9543C&quot;/&gt;&lt;wsp:rsid wsp:val=&quot;00F960FC&quot;/&gt;&lt;wsp:rsid wsp:val=&quot;00F968DC&quot;/&gt;&lt;wsp:rsid wsp:val=&quot;00F97A21&quot;/&gt;&lt;wsp:rsid wsp:val=&quot;00FA21AB&quot;/&gt;&lt;wsp:rsid wsp:val=&quot;00FA237F&quot;/&gt;&lt;wsp:rsid wsp:val=&quot;00FA628D&quot;/&gt;&lt;wsp:rsid wsp:val=&quot;00FA6A87&quot;/&gt;&lt;wsp:rsid wsp:val=&quot;00FB1B44&quot;/&gt;&lt;wsp:rsid wsp:val=&quot;00FB4057&quot;/&gt;&lt;wsp:rsid wsp:val=&quot;00FB7C6E&quot;/&gt;&lt;wsp:rsid wsp:val=&quot;00FB7E18&quot;/&gt;&lt;wsp:rsid wsp:val=&quot;00FC259C&quot;/&gt;&lt;wsp:rsid wsp:val=&quot;00FC2711&quot;/&gt;&lt;wsp:rsid wsp:val=&quot;00FC3B95&quot;/&gt;&lt;wsp:rsid wsp:val=&quot;00FC5090&quot;/&gt;&lt;wsp:rsid wsp:val=&quot;00FC5AD2&quot;/&gt;&lt;wsp:rsid wsp:val=&quot;00FC636A&quot;/&gt;&lt;wsp:rsid wsp:val=&quot;00FD12D7&quot;/&gt;&lt;wsp:rsid wsp:val=&quot;00FD1443&quot;/&gt;&lt;wsp:rsid wsp:val=&quot;00FD18AB&quot;/&gt;&lt;wsp:rsid wsp:val=&quot;00FD2097&quot;/&gt;&lt;wsp:rsid wsp:val=&quot;00FD2413&quot;/&gt;&lt;wsp:rsid wsp:val=&quot;00FD25BF&quot;/&gt;&lt;wsp:rsid wsp:val=&quot;00FD7114&quot;/&gt;&lt;wsp:rsid wsp:val=&quot;00FE080E&quot;/&gt;&lt;wsp:rsid wsp:val=&quot;00FE1181&quot;/&gt;&lt;wsp:rsid wsp:val=&quot;00FE264D&quot;/&gt;&lt;wsp:rsid wsp:val=&quot;00FE460E&quot;/&gt;&lt;wsp:rsid wsp:val=&quot;00FE5CA6&quot;/&gt;&lt;wsp:rsid wsp:val=&quot;00FE73FF&quot;/&gt;&lt;wsp:rsid wsp:val=&quot;00FE7D03&quot;/&gt;&lt;wsp:rsid wsp:val=&quot;00FF005D&quot;/&gt;&lt;wsp:rsid wsp:val=&quot;00FF1ADB&quot;/&gt;&lt;wsp:rsid wsp:val=&quot;00FF3379&quot;/&gt;&lt;wsp:rsid wsp:val=&quot;00FF4113&quot;/&gt;&lt;wsp:rsid wsp:val=&quot;00FF4456&quot;/&gt;&lt;wsp:rsid wsp:val=&quot;00FF6083&quot;/&gt;&lt;wsp:rsid wsp:val=&quot;00FF62D3&quot;/&gt;&lt;wsp:rsid wsp:val=&quot;00FF69B9&quot;/&gt;&lt;wsp:rsid wsp:val=&quot;00FF6D55&quot;/&gt;&lt;wsp:rsid wsp:val=&quot;00FF7ECD&quot;/&gt;&lt;/wsp:rsids&gt;&lt;/w:docPr&gt;&lt;w:body&gt;&lt;w:p wsp:rsidR=&quot;00000000&quot; wsp:rsidRDefault=&quot;00C843DD&quot;&gt;&lt;m:oMathPara&gt;&lt;m:oMath&gt;&lt;m:r&gt;&lt;w:rPr&gt;&lt;w:rFonts w:ascii=&quot;Cambria Math&quot; w:h-ansi=&quot;Cambria Math&quot;/&gt;&lt;wx:font wx:val=&quot;Cambria Math&quot;/&gt;&lt;w:i/&gt;&lt;/w:rPr&gt;&lt;m:t&gt;K=1-Di&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8008E4">
        <w:fldChar w:fldCharType="end"/>
      </w:r>
    </w:p>
    <w:p w:rsidR="00382BAF" w:rsidRPr="006F2A07" w:rsidRDefault="00382BAF" w:rsidP="005F1C3A">
      <w:pPr>
        <w:spacing w:before="90"/>
        <w:ind w:left="218" w:firstLine="707"/>
        <w:jc w:val="both"/>
      </w:pPr>
    </w:p>
    <w:p w:rsidR="00382BAF" w:rsidRDefault="00382BAF" w:rsidP="005F1C3A">
      <w:pPr>
        <w:spacing w:before="90"/>
        <w:ind w:left="218" w:firstLine="707"/>
        <w:jc w:val="both"/>
      </w:pPr>
      <w:r w:rsidRPr="006F2A07">
        <w:t xml:space="preserve">где С — себестоимость (сметные издержки) производства соответствующего инновационного продукта; </w:t>
      </w:r>
    </w:p>
    <w:p w:rsidR="00382BAF" w:rsidRDefault="00382BAF" w:rsidP="005F1C3A">
      <w:pPr>
        <w:spacing w:before="90"/>
        <w:ind w:left="218" w:firstLine="707"/>
        <w:jc w:val="both"/>
      </w:pPr>
      <w:r w:rsidRPr="006F2A07">
        <w:t>D</w:t>
      </w:r>
      <w:r>
        <w:rPr>
          <w:lang w:val="en-US"/>
        </w:rPr>
        <w:t>n</w:t>
      </w:r>
      <w:r w:rsidRPr="006F2A07">
        <w:t xml:space="preserve">— прибыль, устанавливаемая в процентах к его себестоимости; </w:t>
      </w:r>
    </w:p>
    <w:p w:rsidR="00382BAF" w:rsidRDefault="00382BAF" w:rsidP="005F1C3A">
      <w:pPr>
        <w:spacing w:before="90"/>
        <w:ind w:left="218" w:firstLine="707"/>
        <w:jc w:val="both"/>
      </w:pPr>
      <w:r w:rsidRPr="006F2A07">
        <w:t>D</w:t>
      </w:r>
      <w:r>
        <w:rPr>
          <w:lang w:val="en-US"/>
        </w:rPr>
        <w:t>c</w:t>
      </w:r>
      <w:r w:rsidRPr="006F2A07">
        <w:t xml:space="preserve"> прибыль, рассчитываемая в процентах от суммы экономического эффекта (положительного сальдо денежных потоков) заказчика (потребителя), получаемого от реализации данного продукта за период, согласованный сторонами; </w:t>
      </w:r>
    </w:p>
    <w:p w:rsidR="00382BAF" w:rsidRDefault="00382BAF" w:rsidP="005F1C3A">
      <w:pPr>
        <w:spacing w:before="90"/>
        <w:ind w:left="218" w:firstLine="707"/>
        <w:jc w:val="both"/>
      </w:pPr>
      <w:r w:rsidRPr="006F2A07">
        <w:t xml:space="preserve">К — наибольшая допустимая доля цены инновационного продукта в сумме экономического эффекта от его применения у заказчиков, потребителей; </w:t>
      </w:r>
    </w:p>
    <w:p w:rsidR="00382BAF" w:rsidRDefault="00382BAF" w:rsidP="005F1C3A">
      <w:pPr>
        <w:spacing w:before="90"/>
        <w:ind w:left="218" w:firstLine="707"/>
        <w:jc w:val="both"/>
      </w:pPr>
      <w:r w:rsidRPr="006F2A07">
        <w:t>Е</w:t>
      </w:r>
      <w:r>
        <w:rPr>
          <w:lang w:val="en-US"/>
        </w:rPr>
        <w:t>t</w:t>
      </w:r>
      <w:r w:rsidRPr="006F2A07">
        <w:t>— экономический эффект от производства и применения данного продукта за расчетный период;</w:t>
      </w:r>
    </w:p>
    <w:p w:rsidR="00382BAF" w:rsidRPr="006F2A07" w:rsidRDefault="00382BAF" w:rsidP="005F1C3A">
      <w:pPr>
        <w:spacing w:before="90"/>
        <w:ind w:left="218" w:firstLine="707"/>
        <w:jc w:val="both"/>
      </w:pPr>
      <w:r w:rsidRPr="006F2A07">
        <w:t xml:space="preserve"> D</w:t>
      </w:r>
      <w:r>
        <w:rPr>
          <w:lang w:val="en-US"/>
        </w:rPr>
        <w:t>i</w:t>
      </w:r>
      <w:r w:rsidRPr="006F2A07">
        <w:t>— доля экономического эффекта, реализуемого у заказчиков и обеспечивающая сохранение у них прежнего уровня рентабельности производства.</w:t>
      </w:r>
    </w:p>
    <w:p w:rsidR="00382BAF" w:rsidRDefault="00382BAF" w:rsidP="005F1C3A">
      <w:pPr>
        <w:spacing w:before="90"/>
        <w:ind w:left="218" w:firstLine="707"/>
        <w:jc w:val="both"/>
      </w:pPr>
      <w:r w:rsidRPr="006F2A07">
        <w:t>Приведем пример расчета цены разработки. Если, например, затраты разработчика на проект (С) составляют 30 000 руб. (прибыль D</w:t>
      </w:r>
      <w:r>
        <w:rPr>
          <w:lang w:val="en-US"/>
        </w:rPr>
        <w:t>n</w:t>
      </w:r>
      <w:r w:rsidRPr="006F2A07">
        <w:t>не планируется), то для разработчика приемлема любая цена, превышающая эту сумму. Ожидаемый экономический эффект (прибыль) заказчика (Е</w:t>
      </w:r>
      <w:r>
        <w:rPr>
          <w:lang w:val="en-US"/>
        </w:rPr>
        <w:t>t</w:t>
      </w:r>
      <w:r w:rsidRPr="006F2A07">
        <w:t xml:space="preserve">) по проекту определен в размере 150 000 руб. </w:t>
      </w:r>
    </w:p>
    <w:p w:rsidR="00382BAF" w:rsidRDefault="00382BAF" w:rsidP="005F1C3A">
      <w:pPr>
        <w:spacing w:before="90"/>
        <w:ind w:left="218" w:firstLine="707"/>
        <w:jc w:val="both"/>
      </w:pPr>
      <w:r w:rsidRPr="006F2A07">
        <w:t>Расчетная рентабельность производства у заказчика составляет в данное время 0,20 (при D = 1 000 000 руб.).</w:t>
      </w:r>
    </w:p>
    <w:p w:rsidR="00382BAF" w:rsidRDefault="00382BAF" w:rsidP="005F1C3A">
      <w:pPr>
        <w:spacing w:before="90"/>
        <w:ind w:left="218" w:firstLine="707"/>
        <w:jc w:val="both"/>
      </w:pPr>
      <w:r w:rsidRPr="006F2A07">
        <w:t xml:space="preserve"> Вследствие реализации проекта и изменения прибыли и капитала у заказчика ожидается рентабельность 0,209 (при D = 1 100 000 руб.). </w:t>
      </w:r>
    </w:p>
    <w:p w:rsidR="00382BAF" w:rsidRDefault="00382BAF" w:rsidP="005F1C3A">
      <w:pPr>
        <w:spacing w:before="90"/>
        <w:ind w:left="218" w:firstLine="707"/>
        <w:jc w:val="both"/>
      </w:pPr>
      <w:r w:rsidRPr="006F2A07">
        <w:t>Это означает, что минимальная приемлемая сумма эффекта, удовлетворяющая заказчика, по проекту равна 100 000 руб. (1 100 000 - 1 000 000). Соответственно его доля — D</w:t>
      </w:r>
      <w:r>
        <w:rPr>
          <w:lang w:val="en-US"/>
        </w:rPr>
        <w:t>i</w:t>
      </w:r>
      <w:r w:rsidRPr="006F2A07">
        <w:t xml:space="preserve">= 0,67 от ET (100000 / 150000 = 0,67). </w:t>
      </w:r>
    </w:p>
    <w:p w:rsidR="00382BAF" w:rsidRPr="006F2A07" w:rsidRDefault="00382BAF" w:rsidP="005F1C3A">
      <w:pPr>
        <w:spacing w:before="90"/>
        <w:ind w:left="218" w:firstLine="707"/>
        <w:jc w:val="both"/>
      </w:pPr>
      <w:r w:rsidRPr="006F2A07">
        <w:t>Максимально допустимая доля цены Р в эффекте E</w:t>
      </w:r>
      <w:r>
        <w:rPr>
          <w:lang w:val="en-US"/>
        </w:rPr>
        <w:t>t</w:t>
      </w:r>
      <w:r w:rsidRPr="006F2A07">
        <w:t>составит 0,33 (К = 1 - 0,67). Сама цена Р не должна превышать 50 000 руб. (150000х 0,33). Обоснованная цена, устраивающая разработчика и заказчика, находится в средней части интервала от 30 000 до 50 000 руб. и устанавливается в контракте разработчика с заказчиком с учетом указанных выше факторов.</w:t>
      </w:r>
    </w:p>
    <w:p w:rsidR="00382BAF" w:rsidRDefault="00382BAF" w:rsidP="002C42A5">
      <w:pPr>
        <w:rPr>
          <w:b/>
          <w:bCs/>
        </w:rPr>
      </w:pPr>
    </w:p>
    <w:p w:rsidR="00382BAF" w:rsidRPr="00BF784C" w:rsidRDefault="00382BAF" w:rsidP="00BF784C">
      <w:pPr>
        <w:rPr>
          <w:b/>
          <w:bCs/>
        </w:rPr>
      </w:pPr>
      <w:r w:rsidRPr="00BF784C">
        <w:rPr>
          <w:b/>
          <w:bCs/>
        </w:rPr>
        <w:t>Тема 6. Финансирование инновационной деятельности</w:t>
      </w:r>
    </w:p>
    <w:p w:rsidR="00382BAF" w:rsidRPr="004D0B75" w:rsidRDefault="00382BAF" w:rsidP="002C42A5">
      <w:pPr>
        <w:pStyle w:val="a3"/>
        <w:tabs>
          <w:tab w:val="left" w:pos="426"/>
        </w:tabs>
        <w:ind w:left="142"/>
        <w:jc w:val="both"/>
        <w:rPr>
          <w:i/>
          <w:iCs/>
        </w:rPr>
      </w:pPr>
      <w:r w:rsidRPr="004D0B75">
        <w:rPr>
          <w:i/>
          <w:iCs/>
        </w:rPr>
        <w:t>Вопросы к занятию:</w:t>
      </w:r>
    </w:p>
    <w:p w:rsidR="00382BAF" w:rsidRDefault="00382BAF" w:rsidP="00113399">
      <w:pPr>
        <w:pStyle w:val="a3"/>
        <w:numPr>
          <w:ilvl w:val="0"/>
          <w:numId w:val="96"/>
        </w:numPr>
        <w:adjustRightInd/>
        <w:spacing w:before="1"/>
        <w:contextualSpacing w:val="0"/>
        <w:jc w:val="both"/>
      </w:pPr>
      <w:r w:rsidRPr="00EC3418">
        <w:t xml:space="preserve">Источникиинвестиционныхресурсов. </w:t>
      </w:r>
    </w:p>
    <w:p w:rsidR="00382BAF" w:rsidRPr="00EC3418" w:rsidRDefault="00382BAF" w:rsidP="00113399">
      <w:pPr>
        <w:pStyle w:val="a3"/>
        <w:numPr>
          <w:ilvl w:val="0"/>
          <w:numId w:val="96"/>
        </w:numPr>
        <w:adjustRightInd/>
        <w:spacing w:before="1"/>
        <w:contextualSpacing w:val="0"/>
        <w:jc w:val="both"/>
      </w:pPr>
      <w:r w:rsidRPr="00EC3418">
        <w:t>Формы и виды финансирования.</w:t>
      </w:r>
    </w:p>
    <w:p w:rsidR="00382BAF" w:rsidRPr="00003438" w:rsidRDefault="00382BAF" w:rsidP="00113399">
      <w:pPr>
        <w:pStyle w:val="a3"/>
        <w:numPr>
          <w:ilvl w:val="0"/>
          <w:numId w:val="96"/>
        </w:numPr>
        <w:rPr>
          <w:b/>
        </w:rPr>
      </w:pPr>
      <w:r w:rsidRPr="00EC3418">
        <w:t>Механизмнакопленияфинансовыхсредствиихинвестированиевинновационныепроекты</w:t>
      </w:r>
    </w:p>
    <w:p w:rsidR="00382BAF" w:rsidRDefault="00382BAF" w:rsidP="002C42A5">
      <w:pPr>
        <w:ind w:firstLine="709"/>
        <w:rPr>
          <w:b/>
        </w:rPr>
      </w:pPr>
    </w:p>
    <w:p w:rsidR="00382BAF" w:rsidRDefault="00382BAF" w:rsidP="002C42A5">
      <w:pPr>
        <w:ind w:firstLine="709"/>
        <w:rPr>
          <w:b/>
        </w:rPr>
      </w:pPr>
      <w:r>
        <w:rPr>
          <w:i/>
        </w:rPr>
        <w:t>Практические задания:</w:t>
      </w:r>
    </w:p>
    <w:p w:rsidR="00382BAF" w:rsidRDefault="00382BAF" w:rsidP="00EE3643">
      <w:pPr>
        <w:ind w:firstLine="709"/>
        <w:rPr>
          <w:b/>
        </w:rPr>
      </w:pPr>
      <w:r>
        <w:rPr>
          <w:b/>
        </w:rPr>
        <w:t xml:space="preserve">Задание 1. </w:t>
      </w:r>
    </w:p>
    <w:p w:rsidR="00382BAF" w:rsidRDefault="00382BAF" w:rsidP="00EE3643">
      <w:pPr>
        <w:pStyle w:val="ab"/>
        <w:spacing w:before="1"/>
        <w:ind w:right="155" w:firstLine="709"/>
        <w:jc w:val="both"/>
      </w:pPr>
      <w:r>
        <w:rPr>
          <w:color w:val="231F20"/>
        </w:rPr>
        <w:t>Предприятие использует кредит в размере 1,5 млн.руб.Годоваяставка–11%.Учитываяналоговыйэффект,определитьценуиспользуемого капитала для инвестиций в инновационный проект.</w:t>
      </w:r>
    </w:p>
    <w:p w:rsidR="00382BAF" w:rsidRDefault="00382BAF" w:rsidP="006666B5">
      <w:pPr>
        <w:pStyle w:val="ab"/>
        <w:ind w:right="223" w:firstLine="709"/>
        <w:jc w:val="both"/>
      </w:pPr>
      <w:r w:rsidRPr="009F0EE7">
        <w:rPr>
          <w:b/>
          <w:bCs/>
          <w:color w:val="231F20"/>
        </w:rPr>
        <w:t>Задание2.</w:t>
      </w:r>
      <w:r>
        <w:rPr>
          <w:color w:val="231F20"/>
        </w:rPr>
        <w:t>Амортизационныйфондфирмысоставляет10млн.руб.Ценасобственногокапиталафирмы–15%.Посленалоговаяценазаёмного капитала – 7,92 %. Структура капитала 50:50. Акционерамфирмы необходимо принять решение об использовании амортизационногофонда.</w:t>
      </w:r>
    </w:p>
    <w:p w:rsidR="00382BAF" w:rsidRDefault="00382BAF" w:rsidP="006666B5">
      <w:pPr>
        <w:pStyle w:val="ab"/>
        <w:ind w:right="227" w:firstLine="709"/>
        <w:jc w:val="both"/>
      </w:pPr>
      <w:r w:rsidRPr="00503554">
        <w:rPr>
          <w:b/>
          <w:bCs/>
          <w:color w:val="231F20"/>
        </w:rPr>
        <w:t>Задание 3.</w:t>
      </w:r>
      <w:r>
        <w:rPr>
          <w:color w:val="231F20"/>
        </w:rPr>
        <w:t xml:space="preserve"> Инновационным проектом предусматривается приобретение оборудования по условиям торгового лизинга. Стоимостьоборудования равна 2 млн. руб. По условиям договора предоплата составляет 50 % от стоимости оборудования. Последующие платежипроизводятся ежеквартально серией равных десяти платежей по ставке16%годовых.</w:t>
      </w:r>
    </w:p>
    <w:p w:rsidR="00382BAF" w:rsidRPr="00F006D7" w:rsidRDefault="00382BAF" w:rsidP="00F006D7">
      <w:pPr>
        <w:pStyle w:val="ab"/>
        <w:ind w:right="227" w:firstLine="709"/>
        <w:jc w:val="both"/>
        <w:rPr>
          <w:color w:val="231F20"/>
        </w:rPr>
      </w:pPr>
      <w:r w:rsidRPr="00F006D7">
        <w:rPr>
          <w:color w:val="231F20"/>
        </w:rPr>
        <w:t>Определить сумму ежеквартальных платежей.</w:t>
      </w:r>
    </w:p>
    <w:p w:rsidR="00382BAF" w:rsidRPr="00F006D7" w:rsidRDefault="00382BAF" w:rsidP="00F006D7">
      <w:pPr>
        <w:pStyle w:val="ab"/>
        <w:ind w:right="227" w:firstLine="709"/>
        <w:jc w:val="both"/>
        <w:rPr>
          <w:color w:val="231F20"/>
        </w:rPr>
      </w:pPr>
      <w:r w:rsidRPr="00F006D7">
        <w:rPr>
          <w:b/>
          <w:bCs/>
          <w:color w:val="231F20"/>
        </w:rPr>
        <w:t>Задание 4</w:t>
      </w:r>
      <w:r w:rsidRPr="00F006D7">
        <w:rPr>
          <w:color w:val="231F20"/>
        </w:rPr>
        <w:t>. Инвестиционным проектом предусмотрено израсходовать на создание нового производства 250 тыс. руб. и сразу же после начала его эксплуатации получать доход 52 тыс. руб. Полезный срок жизни рассчитан на 10 лет, который соответствует сроку действия патента. Планируемая норма доходности – 12 %.</w:t>
      </w:r>
    </w:p>
    <w:p w:rsidR="00382BAF" w:rsidRPr="00F006D7" w:rsidRDefault="00382BAF" w:rsidP="00F006D7">
      <w:pPr>
        <w:pStyle w:val="ab"/>
        <w:ind w:right="227" w:firstLine="709"/>
        <w:jc w:val="both"/>
        <w:rPr>
          <w:color w:val="231F20"/>
        </w:rPr>
      </w:pPr>
      <w:r w:rsidRPr="00F006D7">
        <w:rPr>
          <w:color w:val="231F20"/>
        </w:rPr>
        <w:t>Определить текущую стоимость проекта.</w:t>
      </w:r>
    </w:p>
    <w:p w:rsidR="00382BAF" w:rsidRDefault="00382BAF" w:rsidP="002C42A5">
      <w:pPr>
        <w:widowControl w:val="0"/>
        <w:autoSpaceDE w:val="0"/>
        <w:autoSpaceDN w:val="0"/>
        <w:adjustRightInd w:val="0"/>
        <w:ind w:firstLine="709"/>
        <w:jc w:val="both"/>
        <w:rPr>
          <w:b/>
        </w:rPr>
      </w:pPr>
    </w:p>
    <w:p w:rsidR="00382BAF" w:rsidRPr="00F8293D" w:rsidRDefault="00382BAF" w:rsidP="00F8293D">
      <w:pPr>
        <w:rPr>
          <w:b/>
          <w:bCs/>
        </w:rPr>
      </w:pPr>
      <w:r w:rsidRPr="00F8293D">
        <w:rPr>
          <w:b/>
          <w:bCs/>
        </w:rPr>
        <w:t>Тема 7.  Оценка эффективности инновационной деятельности</w:t>
      </w:r>
    </w:p>
    <w:p w:rsidR="00382BAF" w:rsidRPr="004D0B75" w:rsidRDefault="00382BAF" w:rsidP="008157AA">
      <w:pPr>
        <w:pStyle w:val="a3"/>
        <w:tabs>
          <w:tab w:val="left" w:pos="426"/>
        </w:tabs>
        <w:ind w:left="142"/>
        <w:jc w:val="both"/>
        <w:rPr>
          <w:i/>
          <w:iCs/>
        </w:rPr>
      </w:pPr>
      <w:r w:rsidRPr="004D0B75">
        <w:rPr>
          <w:i/>
          <w:iCs/>
        </w:rPr>
        <w:t>Вопросы к занятию:</w:t>
      </w:r>
    </w:p>
    <w:p w:rsidR="00382BAF" w:rsidRDefault="00382BAF" w:rsidP="00113399">
      <w:pPr>
        <w:pStyle w:val="a3"/>
        <w:numPr>
          <w:ilvl w:val="0"/>
          <w:numId w:val="97"/>
        </w:numPr>
        <w:tabs>
          <w:tab w:val="left" w:pos="358"/>
        </w:tabs>
      </w:pPr>
      <w:r w:rsidRPr="00DB5DAF">
        <w:t>Показателиэффективностиинновационногопроекта</w:t>
      </w:r>
    </w:p>
    <w:p w:rsidR="00382BAF" w:rsidRDefault="00382BAF" w:rsidP="00113399">
      <w:pPr>
        <w:pStyle w:val="a3"/>
        <w:numPr>
          <w:ilvl w:val="0"/>
          <w:numId w:val="97"/>
        </w:numPr>
      </w:pPr>
      <w:r w:rsidRPr="00DB5DAF">
        <w:t xml:space="preserve">Методыоценкиэкономическойэффективностиинноваций </w:t>
      </w:r>
    </w:p>
    <w:p w:rsidR="00382BAF" w:rsidRDefault="00382BAF" w:rsidP="00113399">
      <w:pPr>
        <w:pStyle w:val="a3"/>
        <w:numPr>
          <w:ilvl w:val="0"/>
          <w:numId w:val="97"/>
        </w:numPr>
      </w:pPr>
      <w:r w:rsidRPr="00DB5DAF">
        <w:t>Оценкаконкурентоспособностиинновации</w:t>
      </w:r>
    </w:p>
    <w:p w:rsidR="00382BAF" w:rsidRDefault="00382BAF" w:rsidP="008157AA">
      <w:pPr>
        <w:ind w:firstLine="709"/>
        <w:rPr>
          <w:b/>
        </w:rPr>
      </w:pPr>
    </w:p>
    <w:p w:rsidR="00382BAF" w:rsidRDefault="00382BAF" w:rsidP="008157AA">
      <w:pPr>
        <w:ind w:firstLine="709"/>
        <w:rPr>
          <w:b/>
        </w:rPr>
      </w:pPr>
      <w:r>
        <w:rPr>
          <w:i/>
        </w:rPr>
        <w:t>Практические задания:</w:t>
      </w:r>
    </w:p>
    <w:p w:rsidR="00382BAF" w:rsidRDefault="00382BAF" w:rsidP="008157AA">
      <w:pPr>
        <w:ind w:firstLine="709"/>
        <w:rPr>
          <w:b/>
        </w:rPr>
      </w:pPr>
      <w:r>
        <w:rPr>
          <w:b/>
        </w:rPr>
        <w:t xml:space="preserve">Задание 1. </w:t>
      </w:r>
    </w:p>
    <w:p w:rsidR="00382BAF" w:rsidRPr="00467222" w:rsidRDefault="00382BAF" w:rsidP="004C5685">
      <w:pPr>
        <w:pStyle w:val="3-"/>
        <w:spacing w:before="0" w:after="0"/>
        <w:jc w:val="both"/>
        <w:rPr>
          <w:b w:val="0"/>
          <w:i/>
          <w:szCs w:val="24"/>
        </w:rPr>
      </w:pPr>
      <w:r w:rsidRPr="00467222">
        <w:rPr>
          <w:b w:val="0"/>
          <w:i/>
          <w:szCs w:val="24"/>
        </w:rPr>
        <w:t>Оценить экономическую эффективность инновационной деятельности.</w:t>
      </w:r>
    </w:p>
    <w:p w:rsidR="00382BAF" w:rsidRPr="00506BA6" w:rsidRDefault="00382BAF" w:rsidP="004C5685">
      <w:pPr>
        <w:pStyle w:val="a3"/>
        <w:tabs>
          <w:tab w:val="left" w:pos="993"/>
        </w:tabs>
        <w:ind w:left="0"/>
        <w:jc w:val="both"/>
      </w:pPr>
      <w:r w:rsidRPr="00506BA6">
        <w:t xml:space="preserve">Для внедрения нового решения в сфере </w:t>
      </w:r>
      <w:r>
        <w:t xml:space="preserve">предпринимательства </w:t>
      </w:r>
      <w:r w:rsidRPr="00506BA6">
        <w:t xml:space="preserve"> в организации требуются ежегодные инвестиции с первого по второй год по 20 млн. руб. Общий период проекта 4 года. Норма дисконта 12%. Определите ЧДД (Чистый дисконтируемый доход), </w:t>
      </w:r>
      <w:r>
        <w:t>П</w:t>
      </w:r>
      <w:r w:rsidRPr="00506BA6">
        <w:t>О (период окупаемости), ИД (индекс доходности), если известно:</w:t>
      </w:r>
    </w:p>
    <w:p w:rsidR="00382BAF" w:rsidRPr="00892527" w:rsidRDefault="00382BAF" w:rsidP="004C5685">
      <w:pPr>
        <w:jc w:val="right"/>
      </w:pPr>
      <w:r w:rsidRPr="00892527">
        <w:t xml:space="preserve">Таблица </w:t>
      </w:r>
      <w:r>
        <w:t>8</w:t>
      </w:r>
    </w:p>
    <w:p w:rsidR="00382BAF" w:rsidRPr="00892527" w:rsidRDefault="00382BAF" w:rsidP="004C5685">
      <w:pPr>
        <w:jc w:val="center"/>
      </w:pPr>
      <w:r w:rsidRPr="00892527">
        <w:t>Исходная информация</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1134"/>
        <w:gridCol w:w="1275"/>
        <w:gridCol w:w="1276"/>
        <w:gridCol w:w="1134"/>
        <w:gridCol w:w="1134"/>
      </w:tblGrid>
      <w:tr w:rsidR="00382BAF" w:rsidRPr="00EC381D" w:rsidTr="00B86CA8">
        <w:tc>
          <w:tcPr>
            <w:tcW w:w="3369" w:type="dxa"/>
          </w:tcPr>
          <w:p w:rsidR="00382BAF" w:rsidRPr="00EC381D" w:rsidRDefault="00382BAF" w:rsidP="00B86CA8">
            <w:pPr>
              <w:jc w:val="both"/>
            </w:pPr>
            <w:r w:rsidRPr="00EC381D">
              <w:t>Показатель</w:t>
            </w:r>
          </w:p>
        </w:tc>
        <w:tc>
          <w:tcPr>
            <w:tcW w:w="1134" w:type="dxa"/>
          </w:tcPr>
          <w:p w:rsidR="00382BAF" w:rsidRPr="00EC381D" w:rsidRDefault="00382BAF" w:rsidP="00B86CA8">
            <w:pPr>
              <w:jc w:val="center"/>
            </w:pPr>
            <w:r>
              <w:t>0</w:t>
            </w:r>
            <w:r w:rsidRPr="00EC381D">
              <w:t xml:space="preserve"> год</w:t>
            </w:r>
          </w:p>
        </w:tc>
        <w:tc>
          <w:tcPr>
            <w:tcW w:w="1275" w:type="dxa"/>
          </w:tcPr>
          <w:p w:rsidR="00382BAF" w:rsidRPr="00EC381D" w:rsidRDefault="00382BAF" w:rsidP="00B86CA8">
            <w:pPr>
              <w:jc w:val="center"/>
            </w:pPr>
            <w:r>
              <w:t>1</w:t>
            </w:r>
            <w:r w:rsidRPr="00EC381D">
              <w:t xml:space="preserve"> год</w:t>
            </w:r>
          </w:p>
        </w:tc>
        <w:tc>
          <w:tcPr>
            <w:tcW w:w="1276" w:type="dxa"/>
          </w:tcPr>
          <w:p w:rsidR="00382BAF" w:rsidRPr="00EC381D" w:rsidRDefault="00382BAF" w:rsidP="00B86CA8">
            <w:pPr>
              <w:jc w:val="center"/>
            </w:pPr>
            <w:r>
              <w:t>2</w:t>
            </w:r>
            <w:r w:rsidRPr="00EC381D">
              <w:t xml:space="preserve"> год</w:t>
            </w:r>
          </w:p>
        </w:tc>
        <w:tc>
          <w:tcPr>
            <w:tcW w:w="1134" w:type="dxa"/>
          </w:tcPr>
          <w:p w:rsidR="00382BAF" w:rsidRPr="00EC381D" w:rsidRDefault="00382BAF" w:rsidP="00B86CA8">
            <w:pPr>
              <w:jc w:val="center"/>
            </w:pPr>
            <w:r>
              <w:t>3</w:t>
            </w:r>
            <w:r w:rsidRPr="00EC381D">
              <w:t xml:space="preserve"> год</w:t>
            </w:r>
          </w:p>
        </w:tc>
        <w:tc>
          <w:tcPr>
            <w:tcW w:w="1134" w:type="dxa"/>
          </w:tcPr>
          <w:p w:rsidR="00382BAF" w:rsidRPr="00EC381D" w:rsidRDefault="00382BAF" w:rsidP="00B86CA8">
            <w:pPr>
              <w:jc w:val="center"/>
            </w:pPr>
            <w:r w:rsidRPr="00EC381D">
              <w:t>Всего</w:t>
            </w:r>
          </w:p>
        </w:tc>
      </w:tr>
      <w:tr w:rsidR="00382BAF" w:rsidRPr="00EC381D" w:rsidTr="00B86CA8">
        <w:tc>
          <w:tcPr>
            <w:tcW w:w="3369" w:type="dxa"/>
          </w:tcPr>
          <w:p w:rsidR="00382BAF" w:rsidRPr="00EC381D" w:rsidRDefault="00382BAF" w:rsidP="00B86CA8">
            <w:pPr>
              <w:jc w:val="both"/>
            </w:pPr>
            <w:r w:rsidRPr="00EC381D">
              <w:t>Инвестиции</w:t>
            </w:r>
          </w:p>
        </w:tc>
        <w:tc>
          <w:tcPr>
            <w:tcW w:w="1134" w:type="dxa"/>
          </w:tcPr>
          <w:p w:rsidR="00382BAF" w:rsidRPr="00EC381D" w:rsidRDefault="00382BAF" w:rsidP="00B86CA8">
            <w:pPr>
              <w:jc w:val="center"/>
              <w:rPr>
                <w:color w:val="000000"/>
              </w:rPr>
            </w:pPr>
            <w:r w:rsidRPr="00EC381D">
              <w:rPr>
                <w:color w:val="000000"/>
              </w:rPr>
              <w:t>20</w:t>
            </w:r>
          </w:p>
        </w:tc>
        <w:tc>
          <w:tcPr>
            <w:tcW w:w="1275" w:type="dxa"/>
          </w:tcPr>
          <w:p w:rsidR="00382BAF" w:rsidRPr="00EC381D" w:rsidRDefault="00382BAF" w:rsidP="00B86CA8">
            <w:pPr>
              <w:jc w:val="center"/>
              <w:rPr>
                <w:color w:val="000000"/>
              </w:rPr>
            </w:pPr>
            <w:r w:rsidRPr="00EC381D">
              <w:rPr>
                <w:color w:val="000000"/>
              </w:rPr>
              <w:t>20</w:t>
            </w:r>
          </w:p>
        </w:tc>
        <w:tc>
          <w:tcPr>
            <w:tcW w:w="1276" w:type="dxa"/>
          </w:tcPr>
          <w:p w:rsidR="00382BAF" w:rsidRPr="00EC381D" w:rsidRDefault="00382BAF" w:rsidP="00B86CA8">
            <w:pPr>
              <w:jc w:val="center"/>
              <w:rPr>
                <w:color w:val="000000"/>
              </w:rPr>
            </w:pPr>
            <w:r w:rsidRPr="00EC381D">
              <w:rPr>
                <w:color w:val="000000"/>
              </w:rPr>
              <w:t>0</w:t>
            </w:r>
          </w:p>
        </w:tc>
        <w:tc>
          <w:tcPr>
            <w:tcW w:w="1134" w:type="dxa"/>
          </w:tcPr>
          <w:p w:rsidR="00382BAF" w:rsidRPr="00EC381D" w:rsidRDefault="00382BAF" w:rsidP="00B86CA8">
            <w:pPr>
              <w:jc w:val="center"/>
              <w:rPr>
                <w:color w:val="000000"/>
              </w:rPr>
            </w:pPr>
            <w:r w:rsidRPr="00EC381D">
              <w:rPr>
                <w:color w:val="000000"/>
              </w:rPr>
              <w:t>0</w:t>
            </w:r>
          </w:p>
        </w:tc>
        <w:tc>
          <w:tcPr>
            <w:tcW w:w="1134" w:type="dxa"/>
          </w:tcPr>
          <w:p w:rsidR="00382BAF" w:rsidRPr="00EC381D" w:rsidRDefault="00382BAF" w:rsidP="00B86CA8">
            <w:pPr>
              <w:jc w:val="center"/>
              <w:rPr>
                <w:bCs/>
                <w:color w:val="000000"/>
              </w:rPr>
            </w:pPr>
            <w:r w:rsidRPr="00EC381D">
              <w:rPr>
                <w:bCs/>
                <w:color w:val="000000"/>
              </w:rPr>
              <w:t>40</w:t>
            </w:r>
          </w:p>
        </w:tc>
      </w:tr>
      <w:tr w:rsidR="00382BAF" w:rsidRPr="00EC381D" w:rsidTr="00B86CA8">
        <w:tc>
          <w:tcPr>
            <w:tcW w:w="3369" w:type="dxa"/>
          </w:tcPr>
          <w:p w:rsidR="00382BAF" w:rsidRPr="00EC381D" w:rsidRDefault="00382BAF" w:rsidP="00B86CA8">
            <w:pPr>
              <w:jc w:val="both"/>
            </w:pPr>
            <w:r w:rsidRPr="00EC381D">
              <w:t>Денежный поток</w:t>
            </w:r>
          </w:p>
        </w:tc>
        <w:tc>
          <w:tcPr>
            <w:tcW w:w="1134" w:type="dxa"/>
          </w:tcPr>
          <w:p w:rsidR="00382BAF" w:rsidRPr="00EC381D" w:rsidRDefault="00382BAF" w:rsidP="00B86CA8">
            <w:pPr>
              <w:jc w:val="center"/>
              <w:rPr>
                <w:color w:val="000000"/>
              </w:rPr>
            </w:pPr>
            <w:r w:rsidRPr="00EC381D">
              <w:rPr>
                <w:color w:val="000000"/>
              </w:rPr>
              <w:t>0</w:t>
            </w:r>
          </w:p>
        </w:tc>
        <w:tc>
          <w:tcPr>
            <w:tcW w:w="1275" w:type="dxa"/>
            <w:vAlign w:val="bottom"/>
          </w:tcPr>
          <w:p w:rsidR="00382BAF" w:rsidRPr="00EC381D" w:rsidRDefault="00382BAF" w:rsidP="00B86CA8">
            <w:pPr>
              <w:jc w:val="center"/>
              <w:rPr>
                <w:color w:val="000000"/>
              </w:rPr>
            </w:pPr>
            <w:r w:rsidRPr="00EC381D">
              <w:rPr>
                <w:color w:val="000000"/>
              </w:rPr>
              <w:t>70</w:t>
            </w:r>
          </w:p>
        </w:tc>
        <w:tc>
          <w:tcPr>
            <w:tcW w:w="1276" w:type="dxa"/>
            <w:vAlign w:val="bottom"/>
          </w:tcPr>
          <w:p w:rsidR="00382BAF" w:rsidRPr="00EC381D" w:rsidRDefault="00382BAF" w:rsidP="00B86CA8">
            <w:pPr>
              <w:jc w:val="center"/>
              <w:rPr>
                <w:color w:val="000000"/>
              </w:rPr>
            </w:pPr>
            <w:r w:rsidRPr="00EC381D">
              <w:rPr>
                <w:color w:val="000000"/>
              </w:rPr>
              <w:t>100</w:t>
            </w:r>
          </w:p>
        </w:tc>
        <w:tc>
          <w:tcPr>
            <w:tcW w:w="1134" w:type="dxa"/>
            <w:vAlign w:val="bottom"/>
          </w:tcPr>
          <w:p w:rsidR="00382BAF" w:rsidRPr="00EC381D" w:rsidRDefault="00382BAF" w:rsidP="00B86CA8">
            <w:pPr>
              <w:jc w:val="center"/>
              <w:rPr>
                <w:color w:val="000000"/>
              </w:rPr>
            </w:pPr>
            <w:r w:rsidRPr="00EC381D">
              <w:rPr>
                <w:color w:val="000000"/>
              </w:rPr>
              <w:t>120</w:t>
            </w:r>
          </w:p>
        </w:tc>
        <w:tc>
          <w:tcPr>
            <w:tcW w:w="1134" w:type="dxa"/>
          </w:tcPr>
          <w:p w:rsidR="00382BAF" w:rsidRPr="00EC381D" w:rsidRDefault="00382BAF" w:rsidP="00B86CA8">
            <w:pPr>
              <w:jc w:val="center"/>
              <w:rPr>
                <w:color w:val="000000"/>
              </w:rPr>
            </w:pPr>
            <w:r w:rsidRPr="00EC381D">
              <w:rPr>
                <w:color w:val="000000"/>
              </w:rPr>
              <w:t>290</w:t>
            </w:r>
          </w:p>
        </w:tc>
      </w:tr>
      <w:tr w:rsidR="00382BAF" w:rsidRPr="00EC381D" w:rsidTr="00B86CA8">
        <w:tc>
          <w:tcPr>
            <w:tcW w:w="3369" w:type="dxa"/>
          </w:tcPr>
          <w:p w:rsidR="00382BAF" w:rsidRPr="00EC381D" w:rsidRDefault="00382BAF" w:rsidP="00B86CA8">
            <w:pPr>
              <w:jc w:val="both"/>
            </w:pPr>
            <w:r w:rsidRPr="00EC381D">
              <w:t>Коэффициент дисконтирования</w:t>
            </w:r>
          </w:p>
        </w:tc>
        <w:tc>
          <w:tcPr>
            <w:tcW w:w="1134" w:type="dxa"/>
          </w:tcPr>
          <w:p w:rsidR="00382BAF" w:rsidRPr="00EC381D" w:rsidRDefault="00382BAF" w:rsidP="00B86CA8">
            <w:pPr>
              <w:jc w:val="center"/>
              <w:rPr>
                <w:color w:val="000000"/>
              </w:rPr>
            </w:pPr>
            <w:r w:rsidRPr="00EC381D">
              <w:rPr>
                <w:color w:val="000000"/>
              </w:rPr>
              <w:t>1</w:t>
            </w:r>
          </w:p>
        </w:tc>
        <w:tc>
          <w:tcPr>
            <w:tcW w:w="1275" w:type="dxa"/>
          </w:tcPr>
          <w:p w:rsidR="00382BAF" w:rsidRPr="00EC381D" w:rsidRDefault="00382BAF" w:rsidP="00B86CA8">
            <w:pPr>
              <w:jc w:val="center"/>
              <w:rPr>
                <w:color w:val="000000"/>
              </w:rPr>
            </w:pPr>
            <w:r w:rsidRPr="00EC381D">
              <w:rPr>
                <w:color w:val="000000"/>
              </w:rPr>
              <w:t>0,893</w:t>
            </w:r>
          </w:p>
        </w:tc>
        <w:tc>
          <w:tcPr>
            <w:tcW w:w="1276" w:type="dxa"/>
          </w:tcPr>
          <w:p w:rsidR="00382BAF" w:rsidRPr="00EC381D" w:rsidRDefault="00382BAF" w:rsidP="00B86CA8">
            <w:pPr>
              <w:jc w:val="center"/>
              <w:rPr>
                <w:color w:val="000000"/>
              </w:rPr>
            </w:pPr>
            <w:r w:rsidRPr="00EC381D">
              <w:rPr>
                <w:color w:val="000000"/>
              </w:rPr>
              <w:t>0,797</w:t>
            </w:r>
          </w:p>
        </w:tc>
        <w:tc>
          <w:tcPr>
            <w:tcW w:w="1134" w:type="dxa"/>
          </w:tcPr>
          <w:p w:rsidR="00382BAF" w:rsidRPr="00EC381D" w:rsidRDefault="00382BAF" w:rsidP="00B86CA8">
            <w:pPr>
              <w:jc w:val="center"/>
              <w:rPr>
                <w:color w:val="000000"/>
              </w:rPr>
            </w:pPr>
            <w:r w:rsidRPr="00EC381D">
              <w:rPr>
                <w:color w:val="000000"/>
              </w:rPr>
              <w:t>0,711</w:t>
            </w:r>
          </w:p>
        </w:tc>
        <w:tc>
          <w:tcPr>
            <w:tcW w:w="1134" w:type="dxa"/>
          </w:tcPr>
          <w:p w:rsidR="00382BAF" w:rsidRPr="00EC381D" w:rsidRDefault="00382BAF" w:rsidP="00B86CA8">
            <w:pPr>
              <w:jc w:val="center"/>
              <w:rPr>
                <w:color w:val="000000"/>
              </w:rPr>
            </w:pPr>
            <w:r w:rsidRPr="00EC381D">
              <w:rPr>
                <w:color w:val="000000"/>
              </w:rPr>
              <w:t>-</w:t>
            </w:r>
          </w:p>
        </w:tc>
      </w:tr>
      <w:tr w:rsidR="00382BAF" w:rsidRPr="00EC381D" w:rsidTr="00B86CA8">
        <w:tc>
          <w:tcPr>
            <w:tcW w:w="3369" w:type="dxa"/>
          </w:tcPr>
          <w:p w:rsidR="00382BAF" w:rsidRPr="00EC381D" w:rsidRDefault="00382BAF" w:rsidP="00B86CA8">
            <w:pPr>
              <w:jc w:val="both"/>
            </w:pPr>
            <w:r w:rsidRPr="00EC381D">
              <w:t>Дисконтированный денежный  поток</w:t>
            </w:r>
          </w:p>
        </w:tc>
        <w:tc>
          <w:tcPr>
            <w:tcW w:w="1134" w:type="dxa"/>
          </w:tcPr>
          <w:p w:rsidR="00382BAF" w:rsidRPr="00EC381D" w:rsidRDefault="00382BAF" w:rsidP="00B86CA8">
            <w:pPr>
              <w:jc w:val="center"/>
              <w:rPr>
                <w:color w:val="000000"/>
              </w:rPr>
            </w:pPr>
            <w:r w:rsidRPr="00EC381D">
              <w:rPr>
                <w:color w:val="000000"/>
              </w:rPr>
              <w:t>0</w:t>
            </w:r>
          </w:p>
        </w:tc>
        <w:tc>
          <w:tcPr>
            <w:tcW w:w="1275" w:type="dxa"/>
          </w:tcPr>
          <w:p w:rsidR="00382BAF" w:rsidRPr="00EC381D" w:rsidRDefault="00382BAF" w:rsidP="00B86CA8">
            <w:pPr>
              <w:jc w:val="center"/>
              <w:rPr>
                <w:color w:val="000000"/>
              </w:rPr>
            </w:pPr>
          </w:p>
        </w:tc>
        <w:tc>
          <w:tcPr>
            <w:tcW w:w="1276" w:type="dxa"/>
          </w:tcPr>
          <w:p w:rsidR="00382BAF" w:rsidRPr="00EC381D" w:rsidRDefault="00382BAF" w:rsidP="00B86CA8">
            <w:pPr>
              <w:jc w:val="center"/>
              <w:rPr>
                <w:color w:val="000000"/>
              </w:rPr>
            </w:pPr>
          </w:p>
        </w:tc>
        <w:tc>
          <w:tcPr>
            <w:tcW w:w="1134" w:type="dxa"/>
          </w:tcPr>
          <w:p w:rsidR="00382BAF" w:rsidRPr="00EC381D" w:rsidRDefault="00382BAF" w:rsidP="00B86CA8">
            <w:pPr>
              <w:jc w:val="center"/>
              <w:rPr>
                <w:color w:val="000000"/>
              </w:rPr>
            </w:pPr>
          </w:p>
        </w:tc>
        <w:tc>
          <w:tcPr>
            <w:tcW w:w="1134" w:type="dxa"/>
          </w:tcPr>
          <w:p w:rsidR="00382BAF" w:rsidRPr="00EC381D" w:rsidRDefault="00382BAF" w:rsidP="00B86CA8">
            <w:pPr>
              <w:jc w:val="center"/>
              <w:rPr>
                <w:color w:val="000000"/>
              </w:rPr>
            </w:pPr>
          </w:p>
        </w:tc>
      </w:tr>
      <w:tr w:rsidR="00382BAF" w:rsidRPr="00EC381D" w:rsidTr="00B86CA8">
        <w:tc>
          <w:tcPr>
            <w:tcW w:w="3369" w:type="dxa"/>
          </w:tcPr>
          <w:p w:rsidR="00382BAF" w:rsidRPr="00EC381D" w:rsidRDefault="00382BAF" w:rsidP="00B86CA8">
            <w:pPr>
              <w:jc w:val="both"/>
            </w:pPr>
            <w:r w:rsidRPr="00EC381D">
              <w:t>Дисконтированные инвестиции</w:t>
            </w:r>
          </w:p>
        </w:tc>
        <w:tc>
          <w:tcPr>
            <w:tcW w:w="1134" w:type="dxa"/>
          </w:tcPr>
          <w:p w:rsidR="00382BAF" w:rsidRPr="00EC381D" w:rsidRDefault="00382BAF" w:rsidP="00B86CA8">
            <w:pPr>
              <w:jc w:val="center"/>
              <w:rPr>
                <w:color w:val="000000"/>
              </w:rPr>
            </w:pPr>
            <w:r w:rsidRPr="00EC381D">
              <w:rPr>
                <w:color w:val="000000"/>
              </w:rPr>
              <w:t>20</w:t>
            </w:r>
          </w:p>
        </w:tc>
        <w:tc>
          <w:tcPr>
            <w:tcW w:w="1275" w:type="dxa"/>
          </w:tcPr>
          <w:p w:rsidR="00382BAF" w:rsidRPr="00EC381D" w:rsidRDefault="00382BAF" w:rsidP="00B86CA8">
            <w:pPr>
              <w:jc w:val="center"/>
              <w:rPr>
                <w:color w:val="000000"/>
              </w:rPr>
            </w:pPr>
          </w:p>
        </w:tc>
        <w:tc>
          <w:tcPr>
            <w:tcW w:w="1276" w:type="dxa"/>
          </w:tcPr>
          <w:p w:rsidR="00382BAF" w:rsidRPr="00EC381D" w:rsidRDefault="00382BAF" w:rsidP="00B86CA8">
            <w:pPr>
              <w:jc w:val="center"/>
              <w:rPr>
                <w:color w:val="000000"/>
              </w:rPr>
            </w:pPr>
          </w:p>
        </w:tc>
        <w:tc>
          <w:tcPr>
            <w:tcW w:w="1134" w:type="dxa"/>
          </w:tcPr>
          <w:p w:rsidR="00382BAF" w:rsidRPr="00EC381D" w:rsidRDefault="00382BAF" w:rsidP="00B86CA8">
            <w:pPr>
              <w:jc w:val="center"/>
              <w:rPr>
                <w:color w:val="000000"/>
              </w:rPr>
            </w:pPr>
          </w:p>
        </w:tc>
        <w:tc>
          <w:tcPr>
            <w:tcW w:w="1134" w:type="dxa"/>
          </w:tcPr>
          <w:p w:rsidR="00382BAF" w:rsidRPr="00EC381D" w:rsidRDefault="00382BAF" w:rsidP="00B86CA8">
            <w:pPr>
              <w:jc w:val="center"/>
              <w:rPr>
                <w:color w:val="000000"/>
              </w:rPr>
            </w:pPr>
          </w:p>
        </w:tc>
      </w:tr>
      <w:tr w:rsidR="00382BAF" w:rsidRPr="00EC381D" w:rsidTr="00B86CA8">
        <w:tc>
          <w:tcPr>
            <w:tcW w:w="3369" w:type="dxa"/>
          </w:tcPr>
          <w:p w:rsidR="00382BAF" w:rsidRPr="00EC381D" w:rsidRDefault="00382BAF" w:rsidP="00B86CA8">
            <w:pPr>
              <w:jc w:val="both"/>
            </w:pPr>
            <w:r w:rsidRPr="00EC381D">
              <w:t>Чистый дисконтированный доход</w:t>
            </w:r>
          </w:p>
        </w:tc>
        <w:tc>
          <w:tcPr>
            <w:tcW w:w="1134" w:type="dxa"/>
          </w:tcPr>
          <w:p w:rsidR="00382BAF" w:rsidRPr="00EC381D" w:rsidRDefault="00382BAF" w:rsidP="00B86CA8">
            <w:pPr>
              <w:jc w:val="center"/>
              <w:rPr>
                <w:color w:val="000000"/>
              </w:rPr>
            </w:pPr>
            <w:r w:rsidRPr="00EC381D">
              <w:rPr>
                <w:color w:val="000000"/>
              </w:rPr>
              <w:t>-20</w:t>
            </w:r>
          </w:p>
        </w:tc>
        <w:tc>
          <w:tcPr>
            <w:tcW w:w="1275" w:type="dxa"/>
          </w:tcPr>
          <w:p w:rsidR="00382BAF" w:rsidRPr="00EC381D" w:rsidRDefault="00382BAF" w:rsidP="00B86CA8">
            <w:pPr>
              <w:jc w:val="center"/>
              <w:rPr>
                <w:color w:val="000000"/>
              </w:rPr>
            </w:pPr>
          </w:p>
        </w:tc>
        <w:tc>
          <w:tcPr>
            <w:tcW w:w="1276" w:type="dxa"/>
          </w:tcPr>
          <w:p w:rsidR="00382BAF" w:rsidRPr="00EC381D" w:rsidRDefault="00382BAF" w:rsidP="00B86CA8">
            <w:pPr>
              <w:jc w:val="center"/>
              <w:rPr>
                <w:color w:val="000000"/>
              </w:rPr>
            </w:pPr>
          </w:p>
        </w:tc>
        <w:tc>
          <w:tcPr>
            <w:tcW w:w="1134" w:type="dxa"/>
          </w:tcPr>
          <w:p w:rsidR="00382BAF" w:rsidRPr="00EC381D" w:rsidRDefault="00382BAF" w:rsidP="00B86CA8">
            <w:pPr>
              <w:jc w:val="center"/>
              <w:rPr>
                <w:color w:val="000000"/>
              </w:rPr>
            </w:pPr>
          </w:p>
        </w:tc>
        <w:tc>
          <w:tcPr>
            <w:tcW w:w="1134" w:type="dxa"/>
          </w:tcPr>
          <w:p w:rsidR="00382BAF" w:rsidRPr="00EC381D" w:rsidRDefault="00382BAF" w:rsidP="00B86CA8">
            <w:pPr>
              <w:jc w:val="center"/>
              <w:rPr>
                <w:color w:val="000000"/>
              </w:rPr>
            </w:pPr>
          </w:p>
        </w:tc>
      </w:tr>
    </w:tbl>
    <w:p w:rsidR="00382BAF" w:rsidRDefault="00382BAF" w:rsidP="004C5685">
      <w:pPr>
        <w:tabs>
          <w:tab w:val="left" w:pos="2980"/>
        </w:tabs>
      </w:pPr>
      <w:r w:rsidRPr="0067764C">
        <w:t>Решение:</w:t>
      </w:r>
    </w:p>
    <w:p w:rsidR="00382BAF" w:rsidRPr="0065297A" w:rsidRDefault="00382BAF" w:rsidP="00113399">
      <w:pPr>
        <w:pStyle w:val="a3"/>
        <w:widowControl/>
        <w:numPr>
          <w:ilvl w:val="0"/>
          <w:numId w:val="103"/>
        </w:numPr>
        <w:tabs>
          <w:tab w:val="left" w:pos="2980"/>
        </w:tabs>
        <w:autoSpaceDE/>
        <w:autoSpaceDN/>
        <w:adjustRightInd/>
      </w:pPr>
      <w:r>
        <w:rPr>
          <w:vanish/>
        </w:rPr>
        <w:t>Расчет чистого дисконтируемого дохода:</w:t>
      </w:r>
    </w:p>
    <w:p w:rsidR="00382BAF" w:rsidRDefault="00382BAF" w:rsidP="004C5685">
      <w:pPr>
        <w:tabs>
          <w:tab w:val="left" w:pos="2980"/>
        </w:tabs>
        <w:jc w:val="center"/>
      </w:pPr>
      <w:r w:rsidRPr="002E4D5E">
        <w:rPr>
          <w:position w:val="-28"/>
        </w:rPr>
        <w:object w:dxaOrig="2460" w:dyaOrig="680">
          <v:shape id="_x0000_i1043" type="#_x0000_t75" style="width:123pt;height:33.75pt" o:ole="">
            <v:imagedata r:id="rId20" o:title=""/>
          </v:shape>
          <o:OLEObject Type="Embed" ProgID="Equation.3" ShapeID="_x0000_i1043" DrawAspect="Content" ObjectID="_1780230087" r:id="rId21"/>
        </w:object>
      </w:r>
      <w:r>
        <w:rPr>
          <w:position w:val="-28"/>
        </w:rPr>
        <w:t xml:space="preserve">                                                (8 ),</w:t>
      </w:r>
    </w:p>
    <w:p w:rsidR="00382BAF" w:rsidRDefault="00382BAF" w:rsidP="004C5685">
      <w:pPr>
        <w:jc w:val="both"/>
        <w:rPr>
          <w:position w:val="-24"/>
        </w:rPr>
      </w:pPr>
      <w:r w:rsidRPr="0067764C">
        <w:rPr>
          <w:position w:val="-24"/>
        </w:rPr>
        <w:t xml:space="preserve">где  </w:t>
      </w:r>
    </w:p>
    <w:p w:rsidR="00382BAF" w:rsidRDefault="00382BAF" w:rsidP="004C5685">
      <w:pPr>
        <w:tabs>
          <w:tab w:val="left" w:pos="9214"/>
        </w:tabs>
        <w:jc w:val="both"/>
      </w:pPr>
      <w:r w:rsidRPr="00506BA6">
        <w:t>ЧДД Чистый дисконтируемый доход</w:t>
      </w:r>
      <w:r>
        <w:t>.,  ЧДД&gt;0.</w:t>
      </w:r>
    </w:p>
    <w:p w:rsidR="00382BAF" w:rsidRPr="00FF0045" w:rsidRDefault="00382BAF" w:rsidP="004C5685">
      <w:pPr>
        <w:tabs>
          <w:tab w:val="left" w:pos="9214"/>
        </w:tabs>
        <w:jc w:val="both"/>
      </w:pPr>
      <w:r>
        <w:rPr>
          <w:lang w:val="en-US"/>
        </w:rPr>
        <w:t>I</w:t>
      </w:r>
      <w:r w:rsidRPr="00FF0045">
        <w:t xml:space="preserve"> -</w:t>
      </w:r>
      <w:r>
        <w:t>порядковый номер года,</w:t>
      </w:r>
    </w:p>
    <w:p w:rsidR="00382BAF" w:rsidRPr="00A4460D" w:rsidRDefault="00382BAF" w:rsidP="004C5685">
      <w:pPr>
        <w:jc w:val="both"/>
        <w:rPr>
          <w:position w:val="-24"/>
        </w:rPr>
      </w:pPr>
      <w:r>
        <w:rPr>
          <w:position w:val="-24"/>
          <w:lang w:val="en-US"/>
        </w:rPr>
        <w:t>n</w:t>
      </w:r>
      <w:r w:rsidRPr="00A4460D">
        <w:rPr>
          <w:position w:val="-24"/>
        </w:rPr>
        <w:t xml:space="preserve"> – </w:t>
      </w:r>
      <w:r>
        <w:rPr>
          <w:position w:val="-24"/>
        </w:rPr>
        <w:t>период реализации проекта,</w:t>
      </w:r>
    </w:p>
    <w:p w:rsidR="00382BAF" w:rsidRDefault="00382BAF" w:rsidP="004C5685">
      <w:pPr>
        <w:tabs>
          <w:tab w:val="left" w:pos="9214"/>
        </w:tabs>
        <w:jc w:val="both"/>
      </w:pPr>
      <w:r>
        <w:rPr>
          <w:position w:val="-24"/>
        </w:rPr>
        <w:t>ИК- инвестиционный капитал за период проекта,  приведенный к текущей стоимости;</w:t>
      </w:r>
    </w:p>
    <w:p w:rsidR="00382BAF" w:rsidRDefault="00382BAF" w:rsidP="004C5685">
      <w:pPr>
        <w:tabs>
          <w:tab w:val="left" w:pos="9214"/>
        </w:tabs>
        <w:jc w:val="both"/>
        <w:rPr>
          <w:position w:val="-24"/>
        </w:rPr>
      </w:pPr>
    </w:p>
    <w:p w:rsidR="00382BAF" w:rsidRDefault="00382BAF" w:rsidP="004C5685">
      <w:pPr>
        <w:tabs>
          <w:tab w:val="left" w:pos="9214"/>
        </w:tabs>
        <w:jc w:val="both"/>
        <w:rPr>
          <w:position w:val="-24"/>
        </w:rPr>
      </w:pPr>
      <w:r>
        <w:rPr>
          <w:position w:val="-24"/>
        </w:rPr>
        <w:t>Ч</w:t>
      </w:r>
      <w:r w:rsidRPr="0067764C">
        <w:rPr>
          <w:position w:val="-24"/>
        </w:rPr>
        <w:t>ДП – ч</w:t>
      </w:r>
      <w:r>
        <w:rPr>
          <w:position w:val="-24"/>
        </w:rPr>
        <w:t>и</w:t>
      </w:r>
      <w:r w:rsidRPr="0067764C">
        <w:rPr>
          <w:position w:val="-24"/>
        </w:rPr>
        <w:t>стый дисконтируемый поток</w:t>
      </w:r>
      <w:r>
        <w:rPr>
          <w:position w:val="-24"/>
        </w:rPr>
        <w:t>.</w:t>
      </w:r>
    </w:p>
    <w:p w:rsidR="00382BAF" w:rsidRDefault="00382BAF" w:rsidP="004C5685">
      <w:pPr>
        <w:tabs>
          <w:tab w:val="left" w:pos="9214"/>
        </w:tabs>
        <w:jc w:val="both"/>
        <w:rPr>
          <w:position w:val="-24"/>
        </w:rPr>
      </w:pPr>
    </w:p>
    <w:p w:rsidR="00382BAF" w:rsidRDefault="00382BAF" w:rsidP="004C5685">
      <w:pPr>
        <w:tabs>
          <w:tab w:val="left" w:pos="9214"/>
        </w:tabs>
        <w:jc w:val="center"/>
        <w:rPr>
          <w:position w:val="-24"/>
        </w:rPr>
      </w:pPr>
      <w:r w:rsidRPr="008F4508">
        <w:rPr>
          <w:position w:val="-30"/>
        </w:rPr>
        <w:object w:dxaOrig="2280" w:dyaOrig="680">
          <v:shape id="_x0000_i1044" type="#_x0000_t75" style="width:114pt;height:33.75pt" o:ole="">
            <v:imagedata r:id="rId22" o:title=""/>
          </v:shape>
          <o:OLEObject Type="Embed" ProgID="Equation.3" ShapeID="_x0000_i1044" DrawAspect="Content" ObjectID="_1780230088" r:id="rId23"/>
        </w:object>
      </w:r>
      <w:r>
        <w:rPr>
          <w:position w:val="-24"/>
        </w:rPr>
        <w:t xml:space="preserve">                                        (9),</w:t>
      </w:r>
    </w:p>
    <w:p w:rsidR="00382BAF" w:rsidRDefault="00382BAF" w:rsidP="004C5685">
      <w:pPr>
        <w:tabs>
          <w:tab w:val="left" w:pos="9214"/>
        </w:tabs>
        <w:jc w:val="both"/>
        <w:rPr>
          <w:position w:val="-24"/>
        </w:rPr>
      </w:pPr>
    </w:p>
    <w:p w:rsidR="00382BAF" w:rsidRDefault="00382BAF" w:rsidP="004C5685">
      <w:pPr>
        <w:tabs>
          <w:tab w:val="left" w:pos="9214"/>
        </w:tabs>
        <w:jc w:val="both"/>
      </w:pPr>
      <w:r>
        <w:t>ДПб – денежный поток (чистая прибыль +амортизация), будущий;</w:t>
      </w:r>
    </w:p>
    <w:p w:rsidR="00382BAF" w:rsidRDefault="00382BAF" w:rsidP="004C5685">
      <w:pPr>
        <w:tabs>
          <w:tab w:val="left" w:pos="9214"/>
        </w:tabs>
        <w:rPr>
          <w:position w:val="-28"/>
        </w:rPr>
      </w:pPr>
      <w:r>
        <w:rPr>
          <w:position w:val="-28"/>
        </w:rPr>
        <w:t>α – ставка дисконта, в долях единицы.</w:t>
      </w:r>
    </w:p>
    <w:p w:rsidR="00382BAF" w:rsidRDefault="00382BAF" w:rsidP="004C5685">
      <w:pPr>
        <w:tabs>
          <w:tab w:val="left" w:pos="9214"/>
        </w:tabs>
        <w:rPr>
          <w:position w:val="-28"/>
        </w:rPr>
      </w:pPr>
    </w:p>
    <w:p w:rsidR="00382BAF" w:rsidRDefault="00382BAF" w:rsidP="004C5685">
      <w:pPr>
        <w:tabs>
          <w:tab w:val="left" w:pos="2980"/>
        </w:tabs>
        <w:rPr>
          <w:position w:val="-28"/>
        </w:rPr>
      </w:pPr>
      <w:r>
        <w:rPr>
          <w:position w:val="-28"/>
        </w:rPr>
        <w:t>2.</w:t>
      </w:r>
      <w:r w:rsidRPr="0067764C">
        <w:rPr>
          <w:position w:val="-28"/>
        </w:rPr>
        <w:t>Расчет индекса доходности:</w:t>
      </w:r>
    </w:p>
    <w:p w:rsidR="00382BAF" w:rsidRPr="0067764C" w:rsidRDefault="00382BAF" w:rsidP="004C5685">
      <w:pPr>
        <w:pStyle w:val="a3"/>
        <w:jc w:val="center"/>
        <w:rPr>
          <w:position w:val="-24"/>
        </w:rPr>
      </w:pPr>
      <w:r w:rsidRPr="00A36234">
        <w:rPr>
          <w:position w:val="-66"/>
        </w:rPr>
        <w:object w:dxaOrig="1500" w:dyaOrig="1060">
          <v:shape id="_x0000_i1045" type="#_x0000_t75" style="width:93.75pt;height:66pt" o:ole="">
            <v:imagedata r:id="rId24" o:title=""/>
          </v:shape>
          <o:OLEObject Type="Embed" ProgID="Equation.3" ShapeID="_x0000_i1045" DrawAspect="Content" ObjectID="_1780230089" r:id="rId25"/>
        </w:object>
      </w:r>
      <w:r>
        <w:rPr>
          <w:position w:val="-24"/>
        </w:rPr>
        <w:t xml:space="preserve">                                          (10)</w:t>
      </w:r>
    </w:p>
    <w:p w:rsidR="00382BAF" w:rsidRDefault="00382BAF" w:rsidP="004C5685">
      <w:pPr>
        <w:rPr>
          <w:position w:val="-24"/>
        </w:rPr>
      </w:pPr>
      <w:r>
        <w:rPr>
          <w:position w:val="-24"/>
        </w:rPr>
        <w:t>ИД-индекс доходности, ИД&gt;1, ИД≥Идисконта.</w:t>
      </w:r>
    </w:p>
    <w:p w:rsidR="00382BAF" w:rsidRPr="00AE551A" w:rsidRDefault="00382BAF" w:rsidP="00113399">
      <w:pPr>
        <w:pStyle w:val="a3"/>
        <w:widowControl/>
        <w:numPr>
          <w:ilvl w:val="0"/>
          <w:numId w:val="103"/>
        </w:numPr>
        <w:autoSpaceDE/>
        <w:autoSpaceDN/>
        <w:adjustRightInd/>
        <w:rPr>
          <w:position w:val="-24"/>
        </w:rPr>
      </w:pPr>
      <w:r>
        <w:rPr>
          <w:position w:val="-24"/>
        </w:rPr>
        <w:t>Расчет периода окупаемости:</w:t>
      </w:r>
    </w:p>
    <w:p w:rsidR="00382BAF" w:rsidRDefault="00382BAF" w:rsidP="004C5685">
      <w:pPr>
        <w:rPr>
          <w:position w:val="-24"/>
        </w:rPr>
      </w:pPr>
    </w:p>
    <w:p w:rsidR="00382BAF" w:rsidRPr="0067764C" w:rsidRDefault="00382BAF" w:rsidP="004C5685"/>
    <w:p w:rsidR="00382BAF" w:rsidRDefault="00382BAF" w:rsidP="004C5685">
      <w:pPr>
        <w:jc w:val="center"/>
        <w:rPr>
          <w:position w:val="-28"/>
        </w:rPr>
      </w:pPr>
      <w:r w:rsidRPr="00AE551A">
        <w:rPr>
          <w:position w:val="-32"/>
        </w:rPr>
        <w:object w:dxaOrig="1660" w:dyaOrig="700">
          <v:shape id="_x0000_i1046" type="#_x0000_t75" style="width:107.25pt;height:35.25pt" o:ole="">
            <v:imagedata r:id="rId26" o:title=""/>
          </v:shape>
          <o:OLEObject Type="Embed" ProgID="Equation.3" ShapeID="_x0000_i1046" DrawAspect="Content" ObjectID="_1780230090" r:id="rId27"/>
        </w:object>
      </w:r>
      <w:r>
        <w:rPr>
          <w:position w:val="-28"/>
        </w:rPr>
        <w:t xml:space="preserve">                                            (11),</w:t>
      </w:r>
    </w:p>
    <w:p w:rsidR="00382BAF" w:rsidRDefault="00382BAF" w:rsidP="004C5685">
      <w:pPr>
        <w:rPr>
          <w:position w:val="-28"/>
        </w:rPr>
      </w:pPr>
      <w:r>
        <w:rPr>
          <w:position w:val="-28"/>
        </w:rPr>
        <w:t xml:space="preserve">ИКн – начальные инвестиции, </w:t>
      </w:r>
      <w:r w:rsidRPr="00AE551A">
        <w:rPr>
          <w:position w:val="-10"/>
        </w:rPr>
        <w:object w:dxaOrig="560" w:dyaOrig="380">
          <v:shape id="_x0000_i1047" type="#_x0000_t75" style="width:33.75pt;height:23.25pt" o:ole="">
            <v:imagedata r:id="rId28" o:title=""/>
          </v:shape>
          <o:OLEObject Type="Embed" ProgID="Equation.3" ShapeID="_x0000_i1047" DrawAspect="Content" ObjectID="_1780230091" r:id="rId29"/>
        </w:object>
      </w:r>
      <w:r>
        <w:rPr>
          <w:position w:val="-28"/>
        </w:rPr>
        <w:t xml:space="preserve"> - средний чистый денежный поток;</w:t>
      </w:r>
    </w:p>
    <w:p w:rsidR="00382BAF" w:rsidRDefault="00382BAF" w:rsidP="004C5685">
      <w:pPr>
        <w:rPr>
          <w:position w:val="-28"/>
        </w:rPr>
      </w:pPr>
    </w:p>
    <w:p w:rsidR="00382BAF" w:rsidRPr="0067764C" w:rsidRDefault="00382BAF" w:rsidP="004C5685">
      <w:r>
        <w:t>Результаты по проекту: ЧДД=189,7 тыс. руб.  (ДДП=227,5 тыс. руб.);  Ид=6. ПО=0,7 года.</w:t>
      </w:r>
    </w:p>
    <w:p w:rsidR="00382BAF" w:rsidRDefault="00382BAF" w:rsidP="008157AA">
      <w:pPr>
        <w:widowControl w:val="0"/>
        <w:autoSpaceDE w:val="0"/>
        <w:autoSpaceDN w:val="0"/>
        <w:adjustRightInd w:val="0"/>
        <w:ind w:firstLine="709"/>
        <w:jc w:val="both"/>
        <w:rPr>
          <w:b/>
        </w:rPr>
      </w:pPr>
    </w:p>
    <w:p w:rsidR="00382BAF" w:rsidRDefault="00382BAF" w:rsidP="008157AA">
      <w:pPr>
        <w:rPr>
          <w:b/>
          <w:bCs/>
        </w:rPr>
      </w:pPr>
    </w:p>
    <w:p w:rsidR="00382BAF" w:rsidRPr="00A93CAC" w:rsidRDefault="00382BAF" w:rsidP="00A93CAC">
      <w:pPr>
        <w:pStyle w:val="ab"/>
        <w:spacing w:before="86"/>
        <w:ind w:left="953"/>
        <w:rPr>
          <w:b/>
          <w:bCs/>
          <w:color w:val="231F20"/>
        </w:rPr>
      </w:pPr>
      <w:r w:rsidRPr="00A93CAC">
        <w:rPr>
          <w:b/>
          <w:bCs/>
          <w:color w:val="231F20"/>
        </w:rPr>
        <w:t>Задание2.</w:t>
      </w:r>
    </w:p>
    <w:p w:rsidR="00382BAF" w:rsidRDefault="00382BAF" w:rsidP="00A93CAC">
      <w:pPr>
        <w:pStyle w:val="ab"/>
        <w:spacing w:before="86"/>
      </w:pPr>
      <w:r>
        <w:rPr>
          <w:color w:val="231F20"/>
        </w:rPr>
        <w:t>Выбороптимальноговарианта</w:t>
      </w:r>
    </w:p>
    <w:p w:rsidR="00382BAF" w:rsidRDefault="00382BAF" w:rsidP="00A93CAC">
      <w:pPr>
        <w:pStyle w:val="ab"/>
        <w:spacing w:before="1"/>
        <w:ind w:left="232" w:right="223" w:firstLine="720"/>
      </w:pPr>
      <w:r>
        <w:rPr>
          <w:color w:val="231F20"/>
        </w:rPr>
        <w:t>Пусть2проекта(АиВ)предполагаютодинаковыйобъёминвестиций– 1000ден.ед. Проектырассчитаны на4года.</w:t>
      </w:r>
    </w:p>
    <w:p w:rsidR="00382BAF" w:rsidRDefault="00382BAF" w:rsidP="00A93CAC">
      <w:pPr>
        <w:pStyle w:val="ab"/>
        <w:ind w:left="232" w:right="223" w:firstLine="720"/>
      </w:pPr>
      <w:r>
        <w:rPr>
          <w:color w:val="231F20"/>
        </w:rPr>
        <w:t>ПроектАгенерируетследующиеденежныепотоки:в1-йгод–500ден.ед.,во 2-йгод–400ден.ед.,в 3-йгод–300 ден.ед.,в4-йгод</w:t>
      </w:r>
    </w:p>
    <w:p w:rsidR="00382BAF" w:rsidRDefault="00382BAF" w:rsidP="00A93CAC">
      <w:pPr>
        <w:pStyle w:val="ab"/>
        <w:spacing w:before="1"/>
        <w:ind w:left="232"/>
      </w:pPr>
      <w:r>
        <w:rPr>
          <w:color w:val="231F20"/>
        </w:rPr>
        <w:t>–100ден.ед.</w:t>
      </w:r>
    </w:p>
    <w:p w:rsidR="00382BAF" w:rsidRDefault="00382BAF" w:rsidP="00A93CAC">
      <w:pPr>
        <w:pStyle w:val="ab"/>
        <w:ind w:left="232" w:right="223" w:firstLine="720"/>
      </w:pPr>
      <w:r>
        <w:rPr>
          <w:color w:val="231F20"/>
        </w:rPr>
        <w:t>ДенежныепотокипопроектуВ:в1-йгод–100ден.ед.,во2-йгод–300ден.ед., в3-йгод– 400ден.ед.,в4-йгод– 600ден.ед.</w:t>
      </w:r>
    </w:p>
    <w:p w:rsidR="00382BAF" w:rsidRDefault="00382BAF" w:rsidP="00A93CAC">
      <w:pPr>
        <w:pStyle w:val="ab"/>
        <w:spacing w:before="1" w:line="480" w:lineRule="auto"/>
        <w:ind w:left="953" w:right="1348"/>
        <w:rPr>
          <w:color w:val="231F20"/>
          <w:spacing w:val="1"/>
        </w:rPr>
      </w:pPr>
      <w:r>
        <w:rPr>
          <w:color w:val="231F20"/>
        </w:rPr>
        <w:t>Стоимость капитала оценена на уровне 10 %.</w:t>
      </w:r>
    </w:p>
    <w:p w:rsidR="00382BAF" w:rsidRDefault="00382BAF" w:rsidP="00A93CAC">
      <w:pPr>
        <w:pStyle w:val="ab"/>
        <w:spacing w:before="1" w:line="480" w:lineRule="auto"/>
        <w:ind w:left="953" w:right="1348"/>
      </w:pPr>
      <w:r>
        <w:rPr>
          <w:color w:val="231F20"/>
        </w:rPr>
        <w:t>Определитьпериодыокупаемостиивыбратьпроект.</w:t>
      </w:r>
    </w:p>
    <w:p w:rsidR="00382BAF" w:rsidRPr="00701FB6" w:rsidRDefault="00382BAF" w:rsidP="00701FB6">
      <w:pPr>
        <w:rPr>
          <w:b/>
          <w:bCs/>
        </w:rPr>
      </w:pPr>
      <w:r w:rsidRPr="00701FB6">
        <w:rPr>
          <w:b/>
          <w:bCs/>
        </w:rPr>
        <w:t>Тема 8.  Коммерциализация объектов инновационной деятельности</w:t>
      </w:r>
    </w:p>
    <w:p w:rsidR="00382BAF" w:rsidRDefault="00382BAF" w:rsidP="00701FB6">
      <w:pPr>
        <w:pStyle w:val="a3"/>
        <w:tabs>
          <w:tab w:val="left" w:pos="426"/>
        </w:tabs>
        <w:ind w:left="142"/>
        <w:jc w:val="both"/>
        <w:rPr>
          <w:i/>
          <w:iCs/>
        </w:rPr>
      </w:pPr>
    </w:p>
    <w:p w:rsidR="00382BAF" w:rsidRPr="004D0B75" w:rsidRDefault="00382BAF" w:rsidP="00701FB6">
      <w:pPr>
        <w:pStyle w:val="a3"/>
        <w:tabs>
          <w:tab w:val="left" w:pos="426"/>
        </w:tabs>
        <w:ind w:left="142"/>
        <w:jc w:val="both"/>
        <w:rPr>
          <w:i/>
          <w:iCs/>
        </w:rPr>
      </w:pPr>
      <w:r w:rsidRPr="004D0B75">
        <w:rPr>
          <w:i/>
          <w:iCs/>
        </w:rPr>
        <w:t>Вопросы к занятию:</w:t>
      </w:r>
    </w:p>
    <w:p w:rsidR="00382BAF" w:rsidRPr="00DB5DAF" w:rsidRDefault="00382BAF" w:rsidP="00113399">
      <w:pPr>
        <w:pStyle w:val="a3"/>
        <w:numPr>
          <w:ilvl w:val="0"/>
          <w:numId w:val="98"/>
        </w:numPr>
        <w:tabs>
          <w:tab w:val="left" w:pos="358"/>
        </w:tabs>
      </w:pPr>
      <w:r w:rsidRPr="006B47FC">
        <w:t>Интеллектуальный труд и интеллектуальная собственность</w:t>
      </w:r>
      <w:r w:rsidRPr="00DB5DAF">
        <w:t xml:space="preserve"> Понятие и объекты интеллектуальной собственности</w:t>
      </w:r>
    </w:p>
    <w:p w:rsidR="00382BAF" w:rsidRPr="00DB5DAF" w:rsidRDefault="00382BAF" w:rsidP="00113399">
      <w:pPr>
        <w:pStyle w:val="a3"/>
        <w:numPr>
          <w:ilvl w:val="0"/>
          <w:numId w:val="98"/>
        </w:numPr>
        <w:tabs>
          <w:tab w:val="left" w:pos="358"/>
        </w:tabs>
      </w:pPr>
      <w:r w:rsidRPr="006B47FC">
        <w:t>Коммерциализация объектов интеллектуальной собственности</w:t>
      </w:r>
    </w:p>
    <w:p w:rsidR="00382BAF" w:rsidRDefault="00382BAF" w:rsidP="00113399">
      <w:pPr>
        <w:pStyle w:val="a3"/>
        <w:numPr>
          <w:ilvl w:val="0"/>
          <w:numId w:val="98"/>
        </w:numPr>
      </w:pPr>
      <w:r w:rsidRPr="006B47FC">
        <w:t>Оценка интеллектуальной собственности</w:t>
      </w:r>
    </w:p>
    <w:p w:rsidR="00382BAF" w:rsidRDefault="00382BAF" w:rsidP="00701FB6">
      <w:pPr>
        <w:ind w:firstLine="709"/>
        <w:rPr>
          <w:b/>
        </w:rPr>
      </w:pPr>
    </w:p>
    <w:p w:rsidR="00382BAF" w:rsidRDefault="00382BAF" w:rsidP="00701FB6">
      <w:pPr>
        <w:ind w:firstLine="709"/>
        <w:rPr>
          <w:b/>
        </w:rPr>
      </w:pPr>
      <w:r>
        <w:rPr>
          <w:i/>
        </w:rPr>
        <w:t>Практические задания:</w:t>
      </w:r>
    </w:p>
    <w:p w:rsidR="00382BAF" w:rsidRDefault="00382BAF" w:rsidP="00A81E6A">
      <w:pPr>
        <w:ind w:firstLine="709"/>
        <w:rPr>
          <w:b/>
        </w:rPr>
      </w:pPr>
      <w:r>
        <w:rPr>
          <w:b/>
        </w:rPr>
        <w:t xml:space="preserve">Задание 1. </w:t>
      </w:r>
    </w:p>
    <w:p w:rsidR="00382BAF" w:rsidRDefault="00382BAF" w:rsidP="00127388">
      <w:pPr>
        <w:pStyle w:val="ab"/>
        <w:spacing w:after="0"/>
        <w:ind w:right="232" w:firstLine="709"/>
        <w:jc w:val="both"/>
      </w:pPr>
      <w:r>
        <w:rPr>
          <w:color w:val="231F20"/>
        </w:rPr>
        <w:t>Оценка интеллектуальной собственностиПредприятиеприобретаетноу-хаупроизводстваизделий.Затраты на производство без ноу-хау составляют 6,5 ден. ед./шт., при этом45 % себестоимости приходится на фонд оплаты труда. Объём реализации продукции 300000 изделий в год. Использование ноу-хау позволит экономить на каждом выпускаемом изделии 1,25 ден. ед. на материалах и40%натрудовыхзатратах.</w:t>
      </w:r>
    </w:p>
    <w:p w:rsidR="00382BAF" w:rsidRDefault="00382BAF" w:rsidP="00A81E6A">
      <w:pPr>
        <w:pStyle w:val="ab"/>
        <w:spacing w:after="0"/>
        <w:ind w:right="233" w:firstLine="709"/>
        <w:jc w:val="both"/>
      </w:pPr>
      <w:r>
        <w:rPr>
          <w:color w:val="231F20"/>
        </w:rPr>
        <w:t>Определить стоимость ноу-хау при ставке дисконта 11 %, еслипопрогнозамэто преимуществосохранитсявтечение6лет.</w:t>
      </w:r>
    </w:p>
    <w:p w:rsidR="00382BAF" w:rsidRPr="00F93F46" w:rsidRDefault="00382BAF" w:rsidP="00F93F46">
      <w:pPr>
        <w:pStyle w:val="ab"/>
        <w:spacing w:after="0"/>
        <w:ind w:firstLine="709"/>
        <w:rPr>
          <w:sz w:val="28"/>
          <w:szCs w:val="28"/>
        </w:rPr>
      </w:pPr>
    </w:p>
    <w:p w:rsidR="00382BAF" w:rsidRDefault="00382BAF" w:rsidP="00A81E6A">
      <w:pPr>
        <w:pStyle w:val="ab"/>
        <w:spacing w:after="0"/>
        <w:ind w:firstLine="709"/>
      </w:pPr>
      <w:r w:rsidRPr="00DE3492">
        <w:rPr>
          <w:b/>
          <w:bCs/>
          <w:color w:val="231F20"/>
        </w:rPr>
        <w:t>Задание2.</w:t>
      </w:r>
      <w:r>
        <w:rPr>
          <w:color w:val="231F20"/>
        </w:rPr>
        <w:t>Оценкастоимостибренда</w:t>
      </w:r>
    </w:p>
    <w:p w:rsidR="00382BAF" w:rsidRDefault="00382BAF" w:rsidP="00A81E6A">
      <w:pPr>
        <w:pStyle w:val="ab"/>
        <w:spacing w:after="0"/>
        <w:ind w:right="236" w:firstLine="709"/>
        <w:jc w:val="both"/>
      </w:pPr>
      <w:r>
        <w:rPr>
          <w:color w:val="231F20"/>
        </w:rPr>
        <w:t>Компания завоевала прочные позиции на рынке. Объем реализации – 20 млн. рублей в год, в том числе 40 % суммы получено засчет услуг по аудиту, 30 % – по оценке, 30 % – другие консалтинго-вые услуги. Исследование рынка показало, что имеется возможностьреализовыватьуслугиаудиторовна25%вышесреднерыночных,оценщиков–на10%вышесреднерыночных,консалтинг–0%.Предполагается, что первые 5 лет доходы будут расти на 10 % в год, ачерез 5 лет – на 5 %. Ставка налога на прибыль – 30 %. Ставка дисконта для оптимистичного варианта – 25 %, вероятного – 30 %, пессимистического –35 %.</w:t>
      </w:r>
    </w:p>
    <w:p w:rsidR="00382BAF" w:rsidRDefault="00382BAF" w:rsidP="00A81E6A">
      <w:pPr>
        <w:widowControl w:val="0"/>
        <w:autoSpaceDE w:val="0"/>
        <w:autoSpaceDN w:val="0"/>
        <w:adjustRightInd w:val="0"/>
        <w:ind w:firstLine="709"/>
        <w:jc w:val="both"/>
        <w:rPr>
          <w:b/>
        </w:rPr>
      </w:pPr>
      <w:r>
        <w:rPr>
          <w:color w:val="231F20"/>
        </w:rPr>
        <w:t>Оценитьстоимостьбрэндааудиторскойфирмы</w:t>
      </w:r>
    </w:p>
    <w:p w:rsidR="00382BAF" w:rsidRPr="00225482" w:rsidRDefault="00382BAF" w:rsidP="00B91DFF">
      <w:pPr>
        <w:widowControl w:val="0"/>
        <w:autoSpaceDE w:val="0"/>
        <w:autoSpaceDN w:val="0"/>
        <w:adjustRightInd w:val="0"/>
        <w:ind w:firstLine="709"/>
        <w:jc w:val="both"/>
        <w:rPr>
          <w:color w:val="231F20"/>
          <w:lang w:eastAsia="ar-SA"/>
        </w:rPr>
      </w:pPr>
    </w:p>
    <w:p w:rsidR="00382BAF" w:rsidRPr="00225482" w:rsidRDefault="00382BAF" w:rsidP="00C80664">
      <w:pPr>
        <w:rPr>
          <w:b/>
          <w:bCs/>
          <w:color w:val="231F20"/>
          <w:lang w:eastAsia="ar-SA"/>
        </w:rPr>
      </w:pPr>
      <w:r w:rsidRPr="00225482">
        <w:rPr>
          <w:b/>
          <w:bCs/>
          <w:color w:val="231F20"/>
          <w:lang w:eastAsia="ar-SA"/>
        </w:rPr>
        <w:t>Тема 9.  Роль государства в регулировании инновационной деятельности</w:t>
      </w:r>
    </w:p>
    <w:p w:rsidR="00382BAF" w:rsidRPr="004D0B75" w:rsidRDefault="00382BAF" w:rsidP="00756156">
      <w:pPr>
        <w:pStyle w:val="a3"/>
        <w:tabs>
          <w:tab w:val="left" w:pos="426"/>
        </w:tabs>
        <w:ind w:left="0" w:firstLine="709"/>
        <w:jc w:val="both"/>
        <w:rPr>
          <w:i/>
          <w:iCs/>
        </w:rPr>
      </w:pPr>
      <w:r w:rsidRPr="004D0B75">
        <w:rPr>
          <w:i/>
          <w:iCs/>
        </w:rPr>
        <w:t>Вопросы к занятию:</w:t>
      </w:r>
    </w:p>
    <w:p w:rsidR="00382BAF" w:rsidRPr="00DB5DAF" w:rsidRDefault="00382BAF" w:rsidP="00113399">
      <w:pPr>
        <w:pStyle w:val="TableParagraph"/>
        <w:numPr>
          <w:ilvl w:val="0"/>
          <w:numId w:val="99"/>
        </w:numPr>
        <w:tabs>
          <w:tab w:val="left" w:pos="279"/>
          <w:tab w:val="left" w:pos="426"/>
        </w:tabs>
        <w:spacing w:line="305" w:lineRule="exact"/>
        <w:ind w:left="0" w:firstLine="0"/>
        <w:rPr>
          <w:sz w:val="24"/>
          <w:szCs w:val="24"/>
        </w:rPr>
      </w:pPr>
      <w:r>
        <w:t>-</w:t>
      </w:r>
      <w:r w:rsidRPr="00DB5DAF">
        <w:rPr>
          <w:sz w:val="24"/>
          <w:szCs w:val="24"/>
        </w:rPr>
        <w:t xml:space="preserve"> Инновационнаяполитикавструктурегосударственногорегулированияэкономики.</w:t>
      </w:r>
    </w:p>
    <w:p w:rsidR="00382BAF" w:rsidRPr="00DB5DAF" w:rsidRDefault="00382BAF" w:rsidP="00113399">
      <w:pPr>
        <w:pStyle w:val="TableParagraph"/>
        <w:numPr>
          <w:ilvl w:val="0"/>
          <w:numId w:val="99"/>
        </w:numPr>
        <w:tabs>
          <w:tab w:val="left" w:pos="279"/>
          <w:tab w:val="left" w:pos="426"/>
        </w:tabs>
        <w:spacing w:line="305" w:lineRule="exact"/>
        <w:ind w:left="0" w:firstLine="0"/>
        <w:rPr>
          <w:sz w:val="24"/>
          <w:szCs w:val="24"/>
        </w:rPr>
      </w:pPr>
      <w:r w:rsidRPr="00DB5DAF">
        <w:rPr>
          <w:sz w:val="24"/>
          <w:szCs w:val="24"/>
        </w:rPr>
        <w:t>Рольгосударствавобластиподдержкиинноваций</w:t>
      </w:r>
    </w:p>
    <w:p w:rsidR="00382BAF" w:rsidRPr="00DB5DAF" w:rsidRDefault="00382BAF" w:rsidP="00113399">
      <w:pPr>
        <w:pStyle w:val="TableParagraph"/>
        <w:numPr>
          <w:ilvl w:val="0"/>
          <w:numId w:val="99"/>
        </w:numPr>
        <w:tabs>
          <w:tab w:val="left" w:pos="279"/>
          <w:tab w:val="left" w:pos="426"/>
        </w:tabs>
        <w:spacing w:line="305" w:lineRule="exact"/>
        <w:ind w:left="0" w:firstLine="0"/>
        <w:rPr>
          <w:sz w:val="24"/>
          <w:szCs w:val="24"/>
        </w:rPr>
      </w:pPr>
      <w:r w:rsidRPr="00DB5DAF">
        <w:rPr>
          <w:sz w:val="24"/>
          <w:szCs w:val="24"/>
        </w:rPr>
        <w:t>Прямыеикосвенныемерывоздействиягосударства</w:t>
      </w:r>
    </w:p>
    <w:p w:rsidR="00382BAF" w:rsidRPr="00DB5DAF" w:rsidRDefault="00382BAF" w:rsidP="00113399">
      <w:pPr>
        <w:pStyle w:val="TableParagraph"/>
        <w:numPr>
          <w:ilvl w:val="0"/>
          <w:numId w:val="99"/>
        </w:numPr>
        <w:tabs>
          <w:tab w:val="left" w:pos="279"/>
          <w:tab w:val="left" w:pos="426"/>
        </w:tabs>
        <w:spacing w:line="305" w:lineRule="exact"/>
        <w:ind w:left="0" w:firstLine="0"/>
        <w:rPr>
          <w:sz w:val="24"/>
          <w:szCs w:val="24"/>
        </w:rPr>
      </w:pPr>
      <w:r w:rsidRPr="00DB5DAF">
        <w:rPr>
          <w:sz w:val="24"/>
          <w:szCs w:val="24"/>
          <w:lang w:val="en-US"/>
        </w:rPr>
        <w:t>Национальныеориентирыинновационнойполитики</w:t>
      </w:r>
    </w:p>
    <w:p w:rsidR="00382BAF" w:rsidRDefault="00382BAF" w:rsidP="00545F54">
      <w:pPr>
        <w:tabs>
          <w:tab w:val="left" w:pos="426"/>
        </w:tabs>
        <w:rPr>
          <w:b/>
        </w:rPr>
      </w:pPr>
    </w:p>
    <w:p w:rsidR="00382BAF" w:rsidRDefault="00382BAF" w:rsidP="00756156">
      <w:pPr>
        <w:ind w:firstLine="709"/>
        <w:rPr>
          <w:b/>
        </w:rPr>
      </w:pPr>
      <w:r>
        <w:rPr>
          <w:i/>
        </w:rPr>
        <w:t>Практические задания:</w:t>
      </w:r>
    </w:p>
    <w:p w:rsidR="00382BAF" w:rsidRPr="002F61D6" w:rsidRDefault="00382BAF" w:rsidP="00756156">
      <w:pPr>
        <w:ind w:firstLine="709"/>
        <w:rPr>
          <w:b/>
        </w:rPr>
      </w:pPr>
      <w:r w:rsidRPr="002F61D6">
        <w:rPr>
          <w:b/>
        </w:rPr>
        <w:t xml:space="preserve">Задание 1. </w:t>
      </w:r>
    </w:p>
    <w:p w:rsidR="00382BAF" w:rsidRPr="002F61D6" w:rsidRDefault="00382BAF" w:rsidP="00113399">
      <w:pPr>
        <w:pStyle w:val="a3"/>
        <w:numPr>
          <w:ilvl w:val="1"/>
          <w:numId w:val="104"/>
        </w:numPr>
        <w:tabs>
          <w:tab w:val="left" w:pos="1218"/>
        </w:tabs>
        <w:adjustRightInd/>
        <w:spacing w:line="319" w:lineRule="exact"/>
        <w:ind w:left="0" w:firstLine="709"/>
        <w:contextualSpacing w:val="0"/>
        <w:jc w:val="both"/>
      </w:pPr>
      <w:r w:rsidRPr="002F61D6">
        <w:t>Каковарольгосударствавобластиподдержкиинноваций?</w:t>
      </w:r>
    </w:p>
    <w:p w:rsidR="00382BAF" w:rsidRPr="002F61D6" w:rsidRDefault="00382BAF" w:rsidP="00113399">
      <w:pPr>
        <w:pStyle w:val="a3"/>
        <w:numPr>
          <w:ilvl w:val="1"/>
          <w:numId w:val="104"/>
        </w:numPr>
        <w:tabs>
          <w:tab w:val="left" w:pos="1218"/>
        </w:tabs>
        <w:adjustRightInd/>
        <w:ind w:left="0" w:right="504" w:firstLine="709"/>
        <w:contextualSpacing w:val="0"/>
        <w:jc w:val="both"/>
      </w:pPr>
      <w:r w:rsidRPr="002F61D6">
        <w:t>Каким должен быть налог на прибыль, по мнению венгерского эконо-мистаБ.Санто, чтобы склонность к предпринимательству была высо-кой?</w:t>
      </w:r>
    </w:p>
    <w:p w:rsidR="00382BAF" w:rsidRPr="002F61D6" w:rsidRDefault="00382BAF" w:rsidP="00113399">
      <w:pPr>
        <w:pStyle w:val="a3"/>
        <w:numPr>
          <w:ilvl w:val="1"/>
          <w:numId w:val="104"/>
        </w:numPr>
        <w:tabs>
          <w:tab w:val="left" w:pos="1218"/>
        </w:tabs>
        <w:adjustRightInd/>
        <w:spacing w:before="2"/>
        <w:ind w:left="0" w:right="516" w:firstLine="709"/>
        <w:contextualSpacing w:val="0"/>
        <w:jc w:val="both"/>
      </w:pPr>
      <w:r w:rsidRPr="002F61D6">
        <w:t>Чемотличаетсяамериканскаямодельинновационнойполитикиотяпонской?Какой моделипридерживаетсяРоссия?</w:t>
      </w:r>
    </w:p>
    <w:p w:rsidR="00382BAF" w:rsidRPr="002F61D6" w:rsidRDefault="00382BAF" w:rsidP="00113399">
      <w:pPr>
        <w:pStyle w:val="a3"/>
        <w:numPr>
          <w:ilvl w:val="1"/>
          <w:numId w:val="104"/>
        </w:numPr>
        <w:tabs>
          <w:tab w:val="left" w:pos="1218"/>
        </w:tabs>
        <w:adjustRightInd/>
        <w:ind w:left="0" w:right="504" w:firstLine="709"/>
        <w:contextualSpacing w:val="0"/>
        <w:jc w:val="both"/>
      </w:pPr>
      <w:r w:rsidRPr="002F61D6">
        <w:t>Самостоятельно изучите и сравните модели управления сферой науки иинноваций за рубежом(в Великобритании, Германии, Израиле, Казах-стане,Сингапуре, США, Турции, Финляндии, Франции, Южной Ко-рее,Японии и т.д.)</w:t>
      </w:r>
    </w:p>
    <w:p w:rsidR="00382BAF" w:rsidRPr="002F61D6" w:rsidRDefault="00382BAF" w:rsidP="00756156">
      <w:pPr>
        <w:widowControl w:val="0"/>
        <w:autoSpaceDE w:val="0"/>
        <w:autoSpaceDN w:val="0"/>
        <w:adjustRightInd w:val="0"/>
        <w:ind w:firstLine="709"/>
        <w:jc w:val="both"/>
        <w:rPr>
          <w:b/>
        </w:rPr>
      </w:pPr>
    </w:p>
    <w:p w:rsidR="00382BAF" w:rsidRDefault="00382BAF" w:rsidP="00600401">
      <w:pPr>
        <w:tabs>
          <w:tab w:val="left" w:pos="709"/>
        </w:tabs>
        <w:ind w:firstLine="709"/>
        <w:rPr>
          <w:color w:val="000000"/>
          <w:shd w:val="clear" w:color="auto" w:fill="FFFFFF"/>
        </w:rPr>
      </w:pPr>
      <w:r w:rsidRPr="002F61D6">
        <w:rPr>
          <w:b/>
          <w:bCs/>
          <w:color w:val="000000"/>
        </w:rPr>
        <w:t>Задание 2</w:t>
      </w:r>
      <w:r w:rsidRPr="002F61D6">
        <w:rPr>
          <w:color w:val="000000"/>
        </w:rPr>
        <w:br/>
      </w:r>
      <w:r w:rsidRPr="002F61D6">
        <w:rPr>
          <w:color w:val="000000"/>
          <w:shd w:val="clear" w:color="auto" w:fill="FFFFFF"/>
        </w:rPr>
        <w:t>На основе информационных ресурсов сети Интернет, ПП «Консультант плюс» или «Гарант» изучить:</w:t>
      </w:r>
    </w:p>
    <w:p w:rsidR="00382BAF" w:rsidRDefault="00382BAF" w:rsidP="00600401">
      <w:pPr>
        <w:tabs>
          <w:tab w:val="left" w:pos="709"/>
        </w:tabs>
        <w:ind w:firstLine="709"/>
        <w:rPr>
          <w:color w:val="000000"/>
        </w:rPr>
      </w:pPr>
      <w:r>
        <w:rPr>
          <w:color w:val="000000"/>
        </w:rPr>
        <w:t xml:space="preserve">- </w:t>
      </w:r>
      <w:r w:rsidRPr="002F61D6">
        <w:rPr>
          <w:color w:val="000000"/>
        </w:rPr>
        <w:t>Концепцию долгосрочного прогноза научно-технологического развития РФ до 2025 г.;</w:t>
      </w:r>
    </w:p>
    <w:p w:rsidR="00382BAF" w:rsidRDefault="00382BAF" w:rsidP="00600401">
      <w:pPr>
        <w:tabs>
          <w:tab w:val="left" w:pos="709"/>
        </w:tabs>
        <w:ind w:firstLine="709"/>
        <w:rPr>
          <w:color w:val="000000"/>
        </w:rPr>
      </w:pPr>
      <w:r w:rsidRPr="00353CE1">
        <w:rPr>
          <w:color w:val="000000"/>
        </w:rPr>
        <w:t>Федеральные законы РФ, относящиеся к сфере регулирования инновационной деятельности;</w:t>
      </w:r>
    </w:p>
    <w:p w:rsidR="00382BAF" w:rsidRDefault="00382BAF" w:rsidP="00600401">
      <w:pPr>
        <w:tabs>
          <w:tab w:val="left" w:pos="709"/>
        </w:tabs>
        <w:ind w:firstLine="709"/>
        <w:rPr>
          <w:color w:val="000000"/>
        </w:rPr>
      </w:pPr>
      <w:r w:rsidRPr="00353CE1">
        <w:rPr>
          <w:color w:val="000000"/>
        </w:rPr>
        <w:t>Постановления Правительства РФ, относящиеся к сфере регулирования инновационной деятельности.</w:t>
      </w:r>
    </w:p>
    <w:p w:rsidR="00382BAF" w:rsidRPr="002F61D6" w:rsidRDefault="00382BAF" w:rsidP="00600401">
      <w:pPr>
        <w:tabs>
          <w:tab w:val="left" w:pos="709"/>
        </w:tabs>
        <w:ind w:firstLine="709"/>
        <w:rPr>
          <w:b/>
        </w:rPr>
      </w:pPr>
      <w:r w:rsidRPr="00353CE1">
        <w:rPr>
          <w:color w:val="000000"/>
        </w:rPr>
        <w:t>Подготовить резюме по каждому из законодательных и нормативно-правовых актов, отражающее:название документа, номер и дату принятия;цель разработки документа;</w:t>
      </w:r>
      <w:r w:rsidRPr="002F61D6">
        <w:rPr>
          <w:color w:val="000000"/>
        </w:rPr>
        <w:br/>
      </w:r>
      <w:r w:rsidRPr="00353CE1">
        <w:rPr>
          <w:color w:val="000000"/>
        </w:rPr>
        <w:t>объект, на который направлен документ;</w:t>
      </w:r>
      <w:r w:rsidRPr="002F61D6">
        <w:rPr>
          <w:color w:val="000000"/>
        </w:rPr>
        <w:br/>
      </w:r>
      <w:r w:rsidRPr="00353CE1">
        <w:rPr>
          <w:color w:val="000000"/>
        </w:rPr>
        <w:t>содержание документа (какие аспекты инновационной деятельности определяет, какие</w:t>
      </w:r>
      <w:r w:rsidRPr="002F61D6">
        <w:rPr>
          <w:color w:val="000000"/>
          <w:shd w:val="clear" w:color="auto" w:fill="FFFFFF"/>
        </w:rPr>
        <w:t xml:space="preserve"> понятия в области инновационной деятельности регламентирует, какие структуры поддержки инновационной деятельности утверждает).</w:t>
      </w:r>
    </w:p>
    <w:p w:rsidR="00382BAF" w:rsidRDefault="00382BAF" w:rsidP="00756156">
      <w:pPr>
        <w:widowControl w:val="0"/>
        <w:autoSpaceDE w:val="0"/>
        <w:autoSpaceDN w:val="0"/>
        <w:adjustRightInd w:val="0"/>
        <w:ind w:firstLine="709"/>
        <w:jc w:val="both"/>
        <w:rPr>
          <w:b/>
        </w:rPr>
      </w:pPr>
    </w:p>
    <w:p w:rsidR="00382BAF" w:rsidRPr="00DC11F5" w:rsidRDefault="00382BAF" w:rsidP="00397A9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82BAF" w:rsidRPr="000F0F00" w:rsidRDefault="00382BAF" w:rsidP="00397A9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82BAF" w:rsidRDefault="00382BAF" w:rsidP="00397A93">
      <w:pPr>
        <w:widowControl w:val="0"/>
        <w:autoSpaceDE w:val="0"/>
        <w:autoSpaceDN w:val="0"/>
        <w:adjustRightInd w:val="0"/>
        <w:rPr>
          <w:b/>
          <w:bCs/>
          <w:i/>
          <w:iCs/>
          <w:highlight w:val="white"/>
        </w:rPr>
      </w:pPr>
    </w:p>
    <w:p w:rsidR="00382BAF" w:rsidRPr="00BD537F" w:rsidRDefault="00382BAF" w:rsidP="00802F71">
      <w:pPr>
        <w:autoSpaceDE w:val="0"/>
        <w:autoSpaceDN w:val="0"/>
        <w:adjustRightInd w:val="0"/>
        <w:ind w:left="708"/>
        <w:jc w:val="both"/>
        <w:rPr>
          <w:b/>
          <w:bCs/>
          <w:iCs/>
        </w:rPr>
      </w:pPr>
      <w:r w:rsidRPr="00BD537F">
        <w:rPr>
          <w:b/>
          <w:bCs/>
          <w:iCs/>
        </w:rPr>
        <w:t>7.Перечень основной и дополнительной учебной литературы, необходимой для освоения дисциплины (модуля)</w:t>
      </w:r>
    </w:p>
    <w:p w:rsidR="00382BAF" w:rsidRPr="001953CC" w:rsidRDefault="00382BAF" w:rsidP="00802F71">
      <w:pPr>
        <w:autoSpaceDE w:val="0"/>
        <w:autoSpaceDN w:val="0"/>
        <w:adjustRightInd w:val="0"/>
        <w:ind w:left="708"/>
        <w:jc w:val="both"/>
        <w:rPr>
          <w:iCs/>
        </w:rPr>
      </w:pPr>
    </w:p>
    <w:p w:rsidR="00382BAF" w:rsidRPr="00BD537F" w:rsidRDefault="00382BAF" w:rsidP="009A64A3">
      <w:pPr>
        <w:autoSpaceDE w:val="0"/>
        <w:autoSpaceDN w:val="0"/>
        <w:adjustRightInd w:val="0"/>
        <w:rPr>
          <w:b/>
          <w:bCs/>
          <w:iCs/>
        </w:rPr>
      </w:pPr>
      <w:r w:rsidRPr="00BD537F">
        <w:rPr>
          <w:b/>
          <w:bCs/>
          <w:iCs/>
        </w:rPr>
        <w:t>7.1. Основная учебная литература:</w:t>
      </w:r>
    </w:p>
    <w:p w:rsidR="00382BAF" w:rsidRPr="00E75295" w:rsidRDefault="00382BAF" w:rsidP="00113399">
      <w:pPr>
        <w:pStyle w:val="a3"/>
        <w:numPr>
          <w:ilvl w:val="0"/>
          <w:numId w:val="89"/>
        </w:numPr>
        <w:tabs>
          <w:tab w:val="left" w:pos="284"/>
        </w:tabs>
        <w:ind w:left="0" w:firstLine="0"/>
        <w:jc w:val="both"/>
      </w:pPr>
      <w:r w:rsidRPr="00FF6083">
        <w:rPr>
          <w:shd w:val="clear" w:color="auto" w:fill="F8F9FA"/>
        </w:rPr>
        <w:t xml:space="preserve">Ермолаев, Е. Е. Инновационный менеджмент : учебное пособие для СПО / Е. Е. Ермолаев, М. Ф. Хайруллин. — Саратов : Профобразование, 2021. — 147 c. — ISBN 978-5-4488-1225-5. — Текст : электронный // Электронно-библиотечная система IPR BOOKS : [сайт]. — URL: </w:t>
      </w:r>
      <w:hyperlink r:id="rId30" w:history="1">
        <w:r w:rsidRPr="00863103">
          <w:rPr>
            <w:rStyle w:val="a7"/>
            <w:shd w:val="clear" w:color="auto" w:fill="F8F9FA"/>
          </w:rPr>
          <w:t>https://www.iprbookshop.ru/106824.html</w:t>
        </w:r>
      </w:hyperlink>
    </w:p>
    <w:p w:rsidR="00382BAF" w:rsidRPr="00E75295" w:rsidRDefault="00382BAF" w:rsidP="00113399">
      <w:pPr>
        <w:pStyle w:val="a3"/>
        <w:numPr>
          <w:ilvl w:val="0"/>
          <w:numId w:val="89"/>
        </w:numPr>
        <w:tabs>
          <w:tab w:val="left" w:pos="284"/>
        </w:tabs>
        <w:ind w:left="0" w:firstLine="0"/>
        <w:jc w:val="both"/>
        <w:rPr>
          <w:shd w:val="clear" w:color="auto" w:fill="F8F9FA"/>
        </w:rPr>
      </w:pPr>
      <w:r w:rsidRPr="00E75295">
        <w:rPr>
          <w:shd w:val="clear" w:color="auto" w:fill="F8F9FA"/>
        </w:rPr>
        <w:t>Иванилова, С. В. Управление инновационными проектами : учебное пособие для бакалавров / С. В. Иванилова. — Москва : Дашков и К, Ай Пи Эр Медиа, 2018. — 188 c. — ISBN 978-5-394-02895-3. — Текст : электронный // Электронно-библиотечная система IPR BOOKS : [сайт]. — URL: https://www.iprbookshop.ru/66843.html </w:t>
      </w:r>
    </w:p>
    <w:p w:rsidR="00382BAF" w:rsidRPr="00D50E56" w:rsidRDefault="00382BAF" w:rsidP="00113399">
      <w:pPr>
        <w:pStyle w:val="a3"/>
        <w:numPr>
          <w:ilvl w:val="0"/>
          <w:numId w:val="89"/>
        </w:numPr>
        <w:tabs>
          <w:tab w:val="left" w:pos="284"/>
        </w:tabs>
        <w:ind w:left="0" w:firstLine="0"/>
        <w:jc w:val="both"/>
      </w:pPr>
      <w:r w:rsidRPr="00D50E56">
        <w:t>Володина, О.А. Инновационный менеджмент: учеб.пособие / О.А. Володина, Е.Ю. Фаддеева, А.А. Неретин. – М.: МАДИ, 2019. – 96 с.</w:t>
      </w:r>
    </w:p>
    <w:p w:rsidR="00382BAF" w:rsidRPr="00513311" w:rsidRDefault="00382BAF" w:rsidP="00113399">
      <w:pPr>
        <w:pStyle w:val="a3"/>
        <w:numPr>
          <w:ilvl w:val="0"/>
          <w:numId w:val="89"/>
        </w:numPr>
        <w:tabs>
          <w:tab w:val="left" w:pos="284"/>
        </w:tabs>
        <w:ind w:left="0" w:firstLine="0"/>
        <w:jc w:val="both"/>
        <w:rPr>
          <w:shd w:val="clear" w:color="auto" w:fill="F8F9FA"/>
        </w:rPr>
      </w:pPr>
      <w:r w:rsidRPr="00513311">
        <w:rPr>
          <w:shd w:val="clear" w:color="auto" w:fill="F8F9FA"/>
        </w:rPr>
        <w:t xml:space="preserve">Ермолаев, Е. Е. Инновационный менеджмент : учебное пособие для СПО / Е. Е. Ермолаев, М. Ф. Хайруллин. — Саратов : Профобразование, 2021. — 147 c. — ISBN 978-5-4488-1225-5. — Текст : электронный // Электронно-библиотечная система IPR BOOKS : [сайт]. — URL: https://www.iprbookshop.ru/106824.html </w:t>
      </w:r>
    </w:p>
    <w:p w:rsidR="00382BAF" w:rsidRPr="00FF6083" w:rsidRDefault="00382BAF" w:rsidP="00113399">
      <w:pPr>
        <w:pStyle w:val="a3"/>
        <w:numPr>
          <w:ilvl w:val="0"/>
          <w:numId w:val="89"/>
        </w:numPr>
        <w:tabs>
          <w:tab w:val="left" w:pos="284"/>
        </w:tabs>
        <w:ind w:left="0" w:firstLine="0"/>
        <w:jc w:val="both"/>
        <w:rPr>
          <w:shd w:val="clear" w:color="auto" w:fill="F8F9FA"/>
        </w:rPr>
      </w:pPr>
      <w:r w:rsidRPr="00FF6083">
        <w:rPr>
          <w:shd w:val="clear" w:color="auto" w:fill="F8F9FA"/>
        </w:rPr>
        <w:t xml:space="preserve">Инновационный менеджмент : учебное пособие / К. В. Балдин, А. В. Барышева, Е. Л. Макриденко, И. И. Передеряев ; под редакцией А. В. Барышева. — Москва : Дашков и К, 2017. — 383 c. — ISBN 978-5-394-01454-3. — Текст : электронный // Электронно-библиотечная система IPR BOOKS : [сайт]. — URL: https://www.iprbookshop.ru/60409.html </w:t>
      </w:r>
    </w:p>
    <w:p w:rsidR="00382BAF" w:rsidRPr="00223E5D" w:rsidRDefault="00382BAF" w:rsidP="00113399">
      <w:pPr>
        <w:pStyle w:val="a3"/>
        <w:numPr>
          <w:ilvl w:val="0"/>
          <w:numId w:val="89"/>
        </w:numPr>
        <w:tabs>
          <w:tab w:val="left" w:pos="284"/>
        </w:tabs>
        <w:ind w:left="0" w:firstLine="0"/>
        <w:jc w:val="both"/>
        <w:rPr>
          <w:shd w:val="clear" w:color="auto" w:fill="F8F9FA"/>
        </w:rPr>
      </w:pPr>
      <w:r w:rsidRPr="00223E5D">
        <w:rPr>
          <w:shd w:val="clear" w:color="auto" w:fill="F8F9FA"/>
        </w:rPr>
        <w:t xml:space="preserve">Беляев, Ю. М. Инновационный менеджмент : учебник для бакалавров / Ю. М. Беляев. — Москва : Дашков и К, 2018. — 220 c. — ISBN 978-5-394-02070-4. — Текст : электронный // Электронно-библиотечная система IPR BOOKS : [сайт]. — URL: https://www.iprbookshop.ru/85592.html </w:t>
      </w:r>
    </w:p>
    <w:p w:rsidR="00382BAF" w:rsidRPr="00223E5D" w:rsidRDefault="00382BAF" w:rsidP="00113399">
      <w:pPr>
        <w:pStyle w:val="a3"/>
        <w:numPr>
          <w:ilvl w:val="0"/>
          <w:numId w:val="89"/>
        </w:numPr>
        <w:tabs>
          <w:tab w:val="left" w:pos="284"/>
        </w:tabs>
        <w:ind w:left="0" w:firstLine="0"/>
        <w:jc w:val="both"/>
        <w:rPr>
          <w:shd w:val="clear" w:color="auto" w:fill="F8F9FA"/>
        </w:rPr>
      </w:pPr>
      <w:r w:rsidRPr="00223E5D">
        <w:rPr>
          <w:shd w:val="clear" w:color="auto" w:fill="F8F9FA"/>
        </w:rPr>
        <w:t xml:space="preserve">Короткий, С. В. Инновационный менеджмент : учебное пособие / С. В. Короткий. — Саратов : Вузовское образование, 2018. — 241 c. — ISBN 978-5-4487-0137-5. — Текст : электронный // Электронно-библиотечная система IPR BOOKS : [сайт]. — URL: https://www.iprbookshop.ru/72356.html </w:t>
      </w:r>
    </w:p>
    <w:p w:rsidR="00382BAF" w:rsidRDefault="00382BAF" w:rsidP="00113399">
      <w:pPr>
        <w:pStyle w:val="a3"/>
        <w:numPr>
          <w:ilvl w:val="0"/>
          <w:numId w:val="89"/>
        </w:numPr>
        <w:tabs>
          <w:tab w:val="left" w:pos="284"/>
        </w:tabs>
        <w:ind w:left="0" w:firstLine="0"/>
        <w:jc w:val="both"/>
        <w:rPr>
          <w:shd w:val="clear" w:color="auto" w:fill="F8F9FA"/>
        </w:rPr>
      </w:pPr>
      <w:r w:rsidRPr="00FF6083">
        <w:rPr>
          <w:shd w:val="clear" w:color="auto" w:fill="F8F9FA"/>
        </w:rPr>
        <w:t xml:space="preserve">Дармилова, Ж. Д. Инновационный менеджмент : учебное пособие для бакалавров / Ж. Д. Дармилова. — Москва : Дашков и К, 2018. — 168 c. — ISBN 978-5-394-02123-7. — Текст : электронный // Электронно-библиотечная система IPR BOOKS : [сайт]. — URL: https://www.iprbookshop.ru/85218.html </w:t>
      </w:r>
    </w:p>
    <w:p w:rsidR="00382BAF" w:rsidRPr="00F93F46" w:rsidRDefault="00382BAF" w:rsidP="00215E2A">
      <w:pPr>
        <w:ind w:firstLine="708"/>
      </w:pPr>
    </w:p>
    <w:p w:rsidR="00382BAF" w:rsidRPr="00F93F46" w:rsidRDefault="00382BAF" w:rsidP="00F70DA5">
      <w:pPr>
        <w:pStyle w:val="a3"/>
        <w:tabs>
          <w:tab w:val="left" w:pos="1560"/>
        </w:tabs>
        <w:ind w:left="0" w:firstLine="709"/>
        <w:rPr>
          <w:b/>
          <w:bCs/>
        </w:rPr>
      </w:pPr>
      <w:r w:rsidRPr="00F93F46">
        <w:rPr>
          <w:b/>
          <w:bCs/>
        </w:rPr>
        <w:t>7.2 Дополнительная учебная литература:</w:t>
      </w:r>
    </w:p>
    <w:p w:rsidR="00382BAF" w:rsidRDefault="00382BAF" w:rsidP="00113399">
      <w:pPr>
        <w:pStyle w:val="a3"/>
        <w:numPr>
          <w:ilvl w:val="0"/>
          <w:numId w:val="89"/>
        </w:numPr>
        <w:tabs>
          <w:tab w:val="left" w:pos="284"/>
          <w:tab w:val="left" w:pos="709"/>
          <w:tab w:val="left" w:pos="1560"/>
        </w:tabs>
        <w:ind w:left="142" w:firstLine="0"/>
        <w:jc w:val="both"/>
      </w:pPr>
      <w:r w:rsidRPr="00D50E56">
        <w:t xml:space="preserve">Кожухар В.М. Инновационный менеджмент [Электронный ресурс]: практикум/ Кожухар В.М.— Электрон.текстовые данные.— М.: Дашков и К, 2015.— 198 c.— Режим доступа: </w:t>
      </w:r>
      <w:r>
        <w:t>http://www.iprbookshop.ru/5089.— ЭБС «IPRbooks»</w:t>
      </w:r>
    </w:p>
    <w:p w:rsidR="00382BAF" w:rsidRDefault="00382BAF" w:rsidP="00113399">
      <w:pPr>
        <w:pStyle w:val="a3"/>
        <w:numPr>
          <w:ilvl w:val="0"/>
          <w:numId w:val="89"/>
        </w:numPr>
        <w:tabs>
          <w:tab w:val="left" w:pos="284"/>
          <w:tab w:val="left" w:pos="709"/>
          <w:tab w:val="left" w:pos="1560"/>
        </w:tabs>
        <w:ind w:left="142" w:firstLine="0"/>
        <w:jc w:val="both"/>
      </w:pPr>
      <w:r>
        <w:t>Фидельман Г. Менеджмент систем [Электронный ресурс]: как начать путь Toyota/ Фидельман Г.— Электрон.текстовые данные.— М.: Альпина Паблишер, 2016.— 136 c.— Режим доступа: http://www.iprbookshop.ru/43695.— ЭБС «IPRbooks».</w:t>
      </w:r>
    </w:p>
    <w:p w:rsidR="00382BAF" w:rsidRDefault="00382BAF" w:rsidP="00113399">
      <w:pPr>
        <w:pStyle w:val="a3"/>
        <w:numPr>
          <w:ilvl w:val="0"/>
          <w:numId w:val="89"/>
        </w:numPr>
        <w:tabs>
          <w:tab w:val="left" w:pos="284"/>
          <w:tab w:val="left" w:pos="709"/>
        </w:tabs>
        <w:ind w:left="142" w:firstLine="0"/>
        <w:jc w:val="both"/>
      </w:pPr>
      <w:r>
        <w:t>Инновационный менеджмент [Электронный ресурс]: учебник для магистров, обучающихся по направлению подготовки «Менеджмент»/ В.Я. Горфинкель [и др.].— Электрон.текстовые данные.— М.: ЮНИТИ-ДАНА, 2013.— 391 c.— Режим доступа: http://www.iprbookshop.ru/20958.— ЭБС «IPRbooks»</w:t>
      </w:r>
    </w:p>
    <w:p w:rsidR="00382BAF" w:rsidRPr="00B856F4" w:rsidRDefault="00382BAF" w:rsidP="00113399">
      <w:pPr>
        <w:pStyle w:val="a3"/>
        <w:numPr>
          <w:ilvl w:val="0"/>
          <w:numId w:val="89"/>
        </w:numPr>
        <w:tabs>
          <w:tab w:val="left" w:pos="284"/>
        </w:tabs>
        <w:ind w:left="142" w:firstLine="0"/>
        <w:jc w:val="both"/>
        <w:rPr>
          <w:shd w:val="clear" w:color="auto" w:fill="F8F9FA"/>
        </w:rPr>
      </w:pPr>
      <w:r w:rsidRPr="00B856F4">
        <w:rPr>
          <w:shd w:val="clear" w:color="auto" w:fill="F8F9FA"/>
        </w:rPr>
        <w:t>Плотников, А. Н. Финансирование инновационной деятельности в строительстве : учебное пособие / А. Н. Плотников. — Саратов :Ай Пи Эр Медиа, 2011. — 118 c. — ISBN 978-5-904000-92-9. — Текст : электронный // Электронно-библиотечная система IPR BOOKS : [сайт]. — URL: https://www.iprbookshop.ru/910.html (дата обращения: 07.05.2021). — Режим доступа: для авторизир. Пользователей</w:t>
      </w:r>
    </w:p>
    <w:p w:rsidR="00382BAF" w:rsidRPr="00B75C12" w:rsidRDefault="00382BAF" w:rsidP="00113399">
      <w:pPr>
        <w:pStyle w:val="a3"/>
        <w:numPr>
          <w:ilvl w:val="0"/>
          <w:numId w:val="89"/>
        </w:numPr>
        <w:tabs>
          <w:tab w:val="left" w:pos="284"/>
        </w:tabs>
        <w:ind w:left="142" w:firstLine="0"/>
        <w:jc w:val="both"/>
        <w:rPr>
          <w:shd w:val="clear" w:color="auto" w:fill="F8F9FA"/>
        </w:rPr>
      </w:pPr>
      <w:r w:rsidRPr="00B75C12">
        <w:rPr>
          <w:shd w:val="clear" w:color="auto" w:fill="F8F9FA"/>
        </w:rPr>
        <w:t xml:space="preserve">Мещерякова, Т. С. Инновационный менеджмент и управление инновационной деятельностью на региональном уровне : учебно-методическое пособие / Т. С. Мещерякова, Д. А. Максимова. — Москва : МИСИ-МГСУ, ЭБС АСВ, 2019. — 39 c. — ISBN 978-5-7264-2052-3. — Текст : электронный // Электронно-библиотечная система IPR BOOKS : [сайт]. — URL: https://www.iprbookshop.ru/95520.html </w:t>
      </w:r>
    </w:p>
    <w:p w:rsidR="00382BAF" w:rsidRPr="00B856F4" w:rsidRDefault="00382BAF" w:rsidP="00113399">
      <w:pPr>
        <w:pStyle w:val="a3"/>
        <w:numPr>
          <w:ilvl w:val="0"/>
          <w:numId w:val="89"/>
        </w:numPr>
        <w:tabs>
          <w:tab w:val="left" w:pos="284"/>
        </w:tabs>
        <w:ind w:left="142" w:firstLine="0"/>
        <w:jc w:val="both"/>
        <w:rPr>
          <w:shd w:val="clear" w:color="auto" w:fill="F8F9FA"/>
        </w:rPr>
      </w:pPr>
      <w:r w:rsidRPr="00B856F4">
        <w:rPr>
          <w:shd w:val="clear" w:color="auto" w:fill="F8F9FA"/>
        </w:rPr>
        <w:t xml:space="preserve">Безуглая, Н. С. Инновационный менеджмент в схемах и таблицах : учебное наглядное пособие для обучающихся по направлению подготовки бакалавриата «Менеджмент» / Н. С. Безуглая, В. А. Дианова. — Краснодар, Саратов : Южный институт менеджмента, Ай Пи Эр Медиа, 2018. — 69 c. — ISBN 2227-8397. — Текст : электронный // Электронно-библиотечная система IPR BOOKS : [сайт]. — URL: https://www.iprbookshop.ru/78030.html </w:t>
      </w:r>
    </w:p>
    <w:p w:rsidR="00382BAF" w:rsidRPr="00B856F4" w:rsidRDefault="00382BAF" w:rsidP="00113399">
      <w:pPr>
        <w:pStyle w:val="a3"/>
        <w:numPr>
          <w:ilvl w:val="0"/>
          <w:numId w:val="89"/>
        </w:numPr>
        <w:tabs>
          <w:tab w:val="left" w:pos="284"/>
        </w:tabs>
        <w:ind w:left="142" w:firstLine="0"/>
        <w:jc w:val="both"/>
        <w:rPr>
          <w:shd w:val="clear" w:color="auto" w:fill="F8F9FA"/>
        </w:rPr>
      </w:pPr>
      <w:r w:rsidRPr="00B856F4">
        <w:rPr>
          <w:shd w:val="clear" w:color="auto" w:fill="F8F9FA"/>
        </w:rPr>
        <w:t xml:space="preserve">Кожухар, В. М. Инновационный менеджмент : практикум / В. М. Кожухар. — Москва : Дашков и К, 2015. — 198 c. — ISBN 978-5-394-01710-0. — Текст : электронный // Электронно-библиотечная система IPR BOOKS : [сайт]. — URL: https://www.iprbookshop.ru/5089.html </w:t>
      </w:r>
    </w:p>
    <w:p w:rsidR="00382BAF" w:rsidRPr="00FF6083" w:rsidRDefault="00382BAF" w:rsidP="00113399">
      <w:pPr>
        <w:pStyle w:val="a3"/>
        <w:numPr>
          <w:ilvl w:val="0"/>
          <w:numId w:val="89"/>
        </w:numPr>
        <w:tabs>
          <w:tab w:val="left" w:pos="284"/>
        </w:tabs>
        <w:ind w:left="142" w:firstLine="0"/>
        <w:jc w:val="both"/>
        <w:rPr>
          <w:shd w:val="clear" w:color="auto" w:fill="F8F9FA"/>
        </w:rPr>
      </w:pPr>
      <w:r w:rsidRPr="00FF6083">
        <w:rPr>
          <w:shd w:val="clear" w:color="auto" w:fill="F8F9FA"/>
        </w:rPr>
        <w:t xml:space="preserve">Юдина, А. И. Инновационный менеджмент и маркетинг организаций сферы культуры. Оценка качества и прогнозирование социально-культурной деятельности : учебное пособие для обучающихся по направлению подготовки 51.04.03 «Социально-культурная деятельность», квалификация (степень) выпускника «магистр» / А. И. Юдина. — Кемерово : Кемеровский государственный институт культуры, 2018. — 127 c. — ISBN 978-5-8154-0425-0. — Текст : электронный // Электронно-библиотечная система IPR BOOKS : [сайт]. — URL: https://www.iprbookshop.ru/93499.html </w:t>
      </w:r>
    </w:p>
    <w:p w:rsidR="00382BAF" w:rsidRPr="007B229F" w:rsidRDefault="00382BAF" w:rsidP="00113399">
      <w:pPr>
        <w:pStyle w:val="a3"/>
        <w:numPr>
          <w:ilvl w:val="0"/>
          <w:numId w:val="89"/>
        </w:numPr>
        <w:tabs>
          <w:tab w:val="left" w:pos="284"/>
        </w:tabs>
        <w:ind w:left="142" w:firstLine="0"/>
        <w:jc w:val="both"/>
      </w:pPr>
      <w:r w:rsidRPr="007B229F">
        <w:rPr>
          <w:shd w:val="clear" w:color="auto" w:fill="F8F9FA"/>
        </w:rPr>
        <w:t xml:space="preserve">Дубина, И. Н. Менеджмент творчества в инновационной экономике : монография / И. Н. Дубина. — Саратов :Ай Пи Эр Медиа, 2018. — 300 c. — ISBN 978-5-4486-0364-8. — Текст : электронный // Электронно-библиотечная система IPR BOOKS : [сайт]. — URL: https://www.iprbookshop.ru/76235.html— Режим доступа: для авторизир. пользователей. - DOI: </w:t>
      </w:r>
      <w:hyperlink r:id="rId31" w:history="1">
        <w:r w:rsidRPr="007B229F">
          <w:rPr>
            <w:rStyle w:val="a7"/>
            <w:color w:val="auto"/>
            <w:shd w:val="clear" w:color="auto" w:fill="F8F9FA"/>
          </w:rPr>
          <w:t>https://doi.org/10.23682/76235</w:t>
        </w:r>
      </w:hyperlink>
    </w:p>
    <w:p w:rsidR="00382BAF" w:rsidRPr="002E1F51" w:rsidRDefault="00382BAF" w:rsidP="00113399">
      <w:pPr>
        <w:pStyle w:val="a3"/>
        <w:numPr>
          <w:ilvl w:val="0"/>
          <w:numId w:val="89"/>
        </w:numPr>
        <w:tabs>
          <w:tab w:val="left" w:pos="284"/>
        </w:tabs>
        <w:ind w:left="142" w:firstLine="0"/>
        <w:jc w:val="both"/>
        <w:rPr>
          <w:shd w:val="clear" w:color="auto" w:fill="F8F9FA"/>
        </w:rPr>
      </w:pPr>
      <w:r w:rsidRPr="001016E7">
        <w:rPr>
          <w:shd w:val="clear" w:color="auto" w:fill="F8F9FA"/>
        </w:rPr>
        <w:t xml:space="preserve">Инновационный менеджмент : учебник для магистров, обучающихся по направлению подготовки «Менеджмент» / В. Я. Горфинкель, А. И. Базилевич, В. В. Бондаренко [и др.] ; под редакцией В. Я. Горфинкель, Т. Г. Попадюк. — Москва : ЮНИТИ-ДАНА, 2015. — 391 c. — ISBN 978-5-238-02359-5. — Текст : электронный // Электронно-библиотечная система IPR BOOKS : [сайт]. — URL: https://www.iprbookshop.ru/66262.html </w:t>
      </w:r>
    </w:p>
    <w:p w:rsidR="00382BAF" w:rsidRPr="002E1F51" w:rsidRDefault="00382BAF" w:rsidP="00113399">
      <w:pPr>
        <w:pStyle w:val="a3"/>
        <w:numPr>
          <w:ilvl w:val="0"/>
          <w:numId w:val="89"/>
        </w:numPr>
        <w:tabs>
          <w:tab w:val="left" w:pos="284"/>
        </w:tabs>
        <w:ind w:left="142" w:firstLine="0"/>
        <w:jc w:val="both"/>
        <w:rPr>
          <w:shd w:val="clear" w:color="auto" w:fill="F8F9FA"/>
        </w:rPr>
      </w:pPr>
      <w:r w:rsidRPr="002E1F51">
        <w:rPr>
          <w:shd w:val="clear" w:color="auto" w:fill="F8F9FA"/>
        </w:rPr>
        <w:t>Ушвицкий, Л. И. Социально ориентированное управление инновационными проектами : монография / Л. И. Ушвицкий, С. Н. Калюгина, В. Ю. Макарьева. — Ставрополь : Северо-Кавказский федеральный университет, 2016. — 122 c. — ISBN 978-5-9296-0877-3. — Текст : электронный // Электронно-библиотечная система IPR BOOKS : [сайт]. — URL: https://www.iprbookshop.ru/69433.html </w:t>
      </w:r>
    </w:p>
    <w:p w:rsidR="00382BAF" w:rsidRDefault="00382BAF" w:rsidP="002E1F51">
      <w:pPr>
        <w:pStyle w:val="a3"/>
        <w:tabs>
          <w:tab w:val="left" w:pos="284"/>
        </w:tabs>
        <w:ind w:left="142"/>
        <w:jc w:val="both"/>
        <w:rPr>
          <w:shd w:val="clear" w:color="auto" w:fill="F8F9FA"/>
        </w:rPr>
      </w:pPr>
    </w:p>
    <w:p w:rsidR="00382BAF" w:rsidRPr="002E1F51" w:rsidRDefault="00382BAF" w:rsidP="002E1F51">
      <w:pPr>
        <w:pStyle w:val="a3"/>
        <w:tabs>
          <w:tab w:val="left" w:pos="284"/>
        </w:tabs>
        <w:ind w:left="142"/>
        <w:jc w:val="both"/>
        <w:rPr>
          <w:b/>
          <w:bCs/>
          <w:i/>
          <w:iCs/>
          <w:shd w:val="clear" w:color="auto" w:fill="F8F9FA"/>
        </w:rPr>
      </w:pPr>
      <w:r w:rsidRPr="002E1F51">
        <w:rPr>
          <w:b/>
          <w:bCs/>
          <w:i/>
          <w:iCs/>
          <w:shd w:val="clear" w:color="auto" w:fill="F8F9FA"/>
        </w:rPr>
        <w:t>7.3.</w:t>
      </w:r>
      <w:r w:rsidRPr="00F93F46">
        <w:rPr>
          <w:b/>
          <w:bCs/>
          <w:iCs/>
          <w:shd w:val="clear" w:color="auto" w:fill="F8F9FA"/>
        </w:rPr>
        <w:t>Периодические издания</w:t>
      </w:r>
    </w:p>
    <w:p w:rsidR="00382BAF" w:rsidRPr="00885432" w:rsidRDefault="00382BAF" w:rsidP="00113399">
      <w:pPr>
        <w:pStyle w:val="a3"/>
        <w:numPr>
          <w:ilvl w:val="0"/>
          <w:numId w:val="90"/>
        </w:numPr>
        <w:rPr>
          <w:shd w:val="clear" w:color="auto" w:fill="F8F9FA"/>
        </w:rPr>
      </w:pPr>
      <w:r w:rsidRPr="00885432">
        <w:rPr>
          <w:shd w:val="clear" w:color="auto" w:fill="F8F9FA"/>
        </w:rPr>
        <w:t xml:space="preserve">Журнал «Инновации, технологии и бизнес» </w:t>
      </w:r>
    </w:p>
    <w:p w:rsidR="00382BAF" w:rsidRPr="00885432" w:rsidRDefault="00382BAF" w:rsidP="00113399">
      <w:pPr>
        <w:pStyle w:val="a3"/>
        <w:numPr>
          <w:ilvl w:val="0"/>
          <w:numId w:val="90"/>
        </w:numPr>
        <w:rPr>
          <w:shd w:val="clear" w:color="auto" w:fill="F8F9FA"/>
        </w:rPr>
      </w:pPr>
      <w:r w:rsidRPr="00885432">
        <w:rPr>
          <w:shd w:val="clear" w:color="auto" w:fill="F8F9FA"/>
        </w:rPr>
        <w:t>Журнал «Инновации»</w:t>
      </w:r>
    </w:p>
    <w:p w:rsidR="00382BAF" w:rsidRPr="00885432" w:rsidRDefault="00382BAF" w:rsidP="00113399">
      <w:pPr>
        <w:pStyle w:val="a3"/>
        <w:numPr>
          <w:ilvl w:val="0"/>
          <w:numId w:val="90"/>
        </w:numPr>
        <w:rPr>
          <w:shd w:val="clear" w:color="auto" w:fill="F8F9FA"/>
        </w:rPr>
      </w:pPr>
      <w:r w:rsidRPr="00885432">
        <w:rPr>
          <w:shd w:val="clear" w:color="auto" w:fill="F8F9FA"/>
        </w:rPr>
        <w:t xml:space="preserve">Сборник статей «Инновации в науке» </w:t>
      </w:r>
      <w:hyperlink r:id="rId32" w:history="1">
        <w:r w:rsidRPr="00885432">
          <w:rPr>
            <w:shd w:val="clear" w:color="auto" w:fill="F8F9FA"/>
          </w:rPr>
          <w:t>Электронно-библиотечная система IPRbooks / Инновации в науке. № 6 (iprbookshop.ru)</w:t>
        </w:r>
      </w:hyperlink>
    </w:p>
    <w:p w:rsidR="00382BAF" w:rsidRDefault="00382BAF" w:rsidP="00113399">
      <w:pPr>
        <w:pStyle w:val="a3"/>
        <w:numPr>
          <w:ilvl w:val="0"/>
          <w:numId w:val="90"/>
        </w:numPr>
        <w:rPr>
          <w:shd w:val="clear" w:color="auto" w:fill="F8F9FA"/>
        </w:rPr>
      </w:pPr>
      <w:r w:rsidRPr="00885432">
        <w:rPr>
          <w:shd w:val="clear" w:color="auto" w:fill="F8F9FA"/>
        </w:rPr>
        <w:t xml:space="preserve">Креативная экономика и социальные инновации. № 4 </w:t>
      </w:r>
      <w:hyperlink r:id="rId33" w:history="1">
        <w:r w:rsidRPr="00885432">
          <w:rPr>
            <w:shd w:val="clear" w:color="auto" w:fill="F8F9FA"/>
          </w:rPr>
          <w:t>Электронно-библиотечная система IPRbooks / Креативная экономика и социальные инновации. № 4 (iprbookshop.ru)</w:t>
        </w:r>
      </w:hyperlink>
      <w:r>
        <w:rPr>
          <w:shd w:val="clear" w:color="auto" w:fill="F8F9FA"/>
        </w:rPr>
        <w:t>.</w:t>
      </w:r>
    </w:p>
    <w:p w:rsidR="00382BAF" w:rsidRPr="00D82081" w:rsidRDefault="00382BAF" w:rsidP="00113399">
      <w:pPr>
        <w:pStyle w:val="a3"/>
        <w:numPr>
          <w:ilvl w:val="0"/>
          <w:numId w:val="90"/>
        </w:numPr>
        <w:rPr>
          <w:shd w:val="clear" w:color="auto" w:fill="F8F9FA"/>
        </w:rPr>
      </w:pPr>
      <w:r w:rsidRPr="00D82081">
        <w:rPr>
          <w:shd w:val="clear" w:color="auto" w:fill="F8F9FA"/>
        </w:rPr>
        <w:t>Журнал «Менеджмент инноваций»</w:t>
      </w:r>
      <w:r>
        <w:t>//</w:t>
      </w:r>
      <w:hyperlink r:id="rId34" w:anchor="volume2020-2" w:history="1">
        <w:r w:rsidRPr="00BD669E">
          <w:rPr>
            <w:color w:val="0000FF"/>
            <w:u w:val="single"/>
          </w:rPr>
          <w:t>Журнал «Менеджмент инноваций» (grebennikon.ru)</w:t>
        </w:r>
      </w:hyperlink>
    </w:p>
    <w:p w:rsidR="00382BAF" w:rsidRDefault="00382BAF" w:rsidP="00B006BA">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382BAF" w:rsidRDefault="00B02399" w:rsidP="00B006BA">
      <w:pPr>
        <w:widowControl w:val="0"/>
        <w:autoSpaceDE w:val="0"/>
        <w:autoSpaceDN w:val="0"/>
        <w:adjustRightInd w:val="0"/>
        <w:jc w:val="both"/>
        <w:rPr>
          <w:color w:val="000000"/>
          <w:shd w:val="clear" w:color="auto" w:fill="FFFFFF"/>
        </w:rPr>
      </w:pPr>
      <w:hyperlink r:id="rId35" w:history="1">
        <w:r w:rsidR="00382BAF">
          <w:rPr>
            <w:rStyle w:val="a7"/>
            <w:color w:val="000000"/>
            <w:shd w:val="clear" w:color="auto" w:fill="FFFFFF"/>
          </w:rPr>
          <w:t>www.iprbookshop.ru</w:t>
        </w:r>
      </w:hyperlink>
      <w:r w:rsidR="00382BAF">
        <w:rPr>
          <w:color w:val="000000"/>
          <w:shd w:val="clear" w:color="auto" w:fill="FFFFFF"/>
        </w:rPr>
        <w:t xml:space="preserve">  - электронно-библиотечная система;</w:t>
      </w:r>
    </w:p>
    <w:p w:rsidR="00382BAF" w:rsidRDefault="00382BAF" w:rsidP="00B006BA">
      <w:pPr>
        <w:widowControl w:val="0"/>
        <w:autoSpaceDE w:val="0"/>
        <w:autoSpaceDN w:val="0"/>
        <w:adjustRightInd w:val="0"/>
        <w:jc w:val="both"/>
        <w:rPr>
          <w:color w:val="000000"/>
        </w:rPr>
      </w:pPr>
      <w:r>
        <w:rPr>
          <w:color w:val="000000"/>
        </w:rPr>
        <w:t>http:// www.rg.ru  - официальный сайт «Российской газеты»;</w:t>
      </w:r>
    </w:p>
    <w:p w:rsidR="00382BAF" w:rsidRDefault="00382BAF" w:rsidP="00B006BA">
      <w:pPr>
        <w:pStyle w:val="a3"/>
        <w:ind w:left="0"/>
        <w:rPr>
          <w:color w:val="000000"/>
        </w:rPr>
      </w:pPr>
      <w:r>
        <w:rPr>
          <w:color w:val="000000"/>
        </w:rPr>
        <w:t>www.zipsites.ru – бесплатная электронная Интернет библиотека;</w:t>
      </w:r>
    </w:p>
    <w:p w:rsidR="00382BAF" w:rsidRDefault="00382BAF" w:rsidP="00B006BA">
      <w:pPr>
        <w:pStyle w:val="a3"/>
        <w:ind w:left="0"/>
        <w:rPr>
          <w:color w:val="000000"/>
        </w:rPr>
      </w:pPr>
      <w:r>
        <w:rPr>
          <w:color w:val="000000"/>
        </w:rPr>
        <w:t xml:space="preserve">www.elibraru.ru – бесплатная электронная Интернет библиотека. </w:t>
      </w:r>
    </w:p>
    <w:p w:rsidR="00382BAF" w:rsidRDefault="00382BAF" w:rsidP="00B006BA">
      <w:pPr>
        <w:pStyle w:val="a3"/>
        <w:ind w:left="0"/>
        <w:rPr>
          <w:color w:val="000000"/>
        </w:rPr>
      </w:pPr>
      <w:r>
        <w:rPr>
          <w:color w:val="000000"/>
        </w:rPr>
        <w:t>www.big.libraru.info – большая  электронная библиотека.</w:t>
      </w:r>
    </w:p>
    <w:p w:rsidR="00382BAF" w:rsidRDefault="00B02399" w:rsidP="00B006BA">
      <w:pPr>
        <w:pStyle w:val="a3"/>
        <w:ind w:left="0"/>
        <w:rPr>
          <w:color w:val="000000"/>
        </w:rPr>
      </w:pPr>
      <w:hyperlink r:id="rId36" w:history="1">
        <w:r w:rsidR="00382BAF">
          <w:rPr>
            <w:rStyle w:val="a7"/>
            <w:color w:val="000000"/>
          </w:rPr>
          <w:t>http://www.garant.ru/</w:t>
        </w:r>
      </w:hyperlink>
      <w:r w:rsidR="00382BAF">
        <w:rPr>
          <w:color w:val="000000"/>
        </w:rPr>
        <w:t xml:space="preserve"> - информационно-правовой портал «Гарант»</w:t>
      </w:r>
    </w:p>
    <w:p w:rsidR="00382BAF" w:rsidRDefault="00B02399" w:rsidP="00B006BA">
      <w:pPr>
        <w:pStyle w:val="a3"/>
        <w:ind w:left="0"/>
        <w:rPr>
          <w:color w:val="000000"/>
        </w:rPr>
      </w:pPr>
      <w:hyperlink r:id="rId37" w:history="1">
        <w:r w:rsidR="00382BAF">
          <w:rPr>
            <w:rStyle w:val="a7"/>
            <w:color w:val="000000"/>
          </w:rPr>
          <w:t>http://www.consultant.ru/</w:t>
        </w:r>
      </w:hyperlink>
      <w:r w:rsidR="00382BAF">
        <w:rPr>
          <w:color w:val="000000"/>
        </w:rPr>
        <w:t xml:space="preserve"> информационно-правовой портал «Консультант-Плюс».</w:t>
      </w:r>
    </w:p>
    <w:p w:rsidR="00382BAF" w:rsidRDefault="00382BAF" w:rsidP="00B006BA">
      <w:pPr>
        <w:pStyle w:val="a3"/>
        <w:ind w:left="0"/>
      </w:pPr>
      <w:r>
        <w:t>http:// www.nalog.ruФедеральная налоговая служба РФ.</w:t>
      </w:r>
    </w:p>
    <w:p w:rsidR="00382BAF" w:rsidRDefault="00382BAF" w:rsidP="00B006BA">
      <w:pPr>
        <w:pStyle w:val="a3"/>
        <w:ind w:left="0"/>
      </w:pPr>
      <w:r>
        <w:t>http:// www.gks.r</w:t>
      </w:r>
      <w:r>
        <w:rPr>
          <w:lang w:val="en-US"/>
        </w:rPr>
        <w:t>u</w:t>
      </w:r>
      <w:r>
        <w:t>Федеральная служба государственной статистики РФ</w:t>
      </w:r>
      <w:r w:rsidRPr="002357C7">
        <w:t>/</w:t>
      </w:r>
    </w:p>
    <w:p w:rsidR="00382BAF" w:rsidRPr="002357C7" w:rsidRDefault="00382BAF" w:rsidP="00B006BA">
      <w:pPr>
        <w:pStyle w:val="a3"/>
        <w:ind w:left="0"/>
      </w:pPr>
    </w:p>
    <w:p w:rsidR="00382BAF" w:rsidRPr="00727F9B" w:rsidRDefault="00382BAF" w:rsidP="00F0399E">
      <w:pPr>
        <w:numPr>
          <w:ilvl w:val="0"/>
          <w:numId w:val="4"/>
        </w:numPr>
        <w:autoSpaceDE w:val="0"/>
        <w:autoSpaceDN w:val="0"/>
        <w:adjustRightInd w:val="0"/>
        <w:jc w:val="both"/>
        <w:rPr>
          <w:b/>
          <w:bCs/>
          <w:iCs/>
        </w:rPr>
      </w:pPr>
      <w:r w:rsidRPr="00727F9B">
        <w:rPr>
          <w:b/>
          <w:bCs/>
          <w:iCs/>
        </w:rPr>
        <w:t>Методические указания для обучающихся по освоению дисциплины (модуля)</w:t>
      </w:r>
    </w:p>
    <w:p w:rsidR="00382BAF" w:rsidRPr="00DC11F5" w:rsidRDefault="00382BA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82BAF" w:rsidRPr="00DC11F5" w:rsidRDefault="00382BAF"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82BAF" w:rsidRPr="00DC11F5" w:rsidRDefault="00382BA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82BAF" w:rsidRPr="00DC11F5" w:rsidRDefault="00382BA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382BAF" w:rsidRPr="00DC11F5" w:rsidRDefault="00382BA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382BAF" w:rsidRPr="00DC11F5" w:rsidRDefault="00382BAF"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382BAF" w:rsidRPr="00DC11F5" w:rsidRDefault="00382BA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82BAF" w:rsidRPr="00DC11F5" w:rsidRDefault="00382BA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82BAF" w:rsidRPr="00DC11F5" w:rsidRDefault="00382BAF"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382BAF" w:rsidRPr="00DC11F5" w:rsidRDefault="00382BA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382BAF" w:rsidRPr="00DC11F5" w:rsidRDefault="00382BA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382BAF" w:rsidRPr="00DC11F5" w:rsidRDefault="00382BA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82BAF" w:rsidRPr="00DC11F5" w:rsidRDefault="00382BAF"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82BAF" w:rsidRPr="00DC11F5" w:rsidRDefault="00382BAF"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82BAF" w:rsidRPr="00DC11F5" w:rsidRDefault="00382BA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382BAF" w:rsidRPr="00DC11F5" w:rsidRDefault="00382BAF" w:rsidP="00D00133">
      <w:pPr>
        <w:autoSpaceDE w:val="0"/>
        <w:autoSpaceDN w:val="0"/>
        <w:adjustRightInd w:val="0"/>
        <w:jc w:val="both"/>
      </w:pPr>
    </w:p>
    <w:p w:rsidR="00382BAF" w:rsidRPr="00727F9B" w:rsidRDefault="00382BAF" w:rsidP="00F0399E">
      <w:pPr>
        <w:numPr>
          <w:ilvl w:val="0"/>
          <w:numId w:val="4"/>
        </w:numPr>
        <w:autoSpaceDE w:val="0"/>
        <w:autoSpaceDN w:val="0"/>
        <w:adjustRightInd w:val="0"/>
        <w:jc w:val="both"/>
        <w:rPr>
          <w:b/>
          <w:bCs/>
          <w:iCs/>
        </w:rPr>
      </w:pPr>
      <w:r w:rsidRPr="00727F9B">
        <w:rPr>
          <w:b/>
          <w:bCs/>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82BAF" w:rsidRPr="007522C7" w:rsidRDefault="00382BAF" w:rsidP="00292248">
      <w:pPr>
        <w:autoSpaceDE w:val="0"/>
        <w:autoSpaceDN w:val="0"/>
        <w:adjustRightInd w:val="0"/>
        <w:jc w:val="both"/>
        <w:rPr>
          <w:b/>
          <w:bCs/>
          <w:i/>
          <w:iCs/>
          <w:lang w:val="en-US"/>
        </w:rPr>
      </w:pPr>
      <w:r w:rsidRPr="007522C7">
        <w:rPr>
          <w:lang w:val="en-US"/>
        </w:rPr>
        <w:t>1.</w:t>
      </w:r>
      <w:r w:rsidRPr="00DC11F5">
        <w:t>Операционнаясистема</w:t>
      </w:r>
      <w:r w:rsidRPr="007522C7">
        <w:rPr>
          <w:lang w:val="en-US"/>
        </w:rPr>
        <w:t xml:space="preserve"> </w:t>
      </w:r>
      <w:r w:rsidRPr="00DC11F5">
        <w:rPr>
          <w:lang w:val="en-US"/>
        </w:rPr>
        <w:t>Microsoft</w:t>
      </w:r>
      <w:r w:rsidRPr="007522C7">
        <w:rPr>
          <w:lang w:val="en-US"/>
        </w:rPr>
        <w:t xml:space="preserve"> </w:t>
      </w:r>
      <w:r w:rsidRPr="00DC11F5">
        <w:rPr>
          <w:lang w:val="en-US"/>
        </w:rPr>
        <w:t>Windows</w:t>
      </w:r>
    </w:p>
    <w:p w:rsidR="00382BAF" w:rsidRPr="007522C7" w:rsidRDefault="00382BAF" w:rsidP="00292248">
      <w:pPr>
        <w:autoSpaceDE w:val="0"/>
        <w:autoSpaceDN w:val="0"/>
        <w:adjustRightInd w:val="0"/>
        <w:jc w:val="both"/>
        <w:rPr>
          <w:lang w:val="en-US"/>
        </w:rPr>
      </w:pPr>
      <w:r w:rsidRPr="007522C7">
        <w:rPr>
          <w:lang w:val="en-US"/>
        </w:rPr>
        <w:t>2.</w:t>
      </w:r>
      <w:r w:rsidRPr="00DC11F5">
        <w:rPr>
          <w:lang w:val="en-US"/>
        </w:rPr>
        <w:t>Microsoft</w:t>
      </w:r>
      <w:r w:rsidRPr="007522C7">
        <w:rPr>
          <w:lang w:val="en-US"/>
        </w:rPr>
        <w:t xml:space="preserve"> </w:t>
      </w:r>
      <w:r w:rsidRPr="00DC11F5">
        <w:rPr>
          <w:lang w:val="en-US"/>
        </w:rPr>
        <w:t>Office</w:t>
      </w:r>
      <w:r w:rsidRPr="007522C7">
        <w:rPr>
          <w:lang w:val="en-US"/>
        </w:rPr>
        <w:t xml:space="preserve"> 2010-2016</w:t>
      </w:r>
    </w:p>
    <w:p w:rsidR="00382BAF" w:rsidRPr="007522C7" w:rsidRDefault="00382BAF" w:rsidP="00292248">
      <w:pPr>
        <w:autoSpaceDE w:val="0"/>
        <w:autoSpaceDN w:val="0"/>
        <w:adjustRightInd w:val="0"/>
        <w:jc w:val="both"/>
        <w:rPr>
          <w:lang w:val="en-US"/>
        </w:rPr>
      </w:pPr>
      <w:r w:rsidRPr="007522C7">
        <w:rPr>
          <w:lang w:val="en-US"/>
        </w:rPr>
        <w:t>3.</w:t>
      </w:r>
      <w:r w:rsidRPr="00DC11F5">
        <w:t>Антивирус</w:t>
      </w:r>
      <w:r w:rsidRPr="007522C7">
        <w:rPr>
          <w:lang w:val="en-US"/>
        </w:rPr>
        <w:t xml:space="preserve"> </w:t>
      </w:r>
      <w:r w:rsidRPr="00DC11F5">
        <w:rPr>
          <w:lang w:val="en-US"/>
        </w:rPr>
        <w:t>Kaspersky</w:t>
      </w:r>
      <w:r w:rsidRPr="007522C7">
        <w:rPr>
          <w:lang w:val="en-US"/>
        </w:rPr>
        <w:t xml:space="preserve"> </w:t>
      </w:r>
      <w:r w:rsidRPr="00DC11F5">
        <w:rPr>
          <w:lang w:val="en-US"/>
        </w:rPr>
        <w:t>Endpoint</w:t>
      </w:r>
      <w:r w:rsidRPr="007522C7">
        <w:rPr>
          <w:lang w:val="en-US"/>
        </w:rPr>
        <w:t xml:space="preserve"> </w:t>
      </w:r>
      <w:r w:rsidRPr="00DC11F5">
        <w:rPr>
          <w:lang w:val="en-US"/>
        </w:rPr>
        <w:t>Security</w:t>
      </w:r>
    </w:p>
    <w:p w:rsidR="00382BAF" w:rsidRPr="007522C7" w:rsidRDefault="00382BAF" w:rsidP="00292248">
      <w:pPr>
        <w:autoSpaceDE w:val="0"/>
        <w:autoSpaceDN w:val="0"/>
        <w:adjustRightInd w:val="0"/>
        <w:jc w:val="both"/>
        <w:rPr>
          <w:lang w:val="en-US"/>
        </w:rPr>
      </w:pPr>
      <w:r w:rsidRPr="007522C7">
        <w:rPr>
          <w:lang w:val="en-US"/>
        </w:rPr>
        <w:t>4.</w:t>
      </w:r>
      <w:r w:rsidRPr="00DC11F5">
        <w:t>Программадляработыс</w:t>
      </w:r>
      <w:r w:rsidRPr="00DC11F5">
        <w:rPr>
          <w:lang w:val="en-US"/>
        </w:rPr>
        <w:t>pdf</w:t>
      </w:r>
      <w:r w:rsidRPr="00DC11F5">
        <w:t>файлами</w:t>
      </w:r>
      <w:r w:rsidRPr="00DC11F5">
        <w:rPr>
          <w:lang w:val="en-US"/>
        </w:rPr>
        <w:t>AdobeReader</w:t>
      </w:r>
    </w:p>
    <w:p w:rsidR="00382BAF" w:rsidRPr="007522C7" w:rsidRDefault="00382BAF" w:rsidP="00292248">
      <w:pPr>
        <w:autoSpaceDE w:val="0"/>
        <w:autoSpaceDN w:val="0"/>
        <w:adjustRightInd w:val="0"/>
        <w:jc w:val="both"/>
        <w:rPr>
          <w:lang w:val="en-US"/>
        </w:rPr>
      </w:pPr>
      <w:r w:rsidRPr="007522C7">
        <w:rPr>
          <w:lang w:val="en-US"/>
        </w:rPr>
        <w:t>5.</w:t>
      </w:r>
      <w:r w:rsidRPr="00DC11F5">
        <w:t>Архиватор</w:t>
      </w:r>
      <w:r w:rsidRPr="007522C7">
        <w:rPr>
          <w:lang w:val="en-US"/>
        </w:rPr>
        <w:t xml:space="preserve"> 7-</w:t>
      </w:r>
      <w:r w:rsidRPr="00DC11F5">
        <w:rPr>
          <w:lang w:val="en-US"/>
        </w:rPr>
        <w:t>zip</w:t>
      </w:r>
    </w:p>
    <w:p w:rsidR="00382BAF" w:rsidRPr="00DC11F5" w:rsidRDefault="00382BAF" w:rsidP="00292248">
      <w:pPr>
        <w:autoSpaceDE w:val="0"/>
        <w:autoSpaceDN w:val="0"/>
        <w:adjustRightInd w:val="0"/>
        <w:jc w:val="both"/>
      </w:pPr>
      <w:r w:rsidRPr="00DC11F5">
        <w:t>6.Справочно-правовая система КонсультантПлюс</w:t>
      </w:r>
    </w:p>
    <w:p w:rsidR="00382BAF" w:rsidRPr="00DC11F5" w:rsidRDefault="00382BAF" w:rsidP="00292248">
      <w:pPr>
        <w:autoSpaceDE w:val="0"/>
        <w:autoSpaceDN w:val="0"/>
        <w:adjustRightInd w:val="0"/>
        <w:jc w:val="both"/>
        <w:rPr>
          <w:b/>
          <w:bCs/>
          <w:i/>
          <w:iCs/>
        </w:rPr>
      </w:pPr>
      <w:r w:rsidRPr="00DC11F5">
        <w:t>7.Справочно-правовая система Гарант</w:t>
      </w:r>
    </w:p>
    <w:p w:rsidR="00382BAF" w:rsidRDefault="00382BAF" w:rsidP="001258D3">
      <w:pPr>
        <w:autoSpaceDE w:val="0"/>
        <w:autoSpaceDN w:val="0"/>
        <w:adjustRightInd w:val="0"/>
        <w:ind w:left="360"/>
        <w:jc w:val="both"/>
        <w:rPr>
          <w:b/>
          <w:bCs/>
          <w:i/>
          <w:iCs/>
        </w:rPr>
      </w:pPr>
    </w:p>
    <w:p w:rsidR="00382BAF" w:rsidRPr="00DC11F5" w:rsidRDefault="00382BAF"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382BAF" w:rsidRPr="00DC11F5" w:rsidRDefault="00382BAF" w:rsidP="00292248">
      <w:pPr>
        <w:ind w:left="720"/>
        <w:contextualSpacing/>
        <w:jc w:val="both"/>
      </w:pPr>
      <w:r w:rsidRPr="00DC11F5">
        <w:t>1.Проектор, ноутбук</w:t>
      </w:r>
    </w:p>
    <w:p w:rsidR="00382BAF" w:rsidRPr="00DC11F5" w:rsidRDefault="00382BAF" w:rsidP="00292248">
      <w:pPr>
        <w:ind w:left="720"/>
        <w:contextualSpacing/>
        <w:jc w:val="both"/>
      </w:pPr>
      <w:r w:rsidRPr="00DC11F5">
        <w:t xml:space="preserve">2.Проекционный экран </w:t>
      </w:r>
    </w:p>
    <w:p w:rsidR="00382BAF" w:rsidRPr="00DC11F5" w:rsidRDefault="00382BAF" w:rsidP="00292248">
      <w:pPr>
        <w:ind w:left="720"/>
        <w:contextualSpacing/>
        <w:jc w:val="both"/>
      </w:pPr>
      <w:r w:rsidRPr="00DC11F5">
        <w:t>3.Колонки</w:t>
      </w:r>
    </w:p>
    <w:p w:rsidR="00382BAF" w:rsidRPr="00DC11F5" w:rsidRDefault="00382BAF" w:rsidP="00292248">
      <w:pPr>
        <w:autoSpaceDE w:val="0"/>
        <w:autoSpaceDN w:val="0"/>
        <w:adjustRightInd w:val="0"/>
      </w:pPr>
    </w:p>
    <w:p w:rsidR="00382BAF" w:rsidRPr="00DC11F5" w:rsidRDefault="00382BA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82BAF" w:rsidRPr="00DC11F5" w:rsidRDefault="00382BAF"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82BAF" w:rsidRPr="00DC11F5" w:rsidRDefault="00382BA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82BAF" w:rsidRPr="00DC11F5" w:rsidRDefault="00382BAF" w:rsidP="00034A75">
      <w:pPr>
        <w:tabs>
          <w:tab w:val="center" w:pos="4536"/>
          <w:tab w:val="right" w:pos="9072"/>
        </w:tabs>
        <w:ind w:firstLine="709"/>
        <w:jc w:val="both"/>
      </w:pPr>
    </w:p>
    <w:p w:rsidR="00382BAF" w:rsidRPr="00DC11F5" w:rsidRDefault="00382BAF"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82BAF" w:rsidRPr="00DC11F5" w:rsidRDefault="00382BA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382BAF" w:rsidRPr="00DC11F5" w:rsidRDefault="00382BAF" w:rsidP="00D00133">
      <w:pPr>
        <w:tabs>
          <w:tab w:val="center" w:pos="4536"/>
          <w:tab w:val="right" w:pos="9072"/>
        </w:tabs>
        <w:autoSpaceDE w:val="0"/>
        <w:autoSpaceDN w:val="0"/>
        <w:adjustRightInd w:val="0"/>
      </w:pPr>
      <w:r w:rsidRPr="00DC11F5">
        <w:t>- практические занятия;</w:t>
      </w:r>
    </w:p>
    <w:p w:rsidR="00382BAF" w:rsidRPr="00DC11F5" w:rsidRDefault="00382BAF" w:rsidP="00D00133">
      <w:pPr>
        <w:tabs>
          <w:tab w:val="center" w:pos="4536"/>
          <w:tab w:val="right" w:pos="9072"/>
        </w:tabs>
        <w:autoSpaceDE w:val="0"/>
        <w:autoSpaceDN w:val="0"/>
        <w:adjustRightInd w:val="0"/>
      </w:pPr>
      <w:r w:rsidRPr="00DC11F5">
        <w:t>- контрольные опросы;</w:t>
      </w:r>
    </w:p>
    <w:p w:rsidR="00382BAF" w:rsidRPr="00DC11F5" w:rsidRDefault="00382BAF" w:rsidP="00D00133">
      <w:pPr>
        <w:tabs>
          <w:tab w:val="center" w:pos="4536"/>
          <w:tab w:val="right" w:pos="9072"/>
        </w:tabs>
        <w:autoSpaceDE w:val="0"/>
        <w:autoSpaceDN w:val="0"/>
        <w:adjustRightInd w:val="0"/>
      </w:pPr>
      <w:r w:rsidRPr="00DC11F5">
        <w:t>- консультации;</w:t>
      </w:r>
    </w:p>
    <w:p w:rsidR="00382BAF" w:rsidRPr="00DC11F5" w:rsidRDefault="00382BAF" w:rsidP="00D00133">
      <w:pPr>
        <w:tabs>
          <w:tab w:val="center" w:pos="4536"/>
          <w:tab w:val="right" w:pos="9072"/>
        </w:tabs>
        <w:autoSpaceDE w:val="0"/>
        <w:autoSpaceDN w:val="0"/>
        <w:adjustRightInd w:val="0"/>
      </w:pPr>
      <w:r w:rsidRPr="00DC11F5">
        <w:t>- самостоятельная работа с учебной литературой;</w:t>
      </w:r>
    </w:p>
    <w:p w:rsidR="00382BAF" w:rsidRPr="003F4282" w:rsidRDefault="00382BAF"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382BAF" w:rsidRPr="00DC11F5" w:rsidRDefault="00382BA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82BAF" w:rsidRDefault="00382BAF"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82BAF" w:rsidRDefault="00382BAF"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382BAF" w:rsidRDefault="00382BAF"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382BAF" w:rsidRDefault="00382BAF" w:rsidP="00F563DD">
      <w:pPr>
        <w:tabs>
          <w:tab w:val="center" w:pos="4536"/>
          <w:tab w:val="right" w:pos="9072"/>
        </w:tabs>
        <w:autoSpaceDE w:val="0"/>
        <w:autoSpaceDN w:val="0"/>
        <w:adjustRightInd w:val="0"/>
        <w:rPr>
          <w:sz w:val="22"/>
          <w:szCs w:val="22"/>
        </w:rPr>
      </w:pPr>
      <w:r>
        <w:rPr>
          <w:i/>
          <w:iCs/>
          <w:sz w:val="22"/>
          <w:szCs w:val="22"/>
        </w:rPr>
        <w:t>- ролевая игра;</w:t>
      </w:r>
    </w:p>
    <w:p w:rsidR="00382BAF" w:rsidRDefault="00382BAF"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382BAF" w:rsidRDefault="00382BAF"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382BAF" w:rsidRDefault="00382BAF" w:rsidP="00F563DD">
      <w:pPr>
        <w:tabs>
          <w:tab w:val="center" w:pos="4536"/>
          <w:tab w:val="right" w:pos="9072"/>
        </w:tabs>
        <w:autoSpaceDE w:val="0"/>
        <w:autoSpaceDN w:val="0"/>
        <w:adjustRightInd w:val="0"/>
        <w:jc w:val="both"/>
      </w:pPr>
      <w:r w:rsidRPr="009A45A7">
        <w:rPr>
          <w:i/>
          <w:iCs/>
          <w:sz w:val="22"/>
          <w:szCs w:val="22"/>
        </w:rPr>
        <w:t xml:space="preserve">- </w:t>
      </w:r>
      <w:r>
        <w:rPr>
          <w:i/>
          <w:iCs/>
          <w:sz w:val="22"/>
          <w:szCs w:val="22"/>
        </w:rPr>
        <w:t>дискуссия.</w:t>
      </w:r>
    </w:p>
    <w:p w:rsidR="00382BAF" w:rsidRPr="00DC11F5" w:rsidRDefault="00382BAF"/>
    <w:p w:rsidR="00382BAF" w:rsidRDefault="00382BAF"/>
    <w:p w:rsidR="00382BAF" w:rsidRDefault="00382BAF"/>
    <w:p w:rsidR="00382BAF" w:rsidRDefault="00382BAF"/>
    <w:p w:rsidR="00382BAF" w:rsidRDefault="00382BAF"/>
    <w:p w:rsidR="00382BAF" w:rsidRDefault="00382BAF"/>
    <w:p w:rsidR="00382BAF" w:rsidRDefault="00382BAF"/>
    <w:p w:rsidR="00382BAF" w:rsidRDefault="00382BAF">
      <w:r>
        <w:br w:type="page"/>
      </w:r>
    </w:p>
    <w:p w:rsidR="00382BAF" w:rsidRPr="00DC11F5" w:rsidRDefault="00382BAF" w:rsidP="00FC3B95">
      <w:pPr>
        <w:autoSpaceDE w:val="0"/>
        <w:autoSpaceDN w:val="0"/>
        <w:adjustRightInd w:val="0"/>
        <w:jc w:val="right"/>
      </w:pPr>
      <w:r w:rsidRPr="00DC11F5">
        <w:t xml:space="preserve">Приложение </w:t>
      </w:r>
    </w:p>
    <w:p w:rsidR="00382BAF" w:rsidRPr="00DC11F5" w:rsidRDefault="00382BAF" w:rsidP="00FC3B95">
      <w:pPr>
        <w:autoSpaceDE w:val="0"/>
        <w:autoSpaceDN w:val="0"/>
        <w:adjustRightInd w:val="0"/>
        <w:jc w:val="right"/>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pPr>
    </w:p>
    <w:p w:rsidR="00382BAF" w:rsidRPr="00DC11F5" w:rsidRDefault="00382BAF" w:rsidP="00FC3B95">
      <w:pPr>
        <w:autoSpaceDE w:val="0"/>
        <w:autoSpaceDN w:val="0"/>
        <w:adjustRightInd w:val="0"/>
        <w:jc w:val="right"/>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jc w:val="center"/>
      </w:pPr>
    </w:p>
    <w:p w:rsidR="00382BAF" w:rsidRPr="00727F9B" w:rsidRDefault="00382BAF" w:rsidP="00FC3B95">
      <w:pPr>
        <w:autoSpaceDE w:val="0"/>
        <w:autoSpaceDN w:val="0"/>
        <w:adjustRightInd w:val="0"/>
        <w:jc w:val="center"/>
        <w:rPr>
          <w:b/>
          <w:bCs/>
        </w:rPr>
      </w:pPr>
      <w:r w:rsidRPr="00727F9B">
        <w:rPr>
          <w:b/>
          <w:bCs/>
        </w:rPr>
        <w:t xml:space="preserve">ФОНД ОЦЕНОЧНЫХ СРЕДСТВ </w:t>
      </w:r>
    </w:p>
    <w:p w:rsidR="00382BAF" w:rsidRPr="00727F9B" w:rsidRDefault="00382BAF" w:rsidP="00FC3B95">
      <w:pPr>
        <w:autoSpaceDE w:val="0"/>
        <w:autoSpaceDN w:val="0"/>
        <w:adjustRightInd w:val="0"/>
        <w:jc w:val="center"/>
        <w:rPr>
          <w:b/>
          <w:bCs/>
        </w:rPr>
      </w:pPr>
      <w:r w:rsidRPr="00727F9B">
        <w:rPr>
          <w:b/>
          <w:bCs/>
        </w:rPr>
        <w:t>ДЛЯ ПРОВЕДЕНИЯ ПРОМЕЖУТОЧНОЙ АТТЕСТАЦИИ</w:t>
      </w:r>
    </w:p>
    <w:p w:rsidR="00382BAF" w:rsidRPr="00727F9B" w:rsidRDefault="00382BAF" w:rsidP="00FC3B95">
      <w:pPr>
        <w:autoSpaceDE w:val="0"/>
        <w:autoSpaceDN w:val="0"/>
        <w:adjustRightInd w:val="0"/>
        <w:jc w:val="center"/>
        <w:rPr>
          <w:b/>
          <w:bCs/>
        </w:rPr>
      </w:pPr>
      <w:r w:rsidRPr="00727F9B">
        <w:rPr>
          <w:b/>
          <w:bCs/>
        </w:rPr>
        <w:t>ПО ДИСЦИПЛИНЕ</w:t>
      </w:r>
    </w:p>
    <w:p w:rsidR="00382BAF" w:rsidRPr="00727F9B" w:rsidRDefault="00382BAF" w:rsidP="00BF7908">
      <w:pPr>
        <w:tabs>
          <w:tab w:val="left" w:pos="680"/>
          <w:tab w:val="left" w:pos="851"/>
        </w:tabs>
        <w:jc w:val="center"/>
        <w:rPr>
          <w:b/>
        </w:rPr>
      </w:pPr>
    </w:p>
    <w:p w:rsidR="00382BAF" w:rsidRPr="00727F9B" w:rsidRDefault="00382BAF" w:rsidP="00BF7908">
      <w:pPr>
        <w:tabs>
          <w:tab w:val="left" w:pos="680"/>
          <w:tab w:val="left" w:pos="851"/>
        </w:tabs>
        <w:jc w:val="center"/>
        <w:rPr>
          <w:b/>
        </w:rPr>
      </w:pPr>
    </w:p>
    <w:p w:rsidR="00382BAF" w:rsidRPr="00727F9B" w:rsidRDefault="00382BAF" w:rsidP="00BF7908">
      <w:pPr>
        <w:tabs>
          <w:tab w:val="left" w:pos="680"/>
          <w:tab w:val="left" w:pos="851"/>
        </w:tabs>
        <w:jc w:val="center"/>
        <w:rPr>
          <w:b/>
        </w:rPr>
      </w:pPr>
    </w:p>
    <w:p w:rsidR="00382BAF" w:rsidRPr="00727F9B" w:rsidRDefault="00382BAF" w:rsidP="00BF7908">
      <w:pPr>
        <w:tabs>
          <w:tab w:val="left" w:pos="680"/>
          <w:tab w:val="left" w:pos="851"/>
        </w:tabs>
        <w:jc w:val="center"/>
        <w:rPr>
          <w:b/>
        </w:rPr>
      </w:pPr>
    </w:p>
    <w:p w:rsidR="00382BAF" w:rsidRPr="00727F9B" w:rsidRDefault="00382BAF" w:rsidP="00BD537F">
      <w:pPr>
        <w:tabs>
          <w:tab w:val="left" w:pos="680"/>
          <w:tab w:val="left" w:pos="851"/>
        </w:tabs>
        <w:jc w:val="center"/>
        <w:rPr>
          <w:b/>
          <w:bCs/>
        </w:rPr>
      </w:pPr>
      <w:r w:rsidRPr="00727F9B">
        <w:rPr>
          <w:b/>
        </w:rPr>
        <w:t>«Инновационный менеджмент</w:t>
      </w:r>
      <w:r w:rsidRPr="00727F9B">
        <w:rPr>
          <w:b/>
          <w:bCs/>
        </w:rPr>
        <w:t>»</w:t>
      </w:r>
    </w:p>
    <w:p w:rsidR="00382BAF" w:rsidRPr="00727F9B" w:rsidRDefault="00382BAF" w:rsidP="00FC3B95">
      <w:pPr>
        <w:autoSpaceDE w:val="0"/>
        <w:autoSpaceDN w:val="0"/>
        <w:adjustRightInd w:val="0"/>
        <w:jc w:val="center"/>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jc w:val="center"/>
      </w:pPr>
    </w:p>
    <w:p w:rsidR="00382BAF" w:rsidRDefault="00382BAF" w:rsidP="00FC3B95">
      <w:pPr>
        <w:autoSpaceDE w:val="0"/>
        <w:autoSpaceDN w:val="0"/>
        <w:adjustRightInd w:val="0"/>
        <w:jc w:val="center"/>
      </w:pPr>
    </w:p>
    <w:p w:rsidR="00382BAF" w:rsidRDefault="00382BAF" w:rsidP="00FC3B95">
      <w:pPr>
        <w:autoSpaceDE w:val="0"/>
        <w:autoSpaceDN w:val="0"/>
        <w:adjustRightInd w:val="0"/>
        <w:jc w:val="center"/>
      </w:pPr>
    </w:p>
    <w:p w:rsidR="00382BAF" w:rsidRDefault="00382BAF" w:rsidP="00FC3B95">
      <w:pPr>
        <w:autoSpaceDE w:val="0"/>
        <w:autoSpaceDN w:val="0"/>
        <w:adjustRightInd w:val="0"/>
        <w:jc w:val="center"/>
      </w:pPr>
    </w:p>
    <w:p w:rsidR="00382BAF" w:rsidRDefault="00382BAF" w:rsidP="00FC3B95">
      <w:pPr>
        <w:autoSpaceDE w:val="0"/>
        <w:autoSpaceDN w:val="0"/>
        <w:adjustRightInd w:val="0"/>
        <w:jc w:val="center"/>
      </w:pPr>
    </w:p>
    <w:p w:rsidR="00382BAF" w:rsidRDefault="00382BAF" w:rsidP="00FC3B95">
      <w:pPr>
        <w:autoSpaceDE w:val="0"/>
        <w:autoSpaceDN w:val="0"/>
        <w:adjustRightInd w:val="0"/>
        <w:jc w:val="center"/>
      </w:pPr>
    </w:p>
    <w:p w:rsidR="00382BAF" w:rsidRDefault="00382BAF" w:rsidP="00FC3B95">
      <w:pPr>
        <w:autoSpaceDE w:val="0"/>
        <w:autoSpaceDN w:val="0"/>
        <w:adjustRightInd w:val="0"/>
        <w:jc w:val="center"/>
      </w:pPr>
    </w:p>
    <w:p w:rsidR="00382BAF" w:rsidRDefault="00382BAF" w:rsidP="00FC3B95">
      <w:pPr>
        <w:autoSpaceDE w:val="0"/>
        <w:autoSpaceDN w:val="0"/>
        <w:adjustRightInd w:val="0"/>
        <w:jc w:val="center"/>
      </w:pPr>
    </w:p>
    <w:p w:rsidR="00382BAF" w:rsidRDefault="00382BAF" w:rsidP="00FC3B95">
      <w:pPr>
        <w:autoSpaceDE w:val="0"/>
        <w:autoSpaceDN w:val="0"/>
        <w:adjustRightInd w:val="0"/>
        <w:jc w:val="center"/>
      </w:pPr>
    </w:p>
    <w:p w:rsidR="00382BAF" w:rsidRDefault="00382BAF" w:rsidP="00FC3B95">
      <w:pPr>
        <w:autoSpaceDE w:val="0"/>
        <w:autoSpaceDN w:val="0"/>
        <w:adjustRightInd w:val="0"/>
        <w:jc w:val="center"/>
      </w:pPr>
    </w:p>
    <w:p w:rsidR="00382BAF" w:rsidRDefault="00382BAF" w:rsidP="00FC3B95">
      <w:pPr>
        <w:autoSpaceDE w:val="0"/>
        <w:autoSpaceDN w:val="0"/>
        <w:adjustRightInd w:val="0"/>
        <w:jc w:val="center"/>
      </w:pPr>
    </w:p>
    <w:p w:rsidR="00382BAF" w:rsidRDefault="00382BAF" w:rsidP="00FC3B95">
      <w:pPr>
        <w:autoSpaceDE w:val="0"/>
        <w:autoSpaceDN w:val="0"/>
        <w:adjustRightInd w:val="0"/>
        <w:jc w:val="center"/>
      </w:pPr>
    </w:p>
    <w:p w:rsidR="00382BAF" w:rsidRDefault="00382BAF" w:rsidP="00FC3B95">
      <w:pPr>
        <w:autoSpaceDE w:val="0"/>
        <w:autoSpaceDN w:val="0"/>
        <w:adjustRightInd w:val="0"/>
        <w:jc w:val="center"/>
      </w:pPr>
    </w:p>
    <w:p w:rsidR="00382BAF" w:rsidRDefault="00382BAF" w:rsidP="00FC3B95">
      <w:pPr>
        <w:autoSpaceDE w:val="0"/>
        <w:autoSpaceDN w:val="0"/>
        <w:adjustRightInd w:val="0"/>
        <w:jc w:val="center"/>
      </w:pPr>
    </w:p>
    <w:p w:rsidR="00382BAF" w:rsidRDefault="00382BAF">
      <w:r>
        <w:br w:type="page"/>
      </w:r>
    </w:p>
    <w:p w:rsidR="00382BAF" w:rsidRPr="00DC11F5" w:rsidRDefault="00382BAF" w:rsidP="00B002C5">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382BAF" w:rsidTr="00267302">
        <w:trPr>
          <w:trHeight w:val="726"/>
        </w:trPr>
        <w:tc>
          <w:tcPr>
            <w:tcW w:w="2092" w:type="dxa"/>
          </w:tcPr>
          <w:p w:rsidR="00382BAF" w:rsidRDefault="00382BAF">
            <w:pPr>
              <w:widowControl w:val="0"/>
              <w:jc w:val="both"/>
            </w:pPr>
            <w:r>
              <w:t>Код оцениваемой компетенции (или её части)</w:t>
            </w:r>
          </w:p>
        </w:tc>
        <w:tc>
          <w:tcPr>
            <w:tcW w:w="1842" w:type="dxa"/>
          </w:tcPr>
          <w:p w:rsidR="00382BAF" w:rsidRDefault="00382BAF">
            <w:pPr>
              <w:widowControl w:val="0"/>
              <w:jc w:val="both"/>
            </w:pPr>
            <w:r>
              <w:t xml:space="preserve">Вид контроля </w:t>
            </w:r>
          </w:p>
        </w:tc>
        <w:tc>
          <w:tcPr>
            <w:tcW w:w="5951" w:type="dxa"/>
          </w:tcPr>
          <w:p w:rsidR="00382BAF" w:rsidRDefault="00382BAF">
            <w:pPr>
              <w:widowControl w:val="0"/>
              <w:jc w:val="both"/>
            </w:pPr>
            <w:r>
              <w:t>Компонент фонда оценочных средств</w:t>
            </w:r>
          </w:p>
        </w:tc>
      </w:tr>
      <w:tr w:rsidR="00382BAF" w:rsidTr="00BF0CC6">
        <w:trPr>
          <w:trHeight w:val="242"/>
        </w:trPr>
        <w:tc>
          <w:tcPr>
            <w:tcW w:w="2092" w:type="dxa"/>
            <w:vMerge w:val="restart"/>
          </w:tcPr>
          <w:p w:rsidR="00382BAF" w:rsidRDefault="00382BAF" w:rsidP="00267302">
            <w:r>
              <w:t>ПК-5</w:t>
            </w:r>
          </w:p>
        </w:tc>
        <w:tc>
          <w:tcPr>
            <w:tcW w:w="1842" w:type="dxa"/>
          </w:tcPr>
          <w:p w:rsidR="00382BAF" w:rsidRPr="00267302" w:rsidRDefault="00382BAF">
            <w:pPr>
              <w:widowControl w:val="0"/>
              <w:jc w:val="both"/>
            </w:pPr>
            <w:r>
              <w:t>Письменныйи устный</w:t>
            </w:r>
          </w:p>
        </w:tc>
        <w:tc>
          <w:tcPr>
            <w:tcW w:w="5951" w:type="dxa"/>
          </w:tcPr>
          <w:p w:rsidR="00382BAF" w:rsidRDefault="00382BAF">
            <w:pPr>
              <w:tabs>
                <w:tab w:val="left" w:pos="5700"/>
              </w:tabs>
            </w:pPr>
            <w:r>
              <w:t>Проблемно-аналитическое задание</w:t>
            </w:r>
          </w:p>
        </w:tc>
      </w:tr>
      <w:tr w:rsidR="00382BAF" w:rsidTr="00BF0CC6">
        <w:tc>
          <w:tcPr>
            <w:tcW w:w="2092" w:type="dxa"/>
            <w:vMerge/>
          </w:tcPr>
          <w:p w:rsidR="00382BAF" w:rsidRDefault="00382BAF" w:rsidP="00BF0CC6"/>
        </w:tc>
        <w:tc>
          <w:tcPr>
            <w:tcW w:w="1842" w:type="dxa"/>
          </w:tcPr>
          <w:p w:rsidR="00382BAF" w:rsidRDefault="00382BAF">
            <w:r>
              <w:t>письменный</w:t>
            </w:r>
          </w:p>
        </w:tc>
        <w:tc>
          <w:tcPr>
            <w:tcW w:w="5951" w:type="dxa"/>
          </w:tcPr>
          <w:p w:rsidR="00382BAF" w:rsidRDefault="00382BAF">
            <w:r>
              <w:t xml:space="preserve">Тест </w:t>
            </w:r>
          </w:p>
        </w:tc>
      </w:tr>
      <w:tr w:rsidR="00382BAF" w:rsidTr="00BF0CC6">
        <w:tc>
          <w:tcPr>
            <w:tcW w:w="2092" w:type="dxa"/>
            <w:vMerge/>
          </w:tcPr>
          <w:p w:rsidR="00382BAF" w:rsidRDefault="00382BAF"/>
        </w:tc>
        <w:tc>
          <w:tcPr>
            <w:tcW w:w="1842" w:type="dxa"/>
          </w:tcPr>
          <w:p w:rsidR="00382BAF" w:rsidRDefault="00382BAF">
            <w:r>
              <w:t>устный</w:t>
            </w:r>
          </w:p>
        </w:tc>
        <w:tc>
          <w:tcPr>
            <w:tcW w:w="5951" w:type="dxa"/>
          </w:tcPr>
          <w:p w:rsidR="00382BAF" w:rsidRDefault="00382BAF">
            <w:r>
              <w:t>Вопросы к экзамену</w:t>
            </w:r>
          </w:p>
        </w:tc>
      </w:tr>
    </w:tbl>
    <w:p w:rsidR="00382BAF" w:rsidRDefault="00382BAF" w:rsidP="00FC3B95">
      <w:pPr>
        <w:ind w:left="720"/>
        <w:jc w:val="both"/>
        <w:rPr>
          <w:b/>
        </w:rPr>
      </w:pPr>
    </w:p>
    <w:p w:rsidR="00382BAF" w:rsidRPr="00DC11F5" w:rsidRDefault="00382BAF" w:rsidP="00FC3B95">
      <w:pPr>
        <w:jc w:val="both"/>
        <w:rPr>
          <w:b/>
          <w:lang w:eastAsia="en-US"/>
        </w:rPr>
      </w:pPr>
      <w:r w:rsidRPr="00DC11F5">
        <w:rPr>
          <w:b/>
          <w:lang w:eastAsia="en-US"/>
        </w:rPr>
        <w:t>2.Критерии освоения компетенций</w:t>
      </w:r>
    </w:p>
    <w:p w:rsidR="00382BAF" w:rsidRPr="00DC11F5" w:rsidRDefault="00382BAF" w:rsidP="00FC3B95">
      <w:pPr>
        <w:jc w:val="both"/>
        <w:rPr>
          <w:lang w:eastAsia="en-US"/>
        </w:rPr>
      </w:pPr>
    </w:p>
    <w:p w:rsidR="00382BAF" w:rsidRPr="00DC11F5" w:rsidRDefault="00382BA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82BAF" w:rsidRDefault="00382BAF" w:rsidP="008A7E41">
      <w:pPr>
        <w:jc w:val="center"/>
        <w:rPr>
          <w:b/>
          <w:bCs/>
          <w:lang w:eastAsia="en-US"/>
        </w:rPr>
      </w:pPr>
      <w:r w:rsidRPr="00BF46C4">
        <w:rPr>
          <w:b/>
          <w:bCs/>
          <w:lang w:eastAsia="en-US"/>
        </w:rPr>
        <w:t xml:space="preserve">Критерии оценки знаний студентов </w:t>
      </w:r>
    </w:p>
    <w:p w:rsidR="00382BAF" w:rsidRDefault="00382BAF" w:rsidP="008A7E41">
      <w:pPr>
        <w:jc w:val="center"/>
        <w:rPr>
          <w:b/>
          <w:bCs/>
          <w:lang w:eastAsia="en-US"/>
        </w:rPr>
      </w:pPr>
      <w:r w:rsidRPr="00BF46C4">
        <w:rPr>
          <w:b/>
          <w:bCs/>
          <w:lang w:eastAsia="en-US"/>
        </w:rPr>
        <w:t>(пороговый уровень сформированности компетенции)</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93"/>
      </w:tblGrid>
      <w:tr w:rsidR="00382BAF" w:rsidRPr="00BF46C4" w:rsidTr="00ED4636">
        <w:trPr>
          <w:jc w:val="center"/>
        </w:trPr>
        <w:tc>
          <w:tcPr>
            <w:tcW w:w="1323" w:type="pct"/>
            <w:vAlign w:val="center"/>
          </w:tcPr>
          <w:p w:rsidR="00382BAF" w:rsidRPr="00BF46C4" w:rsidRDefault="00382BAF" w:rsidP="006A0271">
            <w:pPr>
              <w:jc w:val="center"/>
              <w:rPr>
                <w:b/>
                <w:lang w:eastAsia="en-US"/>
              </w:rPr>
            </w:pPr>
            <w:r w:rsidRPr="00BF46C4">
              <w:rPr>
                <w:b/>
                <w:lang w:eastAsia="en-US"/>
              </w:rPr>
              <w:t>Шкала оценивания</w:t>
            </w:r>
          </w:p>
        </w:tc>
        <w:tc>
          <w:tcPr>
            <w:tcW w:w="3677" w:type="pct"/>
            <w:vAlign w:val="center"/>
          </w:tcPr>
          <w:p w:rsidR="00382BAF" w:rsidRPr="00BF46C4" w:rsidRDefault="00382BAF" w:rsidP="006A0271">
            <w:pPr>
              <w:jc w:val="center"/>
              <w:rPr>
                <w:b/>
                <w:lang w:eastAsia="en-US"/>
              </w:rPr>
            </w:pPr>
            <w:r w:rsidRPr="00BF46C4">
              <w:rPr>
                <w:b/>
                <w:bCs/>
                <w:lang w:eastAsia="en-US"/>
              </w:rPr>
              <w:t>Показатели оценивания компетенций</w:t>
            </w:r>
          </w:p>
        </w:tc>
      </w:tr>
      <w:tr w:rsidR="00382BAF" w:rsidRPr="00BF46C4" w:rsidTr="00ED4636">
        <w:trPr>
          <w:jc w:val="center"/>
        </w:trPr>
        <w:tc>
          <w:tcPr>
            <w:tcW w:w="1323" w:type="pct"/>
            <w:vAlign w:val="center"/>
          </w:tcPr>
          <w:p w:rsidR="00382BAF" w:rsidRPr="00BF46C4" w:rsidRDefault="00382BAF" w:rsidP="006A0271">
            <w:pPr>
              <w:jc w:val="center"/>
              <w:rPr>
                <w:b/>
                <w:lang w:eastAsia="en-US"/>
              </w:rPr>
            </w:pPr>
            <w:r w:rsidRPr="00BF46C4">
              <w:rPr>
                <w:b/>
                <w:lang w:eastAsia="en-US"/>
              </w:rPr>
              <w:t>Отлично</w:t>
            </w:r>
          </w:p>
        </w:tc>
        <w:tc>
          <w:tcPr>
            <w:tcW w:w="3677" w:type="pct"/>
          </w:tcPr>
          <w:p w:rsidR="00382BAF" w:rsidRPr="00BF46C4" w:rsidRDefault="00382BAF"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2BAF" w:rsidRPr="00BF46C4" w:rsidRDefault="00382BAF" w:rsidP="00E80F41">
            <w:pPr>
              <w:jc w:val="both"/>
              <w:rPr>
                <w:bCs/>
                <w:lang w:eastAsia="en-US"/>
              </w:rPr>
            </w:pPr>
            <w:r w:rsidRPr="00BF46C4">
              <w:rPr>
                <w:bCs/>
                <w:lang w:eastAsia="en-US"/>
              </w:rPr>
              <w:t>- делает квалифицированные выводы и обобщения;</w:t>
            </w:r>
          </w:p>
          <w:p w:rsidR="00382BAF" w:rsidRPr="00BF46C4" w:rsidRDefault="00382BAF" w:rsidP="00E80F41">
            <w:pPr>
              <w:jc w:val="both"/>
              <w:rPr>
                <w:bCs/>
                <w:lang w:eastAsia="en-US"/>
              </w:rPr>
            </w:pPr>
            <w:r w:rsidRPr="00BF46C4">
              <w:rPr>
                <w:bCs/>
                <w:lang w:eastAsia="en-US"/>
              </w:rPr>
              <w:t>- владеет на высококвалифицированном уровне системой понятий.</w:t>
            </w:r>
          </w:p>
        </w:tc>
      </w:tr>
      <w:tr w:rsidR="00382BAF" w:rsidRPr="00BF46C4" w:rsidTr="00ED4636">
        <w:trPr>
          <w:jc w:val="center"/>
        </w:trPr>
        <w:tc>
          <w:tcPr>
            <w:tcW w:w="1323" w:type="pct"/>
            <w:vAlign w:val="center"/>
          </w:tcPr>
          <w:p w:rsidR="00382BAF" w:rsidRPr="00BF46C4" w:rsidRDefault="00382BAF" w:rsidP="006A0271">
            <w:pPr>
              <w:jc w:val="center"/>
              <w:rPr>
                <w:b/>
                <w:lang w:eastAsia="en-US"/>
              </w:rPr>
            </w:pPr>
            <w:r w:rsidRPr="00BF46C4">
              <w:rPr>
                <w:b/>
                <w:lang w:eastAsia="en-US"/>
              </w:rPr>
              <w:t>Хорошо</w:t>
            </w:r>
          </w:p>
        </w:tc>
        <w:tc>
          <w:tcPr>
            <w:tcW w:w="3677" w:type="pct"/>
          </w:tcPr>
          <w:p w:rsidR="00382BAF" w:rsidRPr="00BF46C4" w:rsidRDefault="00382BAF"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82BAF" w:rsidRPr="00BF46C4" w:rsidRDefault="00382BAF"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382BAF" w:rsidRPr="00BF46C4" w:rsidRDefault="00382BAF" w:rsidP="00E80F41">
            <w:pPr>
              <w:jc w:val="both"/>
              <w:rPr>
                <w:bCs/>
                <w:lang w:eastAsia="en-US"/>
              </w:rPr>
            </w:pPr>
            <w:r w:rsidRPr="00BF46C4">
              <w:rPr>
                <w:bCs/>
                <w:lang w:eastAsia="en-US"/>
              </w:rPr>
              <w:t>- владеет на достаточном уровне системой понятий.</w:t>
            </w:r>
          </w:p>
        </w:tc>
      </w:tr>
      <w:tr w:rsidR="00382BAF" w:rsidRPr="00BF46C4" w:rsidTr="00ED4636">
        <w:trPr>
          <w:jc w:val="center"/>
        </w:trPr>
        <w:tc>
          <w:tcPr>
            <w:tcW w:w="1323" w:type="pct"/>
            <w:vAlign w:val="center"/>
          </w:tcPr>
          <w:p w:rsidR="00382BAF" w:rsidRPr="00BF46C4" w:rsidRDefault="00382BAF" w:rsidP="006A0271">
            <w:pPr>
              <w:jc w:val="center"/>
              <w:rPr>
                <w:b/>
                <w:lang w:eastAsia="en-US"/>
              </w:rPr>
            </w:pPr>
            <w:r w:rsidRPr="00BF46C4">
              <w:rPr>
                <w:b/>
                <w:lang w:eastAsia="en-US"/>
              </w:rPr>
              <w:t>Удовлетворительно</w:t>
            </w:r>
          </w:p>
        </w:tc>
        <w:tc>
          <w:tcPr>
            <w:tcW w:w="3677" w:type="pct"/>
          </w:tcPr>
          <w:p w:rsidR="00382BAF" w:rsidRPr="00BF46C4" w:rsidRDefault="00382BAF"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382BAF" w:rsidRPr="00BF46C4" w:rsidRDefault="00382BAF"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382BAF" w:rsidRPr="00BF46C4" w:rsidRDefault="00382BAF" w:rsidP="00E80F41">
            <w:pPr>
              <w:jc w:val="both"/>
              <w:rPr>
                <w:bCs/>
                <w:lang w:eastAsia="en-US"/>
              </w:rPr>
            </w:pPr>
            <w:r w:rsidRPr="00BF46C4">
              <w:rPr>
                <w:bCs/>
                <w:lang w:eastAsia="en-US"/>
              </w:rPr>
              <w:t>- слабо аргументирует научные положения;</w:t>
            </w:r>
          </w:p>
          <w:p w:rsidR="00382BAF" w:rsidRPr="00BF46C4" w:rsidRDefault="00382BAF" w:rsidP="00E80F41">
            <w:pPr>
              <w:jc w:val="both"/>
              <w:rPr>
                <w:bCs/>
                <w:lang w:eastAsia="en-US"/>
              </w:rPr>
            </w:pPr>
            <w:r w:rsidRPr="00BF46C4">
              <w:rPr>
                <w:bCs/>
                <w:lang w:eastAsia="en-US"/>
              </w:rPr>
              <w:t>- практически не способен сформулировать выводы и обобщения;</w:t>
            </w:r>
          </w:p>
          <w:p w:rsidR="00382BAF" w:rsidRPr="00BF46C4" w:rsidRDefault="00382BAF" w:rsidP="00E80F41">
            <w:pPr>
              <w:jc w:val="both"/>
              <w:rPr>
                <w:bCs/>
                <w:lang w:eastAsia="en-US"/>
              </w:rPr>
            </w:pPr>
            <w:r w:rsidRPr="00BF46C4">
              <w:rPr>
                <w:bCs/>
                <w:lang w:eastAsia="en-US"/>
              </w:rPr>
              <w:t>- частично владеет системой понятий.</w:t>
            </w:r>
          </w:p>
        </w:tc>
      </w:tr>
      <w:tr w:rsidR="00382BAF" w:rsidRPr="00BF46C4" w:rsidTr="00ED4636">
        <w:trPr>
          <w:jc w:val="center"/>
        </w:trPr>
        <w:tc>
          <w:tcPr>
            <w:tcW w:w="1323" w:type="pct"/>
            <w:vAlign w:val="center"/>
          </w:tcPr>
          <w:p w:rsidR="00382BAF" w:rsidRPr="00BF46C4" w:rsidRDefault="00382BAF" w:rsidP="006A0271">
            <w:pPr>
              <w:jc w:val="center"/>
              <w:rPr>
                <w:b/>
                <w:lang w:eastAsia="en-US"/>
              </w:rPr>
            </w:pPr>
            <w:r w:rsidRPr="00BF46C4">
              <w:rPr>
                <w:b/>
                <w:lang w:eastAsia="en-US"/>
              </w:rPr>
              <w:t>Неудовлетворительно</w:t>
            </w:r>
          </w:p>
        </w:tc>
        <w:tc>
          <w:tcPr>
            <w:tcW w:w="3677" w:type="pct"/>
          </w:tcPr>
          <w:p w:rsidR="00382BAF" w:rsidRPr="00BF46C4" w:rsidRDefault="00382BAF" w:rsidP="00E80F41">
            <w:pPr>
              <w:jc w:val="both"/>
              <w:rPr>
                <w:bCs/>
                <w:lang w:eastAsia="en-US"/>
              </w:rPr>
            </w:pPr>
            <w:r w:rsidRPr="00BF46C4">
              <w:rPr>
                <w:bCs/>
                <w:lang w:eastAsia="en-US"/>
              </w:rPr>
              <w:t>- студент не усвоил значительной части материала;</w:t>
            </w:r>
          </w:p>
          <w:p w:rsidR="00382BAF" w:rsidRPr="00BF46C4" w:rsidRDefault="00382BAF" w:rsidP="00E80F41">
            <w:pPr>
              <w:jc w:val="both"/>
              <w:rPr>
                <w:bCs/>
                <w:lang w:eastAsia="en-US"/>
              </w:rPr>
            </w:pPr>
            <w:r w:rsidRPr="00BF46C4">
              <w:rPr>
                <w:bCs/>
                <w:lang w:eastAsia="en-US"/>
              </w:rPr>
              <w:t>-  не может аргументировать научные положения;</w:t>
            </w:r>
          </w:p>
          <w:p w:rsidR="00382BAF" w:rsidRPr="00BF46C4" w:rsidRDefault="00382BAF" w:rsidP="00E80F41">
            <w:pPr>
              <w:jc w:val="both"/>
              <w:rPr>
                <w:bCs/>
                <w:lang w:eastAsia="en-US"/>
              </w:rPr>
            </w:pPr>
            <w:r w:rsidRPr="00BF46C4">
              <w:rPr>
                <w:bCs/>
                <w:lang w:eastAsia="en-US"/>
              </w:rPr>
              <w:t>- не формулирует квалифицированных выводов и обобщений;</w:t>
            </w:r>
          </w:p>
          <w:p w:rsidR="00382BAF" w:rsidRPr="00BF46C4" w:rsidRDefault="00382BAF" w:rsidP="00E80F41">
            <w:pPr>
              <w:jc w:val="both"/>
              <w:rPr>
                <w:bCs/>
                <w:lang w:eastAsia="en-US"/>
              </w:rPr>
            </w:pPr>
            <w:r w:rsidRPr="00BF46C4">
              <w:rPr>
                <w:bCs/>
                <w:lang w:eastAsia="en-US"/>
              </w:rPr>
              <w:t>- не владеет системой понятий.</w:t>
            </w:r>
          </w:p>
        </w:tc>
      </w:tr>
    </w:tbl>
    <w:p w:rsidR="00382BAF" w:rsidRDefault="00382BAF" w:rsidP="008A7E41">
      <w:pPr>
        <w:jc w:val="center"/>
        <w:rPr>
          <w:b/>
          <w:bCs/>
          <w:lang w:eastAsia="en-US"/>
        </w:rPr>
      </w:pPr>
    </w:p>
    <w:p w:rsidR="00382BAF" w:rsidRPr="00BF46C4" w:rsidRDefault="00382BAF"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сфо</w:t>
      </w:r>
      <w:r w:rsidRPr="00BF46C4">
        <w:rPr>
          <w:b/>
          <w:bCs/>
          <w:lang w:eastAsia="en-US"/>
        </w:rPr>
        <w:t>рмированности компетенции)</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9"/>
        <w:gridCol w:w="7119"/>
      </w:tblGrid>
      <w:tr w:rsidR="00382BAF" w:rsidRPr="00BF46C4" w:rsidTr="00ED4636">
        <w:trPr>
          <w:jc w:val="center"/>
        </w:trPr>
        <w:tc>
          <w:tcPr>
            <w:tcW w:w="1411" w:type="pct"/>
            <w:vAlign w:val="center"/>
          </w:tcPr>
          <w:p w:rsidR="00382BAF" w:rsidRPr="00BF46C4" w:rsidRDefault="00382BAF" w:rsidP="006A0271">
            <w:pPr>
              <w:jc w:val="center"/>
              <w:rPr>
                <w:b/>
                <w:lang w:eastAsia="en-US"/>
              </w:rPr>
            </w:pPr>
            <w:r w:rsidRPr="00BF46C4">
              <w:rPr>
                <w:b/>
                <w:lang w:eastAsia="en-US"/>
              </w:rPr>
              <w:t>Шкала оценивания</w:t>
            </w:r>
          </w:p>
        </w:tc>
        <w:tc>
          <w:tcPr>
            <w:tcW w:w="3589" w:type="pct"/>
            <w:vAlign w:val="center"/>
          </w:tcPr>
          <w:p w:rsidR="00382BAF" w:rsidRPr="00BF46C4" w:rsidRDefault="00382BAF" w:rsidP="006A0271">
            <w:pPr>
              <w:jc w:val="center"/>
              <w:rPr>
                <w:b/>
                <w:lang w:eastAsia="en-US"/>
              </w:rPr>
            </w:pPr>
            <w:r w:rsidRPr="00BF46C4">
              <w:rPr>
                <w:b/>
                <w:bCs/>
                <w:lang w:eastAsia="en-US"/>
              </w:rPr>
              <w:t>Показатели оценивания компетенций</w:t>
            </w:r>
          </w:p>
        </w:tc>
      </w:tr>
      <w:tr w:rsidR="00382BAF" w:rsidRPr="00BF46C4" w:rsidTr="00ED4636">
        <w:trPr>
          <w:jc w:val="center"/>
        </w:trPr>
        <w:tc>
          <w:tcPr>
            <w:tcW w:w="1411" w:type="pct"/>
            <w:vAlign w:val="center"/>
          </w:tcPr>
          <w:p w:rsidR="00382BAF" w:rsidRPr="00BF46C4" w:rsidRDefault="00382BAF" w:rsidP="006A0271">
            <w:pPr>
              <w:jc w:val="center"/>
              <w:rPr>
                <w:b/>
                <w:lang w:eastAsia="en-US"/>
              </w:rPr>
            </w:pPr>
            <w:r w:rsidRPr="00BF46C4">
              <w:rPr>
                <w:b/>
                <w:lang w:eastAsia="en-US"/>
              </w:rPr>
              <w:t>Отлично</w:t>
            </w:r>
          </w:p>
        </w:tc>
        <w:tc>
          <w:tcPr>
            <w:tcW w:w="3589" w:type="pct"/>
          </w:tcPr>
          <w:p w:rsidR="00382BAF" w:rsidRPr="00BF46C4" w:rsidRDefault="00382BAF"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82BAF" w:rsidRPr="00BF46C4" w:rsidTr="00ED4636">
        <w:trPr>
          <w:jc w:val="center"/>
        </w:trPr>
        <w:tc>
          <w:tcPr>
            <w:tcW w:w="1411" w:type="pct"/>
            <w:vAlign w:val="center"/>
          </w:tcPr>
          <w:p w:rsidR="00382BAF" w:rsidRPr="00BF46C4" w:rsidRDefault="00382BAF" w:rsidP="006A0271">
            <w:pPr>
              <w:jc w:val="center"/>
              <w:rPr>
                <w:b/>
                <w:lang w:eastAsia="en-US"/>
              </w:rPr>
            </w:pPr>
            <w:r w:rsidRPr="00BF46C4">
              <w:rPr>
                <w:b/>
                <w:lang w:eastAsia="en-US"/>
              </w:rPr>
              <w:t>Хорошо</w:t>
            </w:r>
          </w:p>
        </w:tc>
        <w:tc>
          <w:tcPr>
            <w:tcW w:w="3589" w:type="pct"/>
          </w:tcPr>
          <w:p w:rsidR="00382BAF" w:rsidRPr="00BF46C4" w:rsidRDefault="00382BAF"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2BAF" w:rsidRPr="00BF46C4" w:rsidTr="00ED4636">
        <w:trPr>
          <w:jc w:val="center"/>
        </w:trPr>
        <w:tc>
          <w:tcPr>
            <w:tcW w:w="1411" w:type="pct"/>
            <w:vAlign w:val="center"/>
          </w:tcPr>
          <w:p w:rsidR="00382BAF" w:rsidRPr="00BF46C4" w:rsidRDefault="00382BAF" w:rsidP="006A0271">
            <w:pPr>
              <w:jc w:val="center"/>
              <w:rPr>
                <w:b/>
                <w:lang w:eastAsia="en-US"/>
              </w:rPr>
            </w:pPr>
            <w:r w:rsidRPr="00BF46C4">
              <w:rPr>
                <w:b/>
                <w:lang w:eastAsia="en-US"/>
              </w:rPr>
              <w:t>Удовлетворительно</w:t>
            </w:r>
          </w:p>
        </w:tc>
        <w:tc>
          <w:tcPr>
            <w:tcW w:w="3589" w:type="pct"/>
          </w:tcPr>
          <w:p w:rsidR="00382BAF" w:rsidRPr="00BF46C4" w:rsidRDefault="00382BAF"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2BAF" w:rsidRPr="00BF46C4" w:rsidTr="00ED4636">
        <w:trPr>
          <w:jc w:val="center"/>
        </w:trPr>
        <w:tc>
          <w:tcPr>
            <w:tcW w:w="1411" w:type="pct"/>
            <w:vAlign w:val="center"/>
          </w:tcPr>
          <w:p w:rsidR="00382BAF" w:rsidRDefault="00382BAF" w:rsidP="006A0271">
            <w:pPr>
              <w:jc w:val="center"/>
              <w:rPr>
                <w:b/>
                <w:lang w:eastAsia="en-US"/>
              </w:rPr>
            </w:pPr>
            <w:r w:rsidRPr="00BF46C4">
              <w:rPr>
                <w:b/>
                <w:lang w:eastAsia="en-US"/>
              </w:rPr>
              <w:t>Неудовлетворительно</w:t>
            </w:r>
          </w:p>
          <w:p w:rsidR="00382BAF" w:rsidRPr="00BF46C4" w:rsidRDefault="00382BAF" w:rsidP="006A0271">
            <w:pPr>
              <w:jc w:val="center"/>
              <w:rPr>
                <w:b/>
                <w:lang w:eastAsia="en-US"/>
              </w:rPr>
            </w:pPr>
          </w:p>
        </w:tc>
        <w:tc>
          <w:tcPr>
            <w:tcW w:w="3589" w:type="pct"/>
          </w:tcPr>
          <w:p w:rsidR="00382BAF" w:rsidRPr="00BF46C4" w:rsidRDefault="00382BAF" w:rsidP="006A0271">
            <w:pPr>
              <w:rPr>
                <w:bCs/>
                <w:lang w:eastAsia="en-US"/>
              </w:rPr>
            </w:pPr>
            <w:r w:rsidRPr="00BF46C4">
              <w:rPr>
                <w:bCs/>
                <w:lang w:eastAsia="en-US"/>
              </w:rPr>
              <w:t xml:space="preserve">студент не решил учебно-профессиональную задачу или задание. </w:t>
            </w:r>
          </w:p>
        </w:tc>
      </w:tr>
    </w:tbl>
    <w:p w:rsidR="00382BAF" w:rsidRPr="00BF46C4" w:rsidRDefault="00382BAF" w:rsidP="008A7E41">
      <w:pPr>
        <w:jc w:val="center"/>
        <w:rPr>
          <w:bCs/>
          <w:lang w:eastAsia="en-US"/>
        </w:rPr>
      </w:pPr>
    </w:p>
    <w:p w:rsidR="00382BAF" w:rsidRPr="00BF46C4" w:rsidRDefault="00382BA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решенияширокогокруга комплексных проблемно-аналитических задач профессиональной деятельности (повышенный уровень сформированности компетенции)</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223"/>
      </w:tblGrid>
      <w:tr w:rsidR="00382BAF" w:rsidRPr="00BF46C4" w:rsidTr="00ED4636">
        <w:trPr>
          <w:jc w:val="center"/>
        </w:trPr>
        <w:tc>
          <w:tcPr>
            <w:tcW w:w="1410" w:type="pct"/>
            <w:vAlign w:val="center"/>
          </w:tcPr>
          <w:p w:rsidR="00382BAF" w:rsidRPr="00BF46C4" w:rsidRDefault="00382BAF" w:rsidP="006A0271">
            <w:pPr>
              <w:jc w:val="center"/>
              <w:rPr>
                <w:b/>
                <w:lang w:eastAsia="en-US"/>
              </w:rPr>
            </w:pPr>
            <w:r w:rsidRPr="00BF46C4">
              <w:rPr>
                <w:b/>
                <w:lang w:eastAsia="en-US"/>
              </w:rPr>
              <w:t>Шкала оценивания</w:t>
            </w:r>
          </w:p>
        </w:tc>
        <w:tc>
          <w:tcPr>
            <w:tcW w:w="3590" w:type="pct"/>
            <w:vAlign w:val="center"/>
          </w:tcPr>
          <w:p w:rsidR="00382BAF" w:rsidRPr="00BF46C4" w:rsidRDefault="00382BAF" w:rsidP="006A0271">
            <w:pPr>
              <w:jc w:val="center"/>
              <w:rPr>
                <w:b/>
                <w:lang w:eastAsia="en-US"/>
              </w:rPr>
            </w:pPr>
            <w:r w:rsidRPr="00BF46C4">
              <w:rPr>
                <w:b/>
                <w:bCs/>
                <w:lang w:eastAsia="en-US"/>
              </w:rPr>
              <w:t>Показатели оценивания компетенций</w:t>
            </w:r>
          </w:p>
        </w:tc>
      </w:tr>
      <w:tr w:rsidR="00382BAF" w:rsidRPr="00BF46C4" w:rsidTr="00ED4636">
        <w:trPr>
          <w:jc w:val="center"/>
        </w:trPr>
        <w:tc>
          <w:tcPr>
            <w:tcW w:w="1410" w:type="pct"/>
          </w:tcPr>
          <w:p w:rsidR="00382BAF" w:rsidRPr="00BF46C4" w:rsidRDefault="00382BAF" w:rsidP="006A0271">
            <w:pPr>
              <w:jc w:val="center"/>
              <w:rPr>
                <w:b/>
                <w:lang w:eastAsia="en-US"/>
              </w:rPr>
            </w:pPr>
            <w:r w:rsidRPr="00BF46C4">
              <w:rPr>
                <w:b/>
                <w:lang w:eastAsia="en-US"/>
              </w:rPr>
              <w:t>Отлично</w:t>
            </w:r>
          </w:p>
        </w:tc>
        <w:tc>
          <w:tcPr>
            <w:tcW w:w="3590" w:type="pct"/>
          </w:tcPr>
          <w:p w:rsidR="00382BAF" w:rsidRPr="00BF46C4" w:rsidRDefault="00382BAF"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82BAF" w:rsidRPr="00BF46C4" w:rsidTr="00ED4636">
        <w:trPr>
          <w:jc w:val="center"/>
        </w:trPr>
        <w:tc>
          <w:tcPr>
            <w:tcW w:w="1410" w:type="pct"/>
          </w:tcPr>
          <w:p w:rsidR="00382BAF" w:rsidRPr="00BF46C4" w:rsidRDefault="00382BAF" w:rsidP="006A0271">
            <w:pPr>
              <w:jc w:val="center"/>
              <w:rPr>
                <w:b/>
                <w:lang w:eastAsia="en-US"/>
              </w:rPr>
            </w:pPr>
            <w:r w:rsidRPr="00BF46C4">
              <w:rPr>
                <w:b/>
                <w:lang w:eastAsia="en-US"/>
              </w:rPr>
              <w:t>Хорошо</w:t>
            </w:r>
          </w:p>
        </w:tc>
        <w:tc>
          <w:tcPr>
            <w:tcW w:w="3590" w:type="pct"/>
          </w:tcPr>
          <w:p w:rsidR="00382BAF" w:rsidRPr="00BF46C4" w:rsidRDefault="00382BAF"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82BAF" w:rsidRPr="00BF46C4" w:rsidTr="00ED4636">
        <w:trPr>
          <w:jc w:val="center"/>
        </w:trPr>
        <w:tc>
          <w:tcPr>
            <w:tcW w:w="1410" w:type="pct"/>
          </w:tcPr>
          <w:p w:rsidR="00382BAF" w:rsidRPr="00BF46C4" w:rsidRDefault="00382BAF" w:rsidP="006A0271">
            <w:pPr>
              <w:jc w:val="center"/>
              <w:rPr>
                <w:b/>
                <w:lang w:eastAsia="en-US"/>
              </w:rPr>
            </w:pPr>
            <w:r w:rsidRPr="00BF46C4">
              <w:rPr>
                <w:b/>
                <w:lang w:eastAsia="en-US"/>
              </w:rPr>
              <w:t>Удовлетворительно</w:t>
            </w:r>
          </w:p>
        </w:tc>
        <w:tc>
          <w:tcPr>
            <w:tcW w:w="3590" w:type="pct"/>
          </w:tcPr>
          <w:p w:rsidR="00382BAF" w:rsidRPr="00BF46C4" w:rsidRDefault="00382BAF"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82BAF" w:rsidRPr="00BF46C4" w:rsidTr="00ED4636">
        <w:trPr>
          <w:jc w:val="center"/>
        </w:trPr>
        <w:tc>
          <w:tcPr>
            <w:tcW w:w="1410" w:type="pct"/>
          </w:tcPr>
          <w:p w:rsidR="00382BAF" w:rsidRPr="00BF46C4" w:rsidRDefault="00382BAF" w:rsidP="006A0271">
            <w:pPr>
              <w:jc w:val="center"/>
              <w:rPr>
                <w:b/>
                <w:lang w:eastAsia="en-US"/>
              </w:rPr>
            </w:pPr>
            <w:r w:rsidRPr="00BF46C4">
              <w:rPr>
                <w:b/>
                <w:lang w:eastAsia="en-US"/>
              </w:rPr>
              <w:t>Неудовлетворительно</w:t>
            </w:r>
          </w:p>
        </w:tc>
        <w:tc>
          <w:tcPr>
            <w:tcW w:w="3590" w:type="pct"/>
          </w:tcPr>
          <w:p w:rsidR="00382BAF" w:rsidRPr="00BF46C4" w:rsidRDefault="00382BA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82BAF" w:rsidRPr="00DC11F5" w:rsidRDefault="00382BAF" w:rsidP="00FC3B95">
      <w:pPr>
        <w:ind w:left="360"/>
        <w:jc w:val="both"/>
        <w:rPr>
          <w:b/>
        </w:rPr>
      </w:pPr>
    </w:p>
    <w:p w:rsidR="00382BAF" w:rsidRDefault="00382BAF" w:rsidP="00B002C5">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82BAF" w:rsidRDefault="00382BAF" w:rsidP="006A7B75">
      <w:pPr>
        <w:autoSpaceDE w:val="0"/>
        <w:autoSpaceDN w:val="0"/>
        <w:adjustRightInd w:val="0"/>
        <w:jc w:val="both"/>
        <w:rPr>
          <w:b/>
          <w:bCs/>
        </w:rPr>
      </w:pPr>
    </w:p>
    <w:p w:rsidR="00382BAF" w:rsidRPr="006A7B75" w:rsidRDefault="00382BAF" w:rsidP="006A7B75">
      <w:pPr>
        <w:autoSpaceDE w:val="0"/>
        <w:autoSpaceDN w:val="0"/>
        <w:adjustRightInd w:val="0"/>
        <w:jc w:val="both"/>
        <w:rPr>
          <w:b/>
          <w:bCs/>
        </w:rPr>
      </w:pPr>
      <w:r w:rsidRPr="006A7B75">
        <w:rPr>
          <w:b/>
          <w:bCs/>
        </w:rPr>
        <w:t xml:space="preserve">Примерная тематика </w:t>
      </w:r>
      <w:r>
        <w:rPr>
          <w:b/>
          <w:bCs/>
        </w:rPr>
        <w:t>рефератов (информационных проектов)</w:t>
      </w:r>
    </w:p>
    <w:p w:rsidR="00382BAF" w:rsidRPr="00D27D16" w:rsidRDefault="00382BAF" w:rsidP="00113399">
      <w:pPr>
        <w:pStyle w:val="a3"/>
        <w:numPr>
          <w:ilvl w:val="0"/>
          <w:numId w:val="100"/>
        </w:numPr>
        <w:jc w:val="both"/>
        <w:rPr>
          <w:bCs/>
        </w:rPr>
      </w:pPr>
      <w:r w:rsidRPr="00D27D16">
        <w:rPr>
          <w:bCs/>
        </w:rPr>
        <w:t>Проблемы инновационного менеджмента в современных условиях в РФ</w:t>
      </w:r>
    </w:p>
    <w:p w:rsidR="00382BAF" w:rsidRPr="00D27D16" w:rsidRDefault="00382BAF" w:rsidP="00113399">
      <w:pPr>
        <w:numPr>
          <w:ilvl w:val="0"/>
          <w:numId w:val="100"/>
        </w:numPr>
        <w:jc w:val="both"/>
      </w:pPr>
      <w:r w:rsidRPr="00D27D16">
        <w:t>Современная политика РФ в области инноваций</w:t>
      </w:r>
      <w:r>
        <w:t xml:space="preserve"> на муниципальном уровне.</w:t>
      </w:r>
    </w:p>
    <w:p w:rsidR="00382BAF" w:rsidRPr="00D27D16" w:rsidRDefault="00382BAF" w:rsidP="00113399">
      <w:pPr>
        <w:numPr>
          <w:ilvl w:val="0"/>
          <w:numId w:val="100"/>
        </w:numPr>
        <w:jc w:val="both"/>
      </w:pPr>
      <w:r w:rsidRPr="00D27D16">
        <w:t>Особенности деятельности малых инновационных предприятий в РФ.</w:t>
      </w:r>
    </w:p>
    <w:p w:rsidR="00382BAF" w:rsidRPr="00D27D16" w:rsidRDefault="00382BAF" w:rsidP="00113399">
      <w:pPr>
        <w:numPr>
          <w:ilvl w:val="0"/>
          <w:numId w:val="100"/>
        </w:numPr>
        <w:jc w:val="both"/>
      </w:pPr>
      <w:r w:rsidRPr="00D27D16">
        <w:t>Нормативно-правовая база в области инноваций в РФ</w:t>
      </w:r>
    </w:p>
    <w:p w:rsidR="00382BAF" w:rsidRPr="00D27D16" w:rsidRDefault="00382BAF" w:rsidP="00113399">
      <w:pPr>
        <w:numPr>
          <w:ilvl w:val="0"/>
          <w:numId w:val="100"/>
        </w:numPr>
        <w:jc w:val="both"/>
      </w:pPr>
      <w:r w:rsidRPr="00D27D16">
        <w:t>Особенности финансирования инновационной деятельности в РФ</w:t>
      </w:r>
      <w:r>
        <w:t>.</w:t>
      </w:r>
    </w:p>
    <w:p w:rsidR="00382BAF" w:rsidRPr="00D27D16" w:rsidRDefault="00382BAF" w:rsidP="00113399">
      <w:pPr>
        <w:numPr>
          <w:ilvl w:val="0"/>
          <w:numId w:val="100"/>
        </w:numPr>
        <w:jc w:val="both"/>
      </w:pPr>
      <w:r w:rsidRPr="00D27D16">
        <w:t xml:space="preserve">Стратегическое прогнозирование развития науки и новых технологий. </w:t>
      </w:r>
    </w:p>
    <w:p w:rsidR="00382BAF" w:rsidRDefault="00382BAF" w:rsidP="00113399">
      <w:pPr>
        <w:numPr>
          <w:ilvl w:val="0"/>
          <w:numId w:val="100"/>
        </w:numPr>
        <w:jc w:val="both"/>
      </w:pPr>
      <w:r>
        <w:t>Сущность и содержание инновационного менеджмента.</w:t>
      </w:r>
    </w:p>
    <w:p w:rsidR="00382BAF" w:rsidRDefault="00382BAF" w:rsidP="00113399">
      <w:pPr>
        <w:numPr>
          <w:ilvl w:val="0"/>
          <w:numId w:val="100"/>
        </w:numPr>
        <w:jc w:val="both"/>
      </w:pPr>
      <w:r>
        <w:t xml:space="preserve"> Предмет, цель и задачи изучения менеджмента по инновациям.</w:t>
      </w:r>
    </w:p>
    <w:p w:rsidR="00382BAF" w:rsidRDefault="00382BAF" w:rsidP="00113399">
      <w:pPr>
        <w:numPr>
          <w:ilvl w:val="0"/>
          <w:numId w:val="100"/>
        </w:numPr>
        <w:jc w:val="both"/>
      </w:pPr>
      <w:r>
        <w:t xml:space="preserve">Ключевые понятия: новшество, нововведение, инновация, НТП, инновационная деятельность. Основные определения и классификация инноваций. </w:t>
      </w:r>
    </w:p>
    <w:p w:rsidR="00382BAF" w:rsidRDefault="00382BAF" w:rsidP="00113399">
      <w:pPr>
        <w:numPr>
          <w:ilvl w:val="0"/>
          <w:numId w:val="100"/>
        </w:numPr>
        <w:jc w:val="both"/>
      </w:pPr>
      <w:r>
        <w:t xml:space="preserve">Цикличность как форма развития экономики. </w:t>
      </w:r>
    </w:p>
    <w:p w:rsidR="00382BAF" w:rsidRDefault="00382BAF" w:rsidP="00113399">
      <w:pPr>
        <w:numPr>
          <w:ilvl w:val="0"/>
          <w:numId w:val="100"/>
        </w:numPr>
        <w:jc w:val="both"/>
      </w:pPr>
      <w:r>
        <w:t xml:space="preserve">Эволюция технологических волн. Технико-экономические волны развития отраслей и предприятий. </w:t>
      </w:r>
    </w:p>
    <w:p w:rsidR="00382BAF" w:rsidRDefault="00382BAF" w:rsidP="00113399">
      <w:pPr>
        <w:numPr>
          <w:ilvl w:val="0"/>
          <w:numId w:val="100"/>
        </w:numPr>
        <w:jc w:val="both"/>
      </w:pPr>
      <w:r>
        <w:t xml:space="preserve">Возникновение и развитие инновационного менеджмента.  </w:t>
      </w:r>
    </w:p>
    <w:p w:rsidR="00382BAF" w:rsidRDefault="00382BAF" w:rsidP="00113399">
      <w:pPr>
        <w:numPr>
          <w:ilvl w:val="0"/>
          <w:numId w:val="100"/>
        </w:numPr>
        <w:jc w:val="both"/>
      </w:pPr>
      <w:r>
        <w:t xml:space="preserve">Инновационная составляющая экономического роста и закономерности ее развития. </w:t>
      </w:r>
    </w:p>
    <w:p w:rsidR="00382BAF" w:rsidRDefault="00382BAF" w:rsidP="00113399">
      <w:pPr>
        <w:numPr>
          <w:ilvl w:val="0"/>
          <w:numId w:val="100"/>
        </w:numPr>
        <w:jc w:val="both"/>
      </w:pPr>
      <w:r>
        <w:t xml:space="preserve">Организация управления инновационной деятельностью. </w:t>
      </w:r>
    </w:p>
    <w:p w:rsidR="00382BAF" w:rsidRDefault="00382BAF" w:rsidP="00113399">
      <w:pPr>
        <w:numPr>
          <w:ilvl w:val="0"/>
          <w:numId w:val="100"/>
        </w:numPr>
        <w:jc w:val="both"/>
      </w:pPr>
      <w:r>
        <w:t>Виды организационных структур. Классификация инновационных организаций</w:t>
      </w:r>
    </w:p>
    <w:p w:rsidR="00382BAF" w:rsidRDefault="00382BAF" w:rsidP="00113399">
      <w:pPr>
        <w:numPr>
          <w:ilvl w:val="0"/>
          <w:numId w:val="100"/>
        </w:numPr>
        <w:jc w:val="both"/>
      </w:pPr>
      <w:r>
        <w:t xml:space="preserve">. Особенности деятельности инновационных организаций разных типов. </w:t>
      </w:r>
    </w:p>
    <w:p w:rsidR="00382BAF" w:rsidRDefault="00382BAF" w:rsidP="00113399">
      <w:pPr>
        <w:numPr>
          <w:ilvl w:val="0"/>
          <w:numId w:val="100"/>
        </w:numPr>
        <w:jc w:val="both"/>
      </w:pPr>
      <w:r>
        <w:t xml:space="preserve">Влияние интенсивности и масштабов нововведений на организационную структуру управления. Национальная инновационная система. </w:t>
      </w:r>
    </w:p>
    <w:p w:rsidR="00382BAF" w:rsidRDefault="00382BAF" w:rsidP="00113399">
      <w:pPr>
        <w:numPr>
          <w:ilvl w:val="0"/>
          <w:numId w:val="100"/>
        </w:numPr>
        <w:jc w:val="both"/>
      </w:pPr>
      <w:r>
        <w:t xml:space="preserve">Основные факторы конкурентоспособности инновационной организации. </w:t>
      </w:r>
    </w:p>
    <w:p w:rsidR="00382BAF" w:rsidRDefault="00382BAF" w:rsidP="00113399">
      <w:pPr>
        <w:numPr>
          <w:ilvl w:val="0"/>
          <w:numId w:val="100"/>
        </w:numPr>
        <w:jc w:val="both"/>
      </w:pPr>
      <w:r>
        <w:t>Основные организационные формы в крупномасштабном бизнесе, ориентированные на решение научно-технических проблем (по выбору: финансово-промышленные группы, консорциумы, технопарковые структуры, технополисы, глобальные корпорации, инжиниринговые организации и т.д.)</w:t>
      </w:r>
    </w:p>
    <w:p w:rsidR="00382BAF" w:rsidRDefault="00382BAF" w:rsidP="00113399">
      <w:pPr>
        <w:numPr>
          <w:ilvl w:val="0"/>
          <w:numId w:val="100"/>
        </w:numPr>
        <w:jc w:val="both"/>
      </w:pPr>
      <w:r>
        <w:t>Сущность инновационного процесса. Особенности организации инновационных процессов на примере предприятий Гжельского  промысла.</w:t>
      </w:r>
    </w:p>
    <w:p w:rsidR="00382BAF" w:rsidRDefault="00382BAF" w:rsidP="00113399">
      <w:pPr>
        <w:numPr>
          <w:ilvl w:val="0"/>
          <w:numId w:val="100"/>
        </w:numPr>
        <w:jc w:val="both"/>
      </w:pPr>
      <w:r>
        <w:t>Особенности организации инновационных процессов на примере предприятий сферы…(по выбору студента).</w:t>
      </w:r>
    </w:p>
    <w:p w:rsidR="00382BAF" w:rsidRDefault="00382BAF" w:rsidP="00113399">
      <w:pPr>
        <w:numPr>
          <w:ilvl w:val="0"/>
          <w:numId w:val="100"/>
        </w:numPr>
        <w:jc w:val="both"/>
      </w:pPr>
      <w:r>
        <w:t xml:space="preserve">Основные направления инновационной деятельности. Требования, предъявляемые к системам управления инновационной деятельности. </w:t>
      </w:r>
    </w:p>
    <w:p w:rsidR="00382BAF" w:rsidRDefault="00382BAF" w:rsidP="00113399">
      <w:pPr>
        <w:numPr>
          <w:ilvl w:val="0"/>
          <w:numId w:val="100"/>
        </w:numPr>
        <w:jc w:val="both"/>
      </w:pPr>
      <w:r>
        <w:t>Исследование инновационных возможностей предприятия. Проблемы, возникающие при осуществлении инновационной деятельности.</w:t>
      </w:r>
    </w:p>
    <w:p w:rsidR="00382BAF" w:rsidRDefault="00382BAF" w:rsidP="00113399">
      <w:pPr>
        <w:numPr>
          <w:ilvl w:val="0"/>
          <w:numId w:val="100"/>
        </w:numPr>
        <w:jc w:val="both"/>
      </w:pPr>
      <w:r>
        <w:t xml:space="preserve">Понятие и виды инновационной стратегии. Роль и место стратегии управления инновациями в общей стратегии развития предприятия. </w:t>
      </w:r>
    </w:p>
    <w:p w:rsidR="00382BAF" w:rsidRDefault="00382BAF" w:rsidP="00113399">
      <w:pPr>
        <w:numPr>
          <w:ilvl w:val="0"/>
          <w:numId w:val="100"/>
        </w:numPr>
        <w:jc w:val="both"/>
      </w:pPr>
      <w:r>
        <w:t>Последовательность выбора и реализации инновационной стратегии (на примере предприятий Гжельского промысла.</w:t>
      </w:r>
    </w:p>
    <w:p w:rsidR="00382BAF" w:rsidRDefault="00382BAF" w:rsidP="00113399">
      <w:pPr>
        <w:numPr>
          <w:ilvl w:val="0"/>
          <w:numId w:val="100"/>
        </w:numPr>
        <w:jc w:val="both"/>
      </w:pPr>
      <w:r>
        <w:t xml:space="preserve">Механизм стратегического управления. </w:t>
      </w:r>
    </w:p>
    <w:p w:rsidR="00382BAF" w:rsidRDefault="00382BAF" w:rsidP="00113399">
      <w:pPr>
        <w:numPr>
          <w:ilvl w:val="0"/>
          <w:numId w:val="100"/>
        </w:numPr>
        <w:jc w:val="both"/>
      </w:pPr>
      <w:r>
        <w:t xml:space="preserve">Место инновационного менеджмента в стратегическом управлении организации. </w:t>
      </w:r>
    </w:p>
    <w:p w:rsidR="00382BAF" w:rsidRDefault="00382BAF" w:rsidP="00113399">
      <w:pPr>
        <w:numPr>
          <w:ilvl w:val="0"/>
          <w:numId w:val="100"/>
        </w:numPr>
        <w:jc w:val="both"/>
      </w:pPr>
      <w:r>
        <w:t>Основные виды инновационной стратегии предприятия.</w:t>
      </w:r>
    </w:p>
    <w:p w:rsidR="00382BAF" w:rsidRDefault="00382BAF" w:rsidP="00113399">
      <w:pPr>
        <w:numPr>
          <w:ilvl w:val="0"/>
          <w:numId w:val="100"/>
        </w:numPr>
        <w:jc w:val="both"/>
      </w:pPr>
      <w:r>
        <w:t xml:space="preserve">Факторы и условия эффективности инновационной стратегии развития организации. </w:t>
      </w:r>
    </w:p>
    <w:p w:rsidR="00382BAF" w:rsidRDefault="00382BAF" w:rsidP="00113399">
      <w:pPr>
        <w:numPr>
          <w:ilvl w:val="0"/>
          <w:numId w:val="100"/>
        </w:numPr>
        <w:jc w:val="both"/>
      </w:pPr>
      <w:r>
        <w:t xml:space="preserve">Методика проведения стратегического анализа предприятия: </w:t>
      </w:r>
      <w:r>
        <w:rPr>
          <w:lang w:val="en-US"/>
        </w:rPr>
        <w:t>PEST</w:t>
      </w:r>
      <w:r>
        <w:t xml:space="preserve">-анализ, многофакторный системный анализ, стратегический </w:t>
      </w:r>
      <w:r>
        <w:rPr>
          <w:lang w:val="en-US"/>
        </w:rPr>
        <w:t>SWOT</w:t>
      </w:r>
      <w:r>
        <w:t xml:space="preserve">-анализ. </w:t>
      </w:r>
    </w:p>
    <w:p w:rsidR="00382BAF" w:rsidRDefault="00382BAF" w:rsidP="00113399">
      <w:pPr>
        <w:numPr>
          <w:ilvl w:val="0"/>
          <w:numId w:val="100"/>
        </w:numPr>
        <w:jc w:val="both"/>
      </w:pPr>
      <w:r>
        <w:t xml:space="preserve"> Научно-техническая политика государства и ее связь со стратегией развития экономики. </w:t>
      </w:r>
    </w:p>
    <w:p w:rsidR="00382BAF" w:rsidRDefault="00382BAF" w:rsidP="00113399">
      <w:pPr>
        <w:numPr>
          <w:ilvl w:val="0"/>
          <w:numId w:val="100"/>
        </w:numPr>
        <w:jc w:val="both"/>
      </w:pPr>
      <w:r>
        <w:t xml:space="preserve"> Понятие и основные элементы инновационного проекта. </w:t>
      </w:r>
    </w:p>
    <w:p w:rsidR="00382BAF" w:rsidRDefault="00382BAF" w:rsidP="00113399">
      <w:pPr>
        <w:numPr>
          <w:ilvl w:val="0"/>
          <w:numId w:val="100"/>
        </w:numPr>
        <w:jc w:val="both"/>
      </w:pPr>
      <w:r>
        <w:t xml:space="preserve">Виды и содержание инновационных проектов. Порядок разработки инновационного проекта. </w:t>
      </w:r>
    </w:p>
    <w:p w:rsidR="00382BAF" w:rsidRDefault="00382BAF" w:rsidP="00113399">
      <w:pPr>
        <w:numPr>
          <w:ilvl w:val="0"/>
          <w:numId w:val="100"/>
        </w:numPr>
        <w:jc w:val="both"/>
      </w:pPr>
      <w:r>
        <w:t xml:space="preserve">Программно-целевые методы управления и реализации инновационных проектов. </w:t>
      </w:r>
    </w:p>
    <w:p w:rsidR="00382BAF" w:rsidRDefault="00382BAF" w:rsidP="00113399">
      <w:pPr>
        <w:numPr>
          <w:ilvl w:val="0"/>
          <w:numId w:val="100"/>
        </w:numPr>
        <w:jc w:val="both"/>
      </w:pPr>
      <w:r>
        <w:t>Способы и источники финансирования: госбюджетное финансирование, внебюджетное финансирование, собственные средства.</w:t>
      </w:r>
    </w:p>
    <w:p w:rsidR="00382BAF" w:rsidRDefault="00382BAF" w:rsidP="00113399">
      <w:pPr>
        <w:numPr>
          <w:ilvl w:val="0"/>
          <w:numId w:val="100"/>
        </w:numPr>
        <w:jc w:val="both"/>
      </w:pPr>
      <w:r>
        <w:t>Инвестирование инновационной деятельности.</w:t>
      </w:r>
    </w:p>
    <w:p w:rsidR="00382BAF" w:rsidRDefault="00382BAF" w:rsidP="00113399">
      <w:pPr>
        <w:numPr>
          <w:ilvl w:val="0"/>
          <w:numId w:val="100"/>
        </w:numPr>
        <w:jc w:val="both"/>
      </w:pPr>
      <w:r>
        <w:t xml:space="preserve">Методика оценки эффективности инвестиций. </w:t>
      </w:r>
    </w:p>
    <w:p w:rsidR="00382BAF" w:rsidRDefault="00382BAF" w:rsidP="00113399">
      <w:pPr>
        <w:numPr>
          <w:ilvl w:val="0"/>
          <w:numId w:val="100"/>
        </w:numPr>
        <w:jc w:val="both"/>
      </w:pPr>
      <w:r>
        <w:t xml:space="preserve">Анализ эффективности инновационной деятельности. </w:t>
      </w:r>
    </w:p>
    <w:p w:rsidR="00382BAF" w:rsidRDefault="00382BAF" w:rsidP="00113399">
      <w:pPr>
        <w:numPr>
          <w:ilvl w:val="0"/>
          <w:numId w:val="100"/>
        </w:numPr>
        <w:jc w:val="both"/>
      </w:pPr>
      <w:r>
        <w:t>Система показателей эффективности инновационной деятельности. Методика исследование инновационных возможностей предприятия.</w:t>
      </w:r>
    </w:p>
    <w:p w:rsidR="00382BAF" w:rsidRDefault="00382BAF" w:rsidP="00113399">
      <w:pPr>
        <w:numPr>
          <w:ilvl w:val="0"/>
          <w:numId w:val="100"/>
        </w:numPr>
        <w:jc w:val="both"/>
      </w:pPr>
      <w:r>
        <w:t>Государственная инновационная политика. Методы государственной поддержки инновационной деятельности.</w:t>
      </w:r>
    </w:p>
    <w:p w:rsidR="00382BAF" w:rsidRDefault="00382BAF" w:rsidP="00113399">
      <w:pPr>
        <w:numPr>
          <w:ilvl w:val="0"/>
          <w:numId w:val="100"/>
        </w:numPr>
        <w:jc w:val="both"/>
      </w:pPr>
      <w:r>
        <w:t>Нормативно-правовое обеспечение инновационной деятельности.</w:t>
      </w:r>
    </w:p>
    <w:p w:rsidR="00382BAF" w:rsidRDefault="00382BAF" w:rsidP="00113399">
      <w:pPr>
        <w:numPr>
          <w:ilvl w:val="0"/>
          <w:numId w:val="100"/>
        </w:numPr>
        <w:jc w:val="both"/>
      </w:pPr>
      <w:r>
        <w:t xml:space="preserve"> Правовой механизм защиты объектов интеллектуальной собственности. Формы передачи технологий. Лицензионные соглашения. </w:t>
      </w:r>
    </w:p>
    <w:p w:rsidR="00382BAF" w:rsidRDefault="00382BAF" w:rsidP="00113399">
      <w:pPr>
        <w:numPr>
          <w:ilvl w:val="0"/>
          <w:numId w:val="100"/>
        </w:numPr>
        <w:jc w:val="both"/>
      </w:pPr>
      <w:r>
        <w:t xml:space="preserve">Оценка и учет объектов интеллектуальной собственности в РФ </w:t>
      </w:r>
    </w:p>
    <w:p w:rsidR="00382BAF" w:rsidRDefault="00382BAF" w:rsidP="00113399">
      <w:pPr>
        <w:numPr>
          <w:ilvl w:val="0"/>
          <w:numId w:val="100"/>
        </w:numPr>
        <w:jc w:val="both"/>
      </w:pPr>
      <w:r>
        <w:t>Влияние инноваций на социально-экономическое развитие предприятий региона.</w:t>
      </w:r>
    </w:p>
    <w:p w:rsidR="00382BAF" w:rsidRPr="00BF7B7F" w:rsidRDefault="00382BAF" w:rsidP="00BF7B7F">
      <w:pPr>
        <w:autoSpaceDE w:val="0"/>
        <w:autoSpaceDN w:val="0"/>
        <w:adjustRightInd w:val="0"/>
        <w:jc w:val="both"/>
      </w:pPr>
    </w:p>
    <w:p w:rsidR="00382BAF" w:rsidRDefault="00382BAF" w:rsidP="00553228">
      <w:pPr>
        <w:autoSpaceDE w:val="0"/>
        <w:autoSpaceDN w:val="0"/>
        <w:adjustRightInd w:val="0"/>
        <w:ind w:firstLine="709"/>
        <w:jc w:val="both"/>
      </w:pPr>
      <w:r>
        <w:t>Темы рефератов (проектов, эссе, научных работ) студент может брать на основе его выбора и возможности использования информации об организациях (проектах) по Всероссийским или международным конкурсам, в которых участвует студент с учетом соответствия выбранных тем требованиям стандартов.</w:t>
      </w:r>
    </w:p>
    <w:p w:rsidR="00382BAF" w:rsidRPr="00BF7B7F" w:rsidRDefault="00382BAF" w:rsidP="006A7B75">
      <w:pPr>
        <w:autoSpaceDE w:val="0"/>
        <w:autoSpaceDN w:val="0"/>
        <w:adjustRightInd w:val="0"/>
        <w:jc w:val="both"/>
      </w:pPr>
    </w:p>
    <w:p w:rsidR="00382BAF" w:rsidRDefault="00382BAF"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82BAF" w:rsidRPr="00DC11F5" w:rsidRDefault="00382BAF" w:rsidP="00FC3B95">
      <w:pPr>
        <w:autoSpaceDE w:val="0"/>
        <w:autoSpaceDN w:val="0"/>
        <w:adjustRightInd w:val="0"/>
        <w:ind w:firstLine="696"/>
        <w:jc w:val="both"/>
        <w:rPr>
          <w:u w:val="single"/>
        </w:rPr>
      </w:pPr>
      <w:r>
        <w:rPr>
          <w:u w:val="single"/>
        </w:rPr>
        <w:t>Примерные тесты.</w:t>
      </w:r>
    </w:p>
    <w:p w:rsidR="00382BAF" w:rsidRPr="007F0BC2" w:rsidRDefault="00382BAF" w:rsidP="00C10BB7">
      <w:pPr>
        <w:autoSpaceDE w:val="0"/>
        <w:autoSpaceDN w:val="0"/>
        <w:adjustRightInd w:val="0"/>
        <w:jc w:val="center"/>
        <w:rPr>
          <w:b/>
        </w:rPr>
      </w:pPr>
      <w:r w:rsidRPr="007F0BC2">
        <w:rPr>
          <w:b/>
        </w:rPr>
        <w:t>Тест</w:t>
      </w:r>
    </w:p>
    <w:p w:rsidR="00382BAF" w:rsidRPr="007F0BC2" w:rsidRDefault="00382BAF" w:rsidP="00C10BB7">
      <w:pPr>
        <w:autoSpaceDE w:val="0"/>
        <w:autoSpaceDN w:val="0"/>
        <w:adjustRightInd w:val="0"/>
        <w:jc w:val="center"/>
        <w:rPr>
          <w:b/>
        </w:rPr>
      </w:pP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1. К объектам инфраструктуры науки и инноваций относятся:</w:t>
      </w:r>
    </w:p>
    <w:p w:rsidR="00382BAF" w:rsidRPr="007F0BC2" w:rsidRDefault="00382BAF" w:rsidP="00113399">
      <w:pPr>
        <w:pStyle w:val="a8"/>
        <w:numPr>
          <w:ilvl w:val="0"/>
          <w:numId w:val="1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концерны и ассоциации;</w:t>
      </w:r>
    </w:p>
    <w:p w:rsidR="00382BAF" w:rsidRPr="007F0BC2" w:rsidRDefault="00382BAF" w:rsidP="00113399">
      <w:pPr>
        <w:pStyle w:val="a8"/>
        <w:numPr>
          <w:ilvl w:val="0"/>
          <w:numId w:val="1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общественные академии;</w:t>
      </w:r>
    </w:p>
    <w:p w:rsidR="00382BAF" w:rsidRPr="007F0BC2" w:rsidRDefault="00382BAF" w:rsidP="00113399">
      <w:pPr>
        <w:pStyle w:val="a8"/>
        <w:numPr>
          <w:ilvl w:val="0"/>
          <w:numId w:val="1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технопарки.</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2. Основным органом, координирующим деятельность министерств и ведомств в научно-технической и инновационной областях, является</w:t>
      </w:r>
    </w:p>
    <w:p w:rsidR="00382BAF" w:rsidRPr="007F0BC2" w:rsidRDefault="00382BAF" w:rsidP="00113399">
      <w:pPr>
        <w:pStyle w:val="a8"/>
        <w:numPr>
          <w:ilvl w:val="0"/>
          <w:numId w:val="1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Правительственная комиссия по научно-технической политике;</w:t>
      </w:r>
    </w:p>
    <w:p w:rsidR="00382BAF" w:rsidRPr="007F0BC2" w:rsidRDefault="00382BAF" w:rsidP="00113399">
      <w:pPr>
        <w:pStyle w:val="a8"/>
        <w:numPr>
          <w:ilvl w:val="0"/>
          <w:numId w:val="1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Миннауки и технологий РФ;</w:t>
      </w:r>
    </w:p>
    <w:p w:rsidR="00382BAF" w:rsidRPr="007F0BC2" w:rsidRDefault="00382BAF" w:rsidP="00113399">
      <w:pPr>
        <w:pStyle w:val="a8"/>
        <w:numPr>
          <w:ilvl w:val="0"/>
          <w:numId w:val="1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Министерство экономики РФ;</w:t>
      </w:r>
    </w:p>
    <w:p w:rsidR="00382BAF" w:rsidRPr="007F0BC2" w:rsidRDefault="00382BAF" w:rsidP="00113399">
      <w:pPr>
        <w:pStyle w:val="a8"/>
        <w:numPr>
          <w:ilvl w:val="0"/>
          <w:numId w:val="1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Государственная Дума.</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3. Относительно внутренней среды инновационная стратегия может быть:</w:t>
      </w:r>
    </w:p>
    <w:p w:rsidR="00382BAF" w:rsidRPr="007F0BC2" w:rsidRDefault="00382BAF" w:rsidP="00113399">
      <w:pPr>
        <w:pStyle w:val="a8"/>
        <w:numPr>
          <w:ilvl w:val="0"/>
          <w:numId w:val="1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продуктовая;</w:t>
      </w:r>
    </w:p>
    <w:p w:rsidR="00382BAF" w:rsidRPr="007F0BC2" w:rsidRDefault="00382BAF" w:rsidP="00113399">
      <w:pPr>
        <w:pStyle w:val="a8"/>
        <w:numPr>
          <w:ilvl w:val="0"/>
          <w:numId w:val="1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функциональная;</w:t>
      </w:r>
    </w:p>
    <w:p w:rsidR="00382BAF" w:rsidRPr="007F0BC2" w:rsidRDefault="00382BAF" w:rsidP="00113399">
      <w:pPr>
        <w:pStyle w:val="a8"/>
        <w:numPr>
          <w:ilvl w:val="0"/>
          <w:numId w:val="1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ресурсная;</w:t>
      </w:r>
    </w:p>
    <w:p w:rsidR="00382BAF" w:rsidRPr="007F0BC2" w:rsidRDefault="00382BAF" w:rsidP="00113399">
      <w:pPr>
        <w:pStyle w:val="a8"/>
        <w:numPr>
          <w:ilvl w:val="0"/>
          <w:numId w:val="1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организационно-управленческая;</w:t>
      </w:r>
    </w:p>
    <w:p w:rsidR="00382BAF" w:rsidRPr="007F0BC2" w:rsidRDefault="00382BAF" w:rsidP="00113399">
      <w:pPr>
        <w:pStyle w:val="a8"/>
        <w:numPr>
          <w:ilvl w:val="0"/>
          <w:numId w:val="1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ситуационная.</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4. Инновация это:</w:t>
      </w:r>
    </w:p>
    <w:p w:rsidR="00382BAF" w:rsidRPr="007F0BC2" w:rsidRDefault="00382BAF" w:rsidP="00113399">
      <w:pPr>
        <w:pStyle w:val="a8"/>
        <w:numPr>
          <w:ilvl w:val="0"/>
          <w:numId w:val="1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новшество;</w:t>
      </w:r>
    </w:p>
    <w:p w:rsidR="00382BAF" w:rsidRPr="007F0BC2" w:rsidRDefault="00382BAF" w:rsidP="00113399">
      <w:pPr>
        <w:pStyle w:val="a8"/>
        <w:numPr>
          <w:ilvl w:val="0"/>
          <w:numId w:val="1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нововведение;</w:t>
      </w:r>
    </w:p>
    <w:p w:rsidR="00382BAF" w:rsidRPr="007F0BC2" w:rsidRDefault="00382BAF" w:rsidP="00113399">
      <w:pPr>
        <w:pStyle w:val="a8"/>
        <w:numPr>
          <w:ilvl w:val="0"/>
          <w:numId w:val="1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инновационный процесс;</w:t>
      </w:r>
    </w:p>
    <w:p w:rsidR="00382BAF" w:rsidRPr="007F0BC2" w:rsidRDefault="00382BAF" w:rsidP="00113399">
      <w:pPr>
        <w:pStyle w:val="a8"/>
        <w:numPr>
          <w:ilvl w:val="0"/>
          <w:numId w:val="1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инновационная деятельность;</w:t>
      </w:r>
    </w:p>
    <w:p w:rsidR="00382BAF" w:rsidRPr="007F0BC2" w:rsidRDefault="00382BAF" w:rsidP="00113399">
      <w:pPr>
        <w:pStyle w:val="a8"/>
        <w:numPr>
          <w:ilvl w:val="0"/>
          <w:numId w:val="1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инновационный потенциал.</w:t>
      </w:r>
    </w:p>
    <w:p w:rsidR="00382BAF" w:rsidRPr="007F0BC2" w:rsidRDefault="00382BAF" w:rsidP="007F0BC2">
      <w:pPr>
        <w:pStyle w:val="a8"/>
        <w:shd w:val="clear" w:color="auto" w:fill="FFFFFF"/>
        <w:spacing w:after="0"/>
        <w:ind w:hanging="547"/>
        <w:rPr>
          <w:rFonts w:ascii="Times New Roman" w:hAnsi="Times New Roman"/>
          <w:color w:val="000000"/>
          <w:sz w:val="24"/>
          <w:szCs w:val="24"/>
        </w:rPr>
      </w:pPr>
      <w:r w:rsidRPr="007F0BC2">
        <w:rPr>
          <w:rFonts w:ascii="Times New Roman" w:hAnsi="Times New Roman"/>
          <w:b/>
          <w:bCs/>
          <w:color w:val="000000"/>
          <w:sz w:val="24"/>
          <w:szCs w:val="24"/>
        </w:rPr>
        <w:t>5. Среди индивидуальных и коллективных методов экспертных оценок выделите коллективные:</w:t>
      </w:r>
    </w:p>
    <w:p w:rsidR="00382BAF" w:rsidRPr="007F0BC2" w:rsidRDefault="00382BAF" w:rsidP="00113399">
      <w:pPr>
        <w:pStyle w:val="a8"/>
        <w:numPr>
          <w:ilvl w:val="0"/>
          <w:numId w:val="1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оценка типа «интервью»;</w:t>
      </w:r>
    </w:p>
    <w:p w:rsidR="00382BAF" w:rsidRPr="007F0BC2" w:rsidRDefault="00382BAF" w:rsidP="00113399">
      <w:pPr>
        <w:pStyle w:val="a8"/>
        <w:numPr>
          <w:ilvl w:val="0"/>
          <w:numId w:val="1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метод «мозговой атаки»;</w:t>
      </w:r>
    </w:p>
    <w:p w:rsidR="00382BAF" w:rsidRPr="007F0BC2" w:rsidRDefault="00382BAF" w:rsidP="00113399">
      <w:pPr>
        <w:pStyle w:val="a8"/>
        <w:numPr>
          <w:ilvl w:val="0"/>
          <w:numId w:val="1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метод морфологического анализа;</w:t>
      </w:r>
    </w:p>
    <w:p w:rsidR="00382BAF" w:rsidRPr="007F0BC2" w:rsidRDefault="00382BAF" w:rsidP="00113399">
      <w:pPr>
        <w:pStyle w:val="a8"/>
        <w:numPr>
          <w:ilvl w:val="0"/>
          <w:numId w:val="1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метод «635»;</w:t>
      </w:r>
    </w:p>
    <w:p w:rsidR="00382BAF" w:rsidRPr="007F0BC2" w:rsidRDefault="00382BAF" w:rsidP="00113399">
      <w:pPr>
        <w:pStyle w:val="a8"/>
        <w:numPr>
          <w:ilvl w:val="0"/>
          <w:numId w:val="1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метод «комиссий»;</w:t>
      </w:r>
    </w:p>
    <w:p w:rsidR="00382BAF" w:rsidRPr="007F0BC2" w:rsidRDefault="00382BAF" w:rsidP="00113399">
      <w:pPr>
        <w:pStyle w:val="a8"/>
        <w:numPr>
          <w:ilvl w:val="0"/>
          <w:numId w:val="1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метод «Дельфи»;</w:t>
      </w:r>
    </w:p>
    <w:p w:rsidR="00382BAF" w:rsidRPr="007F0BC2" w:rsidRDefault="00382BAF" w:rsidP="00113399">
      <w:pPr>
        <w:pStyle w:val="a8"/>
        <w:numPr>
          <w:ilvl w:val="0"/>
          <w:numId w:val="1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метод взвешенных оценок;</w:t>
      </w:r>
    </w:p>
    <w:p w:rsidR="00382BAF" w:rsidRPr="007F0BC2" w:rsidRDefault="00382BAF" w:rsidP="00113399">
      <w:pPr>
        <w:pStyle w:val="a8"/>
        <w:numPr>
          <w:ilvl w:val="0"/>
          <w:numId w:val="1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аналитическая экспертная оценка.</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6. Ко второму этапу жизненного цикла инноваций относится:</w:t>
      </w:r>
    </w:p>
    <w:p w:rsidR="00382BAF" w:rsidRPr="007F0BC2" w:rsidRDefault="00382BAF" w:rsidP="00113399">
      <w:pPr>
        <w:pStyle w:val="a8"/>
        <w:numPr>
          <w:ilvl w:val="0"/>
          <w:numId w:val="2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ОКР;</w:t>
      </w:r>
    </w:p>
    <w:p w:rsidR="00382BAF" w:rsidRPr="007F0BC2" w:rsidRDefault="00382BAF" w:rsidP="00113399">
      <w:pPr>
        <w:pStyle w:val="a8"/>
        <w:numPr>
          <w:ilvl w:val="0"/>
          <w:numId w:val="2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фундаментальные НИР;</w:t>
      </w:r>
    </w:p>
    <w:p w:rsidR="00382BAF" w:rsidRPr="007F0BC2" w:rsidRDefault="00382BAF" w:rsidP="00113399">
      <w:pPr>
        <w:pStyle w:val="a8"/>
        <w:numPr>
          <w:ilvl w:val="0"/>
          <w:numId w:val="2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коммерциализация;</w:t>
      </w:r>
    </w:p>
    <w:p w:rsidR="00382BAF" w:rsidRPr="007F0BC2" w:rsidRDefault="00382BAF" w:rsidP="00113399">
      <w:pPr>
        <w:pStyle w:val="a8"/>
        <w:numPr>
          <w:ilvl w:val="0"/>
          <w:numId w:val="2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прикладные НИР.</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7. Установите соответствие понятий между собой:</w:t>
      </w:r>
    </w:p>
    <w:tbl>
      <w:tblPr>
        <w:tblW w:w="10206" w:type="dxa"/>
        <w:jc w:val="center"/>
        <w:tblCellSpacing w:w="15" w:type="dxa"/>
        <w:tblLook w:val="00A0" w:firstRow="1" w:lastRow="0" w:firstColumn="1" w:lastColumn="0" w:noHBand="0" w:noVBand="0"/>
      </w:tblPr>
      <w:tblGrid>
        <w:gridCol w:w="2800"/>
        <w:gridCol w:w="7406"/>
      </w:tblGrid>
      <w:tr w:rsidR="00382BAF" w:rsidRPr="007F0BC2" w:rsidTr="007F0BC2">
        <w:trPr>
          <w:tblCellSpacing w:w="15" w:type="dxa"/>
          <w:jc w:val="center"/>
        </w:trPr>
        <w:tc>
          <w:tcPr>
            <w:tcW w:w="21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rPr>
                <w:rFonts w:ascii="Times New Roman" w:hAnsi="Times New Roman"/>
                <w:color w:val="auto"/>
                <w:sz w:val="24"/>
                <w:szCs w:val="24"/>
                <w:lang w:eastAsia="en-US"/>
              </w:rPr>
            </w:pPr>
            <w:r w:rsidRPr="007F0BC2">
              <w:rPr>
                <w:rFonts w:ascii="Times New Roman" w:hAnsi="Times New Roman"/>
                <w:sz w:val="24"/>
                <w:szCs w:val="24"/>
                <w:lang w:eastAsia="en-US"/>
              </w:rPr>
              <w:t>1. Венчурная фирма</w:t>
            </w:r>
          </w:p>
        </w:tc>
        <w:tc>
          <w:tcPr>
            <w:tcW w:w="57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B50F91" w:rsidRDefault="00382BAF">
            <w:pPr>
              <w:pStyle w:val="a8"/>
              <w:spacing w:after="0" w:line="256" w:lineRule="auto"/>
              <w:rPr>
                <w:rFonts w:ascii="Times New Roman" w:hAnsi="Times New Roman"/>
                <w:color w:val="auto"/>
                <w:sz w:val="24"/>
                <w:szCs w:val="24"/>
                <w:lang w:eastAsia="en-US"/>
              </w:rPr>
            </w:pPr>
            <w:r w:rsidRPr="00B50F91">
              <w:rPr>
                <w:rFonts w:ascii="Times New Roman" w:hAnsi="Times New Roman"/>
                <w:color w:val="auto"/>
                <w:sz w:val="24"/>
                <w:szCs w:val="24"/>
                <w:lang w:eastAsia="en-US"/>
              </w:rPr>
              <w:t>a). Специализируется на внедрении неиспользованных патентов владельцами технологий, продвижении на рынок лицензий, доведении изобретений до промышленной кондиции, производстве небольших партий изделий с последующей продажей лицензий</w:t>
            </w:r>
          </w:p>
        </w:tc>
      </w:tr>
      <w:tr w:rsidR="00382BAF" w:rsidRPr="005803CC" w:rsidTr="007F0BC2">
        <w:trPr>
          <w:tblCellSpacing w:w="15" w:type="dxa"/>
          <w:jc w:val="center"/>
        </w:trPr>
        <w:tc>
          <w:tcPr>
            <w:tcW w:w="21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5803CC" w:rsidRDefault="00382BAF">
            <w:pPr>
              <w:pStyle w:val="a8"/>
              <w:spacing w:after="0" w:line="256" w:lineRule="auto"/>
              <w:rPr>
                <w:rFonts w:ascii="Times New Roman" w:hAnsi="Times New Roman"/>
                <w:color w:val="auto"/>
                <w:sz w:val="24"/>
                <w:szCs w:val="24"/>
                <w:lang w:eastAsia="en-US"/>
              </w:rPr>
            </w:pPr>
            <w:r w:rsidRPr="005803CC">
              <w:rPr>
                <w:rFonts w:ascii="Times New Roman" w:hAnsi="Times New Roman"/>
                <w:color w:val="auto"/>
                <w:sz w:val="24"/>
                <w:szCs w:val="24"/>
                <w:lang w:eastAsia="en-US"/>
              </w:rPr>
              <w:t>2. Инжиниринговая фирма</w:t>
            </w:r>
          </w:p>
        </w:tc>
        <w:tc>
          <w:tcPr>
            <w:tcW w:w="57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5803CC" w:rsidRDefault="00382BAF">
            <w:pPr>
              <w:pStyle w:val="a8"/>
              <w:spacing w:after="0" w:line="256" w:lineRule="auto"/>
              <w:rPr>
                <w:rFonts w:ascii="Times New Roman" w:hAnsi="Times New Roman"/>
                <w:color w:val="auto"/>
                <w:sz w:val="24"/>
                <w:szCs w:val="24"/>
                <w:lang w:eastAsia="en-US"/>
              </w:rPr>
            </w:pPr>
            <w:r w:rsidRPr="005803CC">
              <w:rPr>
                <w:rFonts w:ascii="Times New Roman" w:hAnsi="Times New Roman"/>
                <w:color w:val="auto"/>
                <w:sz w:val="24"/>
                <w:szCs w:val="24"/>
                <w:lang w:eastAsia="en-US"/>
              </w:rPr>
              <w:t xml:space="preserve">б). </w:t>
            </w:r>
            <w:r w:rsidRPr="00B50F91">
              <w:rPr>
                <w:rFonts w:ascii="Times New Roman" w:hAnsi="Times New Roman"/>
                <w:color w:val="auto"/>
                <w:sz w:val="24"/>
                <w:szCs w:val="24"/>
                <w:lang w:eastAsia="en-US"/>
              </w:rPr>
              <w:t>Представляет собой временное целевое объединение научных работников нескольких смежных отраслей науки и техники, а также менеджеров для решения конкретных научно-технических или производственных задач</w:t>
            </w:r>
          </w:p>
        </w:tc>
      </w:tr>
      <w:tr w:rsidR="00382BAF" w:rsidRPr="005803CC" w:rsidTr="007F0BC2">
        <w:trPr>
          <w:tblCellSpacing w:w="15" w:type="dxa"/>
          <w:jc w:val="center"/>
        </w:trPr>
        <w:tc>
          <w:tcPr>
            <w:tcW w:w="21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5803CC" w:rsidRDefault="00382BAF">
            <w:pPr>
              <w:pStyle w:val="a8"/>
              <w:spacing w:after="0" w:line="256" w:lineRule="auto"/>
              <w:rPr>
                <w:rFonts w:ascii="Times New Roman" w:hAnsi="Times New Roman"/>
                <w:color w:val="auto"/>
                <w:sz w:val="24"/>
                <w:szCs w:val="24"/>
                <w:lang w:eastAsia="en-US"/>
              </w:rPr>
            </w:pPr>
            <w:r w:rsidRPr="005803CC">
              <w:rPr>
                <w:rFonts w:ascii="Times New Roman" w:hAnsi="Times New Roman"/>
                <w:color w:val="auto"/>
                <w:sz w:val="24"/>
                <w:szCs w:val="24"/>
                <w:lang w:eastAsia="en-US"/>
              </w:rPr>
              <w:t>3. Внедренческая фирма</w:t>
            </w:r>
          </w:p>
        </w:tc>
        <w:tc>
          <w:tcPr>
            <w:tcW w:w="57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5803CC" w:rsidRDefault="00382BAF">
            <w:pPr>
              <w:pStyle w:val="a8"/>
              <w:spacing w:after="0" w:line="256" w:lineRule="auto"/>
              <w:rPr>
                <w:rFonts w:ascii="Times New Roman" w:hAnsi="Times New Roman"/>
                <w:color w:val="auto"/>
                <w:sz w:val="24"/>
                <w:szCs w:val="24"/>
                <w:lang w:eastAsia="en-US"/>
              </w:rPr>
            </w:pPr>
            <w:r w:rsidRPr="005803CC">
              <w:rPr>
                <w:rFonts w:ascii="Times New Roman" w:hAnsi="Times New Roman"/>
                <w:color w:val="auto"/>
                <w:sz w:val="24"/>
                <w:szCs w:val="24"/>
                <w:lang w:eastAsia="en-US"/>
              </w:rPr>
              <w:t>в). Представляет собой соединительное звено между научными исследованиями и разработками и между нововведениями и производством</w:t>
            </w:r>
          </w:p>
        </w:tc>
      </w:tr>
      <w:tr w:rsidR="00382BAF" w:rsidRPr="005803CC" w:rsidTr="007F0BC2">
        <w:trPr>
          <w:tblCellSpacing w:w="15" w:type="dxa"/>
          <w:jc w:val="center"/>
        </w:trPr>
        <w:tc>
          <w:tcPr>
            <w:tcW w:w="21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5803CC" w:rsidRDefault="00382BAF">
            <w:pPr>
              <w:pStyle w:val="a8"/>
              <w:spacing w:after="0" w:line="256" w:lineRule="auto"/>
              <w:rPr>
                <w:rFonts w:ascii="Times New Roman" w:hAnsi="Times New Roman"/>
                <w:color w:val="auto"/>
                <w:sz w:val="24"/>
                <w:szCs w:val="24"/>
                <w:lang w:eastAsia="en-US"/>
              </w:rPr>
            </w:pPr>
            <w:r w:rsidRPr="005803CC">
              <w:rPr>
                <w:rFonts w:ascii="Times New Roman" w:hAnsi="Times New Roman"/>
                <w:color w:val="auto"/>
                <w:sz w:val="24"/>
                <w:szCs w:val="24"/>
                <w:lang w:eastAsia="en-US"/>
              </w:rPr>
              <w:t>4. Профитцентр</w:t>
            </w:r>
          </w:p>
        </w:tc>
        <w:tc>
          <w:tcPr>
            <w:tcW w:w="57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5803CC" w:rsidRDefault="00382BAF">
            <w:pPr>
              <w:pStyle w:val="a8"/>
              <w:spacing w:after="0" w:line="256" w:lineRule="auto"/>
              <w:rPr>
                <w:rFonts w:ascii="Times New Roman" w:hAnsi="Times New Roman"/>
                <w:color w:val="auto"/>
                <w:sz w:val="24"/>
                <w:szCs w:val="24"/>
                <w:lang w:eastAsia="en-US"/>
              </w:rPr>
            </w:pPr>
            <w:r w:rsidRPr="005803CC">
              <w:rPr>
                <w:rFonts w:ascii="Times New Roman" w:hAnsi="Times New Roman"/>
                <w:color w:val="auto"/>
                <w:sz w:val="24"/>
                <w:szCs w:val="24"/>
                <w:lang w:eastAsia="en-US"/>
              </w:rPr>
              <w:t>г). Временная организационная структура, занятая разработкой научных идей и превращением их в новые технологии и продукты и создаваемые с целью апробации, доработки и доведения до промышленной реализации «рисковых» инноваций</w:t>
            </w:r>
          </w:p>
        </w:tc>
      </w:tr>
    </w:tbl>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8. Для стадии проведения поисковых исследований характерен риск:</w:t>
      </w:r>
    </w:p>
    <w:p w:rsidR="00382BAF" w:rsidRPr="007F0BC2" w:rsidRDefault="00382BAF" w:rsidP="00113399">
      <w:pPr>
        <w:pStyle w:val="a8"/>
        <w:numPr>
          <w:ilvl w:val="0"/>
          <w:numId w:val="2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отказ в сертификации результата;</w:t>
      </w:r>
    </w:p>
    <w:p w:rsidR="00382BAF" w:rsidRPr="007F0BC2" w:rsidRDefault="00382BAF" w:rsidP="00113399">
      <w:pPr>
        <w:pStyle w:val="a8"/>
        <w:numPr>
          <w:ilvl w:val="0"/>
          <w:numId w:val="2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отсутствие результата в установленные сроки;</w:t>
      </w:r>
    </w:p>
    <w:p w:rsidR="00382BAF" w:rsidRPr="007F0BC2" w:rsidRDefault="00382BAF" w:rsidP="00113399">
      <w:pPr>
        <w:pStyle w:val="a8"/>
        <w:numPr>
          <w:ilvl w:val="0"/>
          <w:numId w:val="2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отторжение рынком;</w:t>
      </w:r>
    </w:p>
    <w:p w:rsidR="00382BAF" w:rsidRPr="007F0BC2" w:rsidRDefault="00382BAF" w:rsidP="00113399">
      <w:pPr>
        <w:pStyle w:val="a8"/>
        <w:numPr>
          <w:ilvl w:val="0"/>
          <w:numId w:val="2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более низкие объёмы сбыта по сравнению с запланированными.</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9. Какие из этапов жизненного цикла продукции связаны со значительными рискоинвестициями?</w:t>
      </w:r>
    </w:p>
    <w:p w:rsidR="00382BAF" w:rsidRPr="007F0BC2" w:rsidRDefault="00382BAF" w:rsidP="00113399">
      <w:pPr>
        <w:pStyle w:val="a8"/>
        <w:numPr>
          <w:ilvl w:val="0"/>
          <w:numId w:val="2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снижение объемов производства и продаж;</w:t>
      </w:r>
    </w:p>
    <w:p w:rsidR="00382BAF" w:rsidRPr="007F0BC2" w:rsidRDefault="00382BAF" w:rsidP="00113399">
      <w:pPr>
        <w:pStyle w:val="a8"/>
        <w:numPr>
          <w:ilvl w:val="0"/>
          <w:numId w:val="2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технологическое освоение выпуска новой продукции;</w:t>
      </w:r>
    </w:p>
    <w:p w:rsidR="00382BAF" w:rsidRPr="007F0BC2" w:rsidRDefault="00382BAF" w:rsidP="00113399">
      <w:pPr>
        <w:pStyle w:val="a8"/>
        <w:numPr>
          <w:ilvl w:val="0"/>
          <w:numId w:val="2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стабилизация объемов производства промышленной продукции;</w:t>
      </w:r>
    </w:p>
    <w:p w:rsidR="00382BAF" w:rsidRPr="007F0BC2" w:rsidRDefault="00382BAF" w:rsidP="00113399">
      <w:pPr>
        <w:pStyle w:val="a8"/>
        <w:numPr>
          <w:ilvl w:val="0"/>
          <w:numId w:val="2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исследования и разработки по созданию новой продукции.</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10. К методам научно-технического прогнозирования относятся:</w:t>
      </w:r>
    </w:p>
    <w:p w:rsidR="00382BAF" w:rsidRPr="007F0BC2" w:rsidRDefault="00382BAF" w:rsidP="00113399">
      <w:pPr>
        <w:pStyle w:val="a8"/>
        <w:numPr>
          <w:ilvl w:val="0"/>
          <w:numId w:val="2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экстраполяция;</w:t>
      </w:r>
    </w:p>
    <w:p w:rsidR="00382BAF" w:rsidRPr="007F0BC2" w:rsidRDefault="00382BAF" w:rsidP="00113399">
      <w:pPr>
        <w:pStyle w:val="a8"/>
        <w:numPr>
          <w:ilvl w:val="0"/>
          <w:numId w:val="2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экспертные оценки;</w:t>
      </w:r>
    </w:p>
    <w:p w:rsidR="00382BAF" w:rsidRPr="007F0BC2" w:rsidRDefault="00382BAF" w:rsidP="00113399">
      <w:pPr>
        <w:pStyle w:val="a8"/>
        <w:numPr>
          <w:ilvl w:val="0"/>
          <w:numId w:val="2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моделирование;</w:t>
      </w:r>
    </w:p>
    <w:p w:rsidR="00382BAF" w:rsidRPr="007F0BC2" w:rsidRDefault="00382BAF" w:rsidP="00113399">
      <w:pPr>
        <w:pStyle w:val="a8"/>
        <w:numPr>
          <w:ilvl w:val="0"/>
          <w:numId w:val="2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постулирование;</w:t>
      </w:r>
    </w:p>
    <w:p w:rsidR="00382BAF" w:rsidRPr="007F0BC2" w:rsidRDefault="00382BAF" w:rsidP="00113399">
      <w:pPr>
        <w:pStyle w:val="a8"/>
        <w:numPr>
          <w:ilvl w:val="0"/>
          <w:numId w:val="2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логистический анализ.</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11. Условиями патентоспособности полезной модели являются:</w:t>
      </w:r>
    </w:p>
    <w:p w:rsidR="00382BAF" w:rsidRPr="007F0BC2" w:rsidRDefault="00382BAF" w:rsidP="00113399">
      <w:pPr>
        <w:pStyle w:val="a8"/>
        <w:numPr>
          <w:ilvl w:val="0"/>
          <w:numId w:val="2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промышленная применимость;</w:t>
      </w:r>
    </w:p>
    <w:p w:rsidR="00382BAF" w:rsidRPr="007F0BC2" w:rsidRDefault="00382BAF" w:rsidP="00113399">
      <w:pPr>
        <w:pStyle w:val="a8"/>
        <w:numPr>
          <w:ilvl w:val="0"/>
          <w:numId w:val="2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новизна;</w:t>
      </w:r>
    </w:p>
    <w:p w:rsidR="00382BAF" w:rsidRPr="007F0BC2" w:rsidRDefault="00382BAF" w:rsidP="00113399">
      <w:pPr>
        <w:pStyle w:val="a8"/>
        <w:numPr>
          <w:ilvl w:val="0"/>
          <w:numId w:val="2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изобретательский уровень.</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12. К промышленной интеллектуальной собственности НЕ относятся:</w:t>
      </w:r>
    </w:p>
    <w:p w:rsidR="00382BAF" w:rsidRPr="007F0BC2" w:rsidRDefault="00382BAF" w:rsidP="00113399">
      <w:pPr>
        <w:pStyle w:val="a8"/>
        <w:numPr>
          <w:ilvl w:val="0"/>
          <w:numId w:val="2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изобретения;</w:t>
      </w:r>
    </w:p>
    <w:p w:rsidR="00382BAF" w:rsidRPr="007F0BC2" w:rsidRDefault="00382BAF" w:rsidP="00113399">
      <w:pPr>
        <w:pStyle w:val="a8"/>
        <w:numPr>
          <w:ilvl w:val="0"/>
          <w:numId w:val="2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ноу-хау;</w:t>
      </w:r>
    </w:p>
    <w:p w:rsidR="00382BAF" w:rsidRPr="007F0BC2" w:rsidRDefault="00382BAF" w:rsidP="00113399">
      <w:pPr>
        <w:pStyle w:val="a8"/>
        <w:numPr>
          <w:ilvl w:val="0"/>
          <w:numId w:val="2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промышленные секреты;</w:t>
      </w:r>
    </w:p>
    <w:p w:rsidR="00382BAF" w:rsidRPr="007F0BC2" w:rsidRDefault="00382BAF" w:rsidP="00113399">
      <w:pPr>
        <w:pStyle w:val="a8"/>
        <w:numPr>
          <w:ilvl w:val="0"/>
          <w:numId w:val="2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промышленные образцы;</w:t>
      </w:r>
    </w:p>
    <w:p w:rsidR="00382BAF" w:rsidRPr="007F0BC2" w:rsidRDefault="00382BAF" w:rsidP="00113399">
      <w:pPr>
        <w:pStyle w:val="a8"/>
        <w:numPr>
          <w:ilvl w:val="0"/>
          <w:numId w:val="2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научные произведения.</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13. Затраты компании, связанные с осуществлением капитальных вложений, - это:</w:t>
      </w:r>
    </w:p>
    <w:p w:rsidR="00382BAF" w:rsidRPr="007F0BC2" w:rsidRDefault="00382BAF" w:rsidP="00113399">
      <w:pPr>
        <w:pStyle w:val="a8"/>
        <w:numPr>
          <w:ilvl w:val="0"/>
          <w:numId w:val="2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долгосрочные затраты;</w:t>
      </w:r>
    </w:p>
    <w:p w:rsidR="00382BAF" w:rsidRPr="007F0BC2" w:rsidRDefault="00382BAF" w:rsidP="00113399">
      <w:pPr>
        <w:pStyle w:val="a8"/>
        <w:numPr>
          <w:ilvl w:val="0"/>
          <w:numId w:val="2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текущие затраты;</w:t>
      </w:r>
    </w:p>
    <w:p w:rsidR="00382BAF" w:rsidRPr="007F0BC2" w:rsidRDefault="00382BAF" w:rsidP="00113399">
      <w:pPr>
        <w:pStyle w:val="a8"/>
        <w:numPr>
          <w:ilvl w:val="0"/>
          <w:numId w:val="2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нет правильного ответа.</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14. Инновационный менеджмент:</w:t>
      </w:r>
    </w:p>
    <w:p w:rsidR="00382BAF" w:rsidRPr="007F0BC2" w:rsidRDefault="00382BAF" w:rsidP="00113399">
      <w:pPr>
        <w:pStyle w:val="a8"/>
        <w:numPr>
          <w:ilvl w:val="0"/>
          <w:numId w:val="2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совокупность методов управления персоналом;</w:t>
      </w:r>
    </w:p>
    <w:p w:rsidR="00382BAF" w:rsidRPr="007F0BC2" w:rsidRDefault="00382BAF" w:rsidP="00113399">
      <w:pPr>
        <w:pStyle w:val="a8"/>
        <w:numPr>
          <w:ilvl w:val="0"/>
          <w:numId w:val="2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совокупность методов и форм управления инновационной деятельностью;</w:t>
      </w:r>
    </w:p>
    <w:p w:rsidR="00382BAF" w:rsidRPr="007F0BC2" w:rsidRDefault="00382BAF" w:rsidP="00113399">
      <w:pPr>
        <w:pStyle w:val="a8"/>
        <w:numPr>
          <w:ilvl w:val="0"/>
          <w:numId w:val="2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самостоятельная наука.</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15. Разрыв, возникающий между реализацией этих двух типов инноваций получил название - организационного лага.</w:t>
      </w:r>
    </w:p>
    <w:p w:rsidR="00382BAF" w:rsidRPr="007F0BC2" w:rsidRDefault="00382BAF" w:rsidP="00113399">
      <w:pPr>
        <w:pStyle w:val="a8"/>
        <w:numPr>
          <w:ilvl w:val="0"/>
          <w:numId w:val="2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базисная (радикальная) и улучшающая (приростная);</w:t>
      </w:r>
    </w:p>
    <w:p w:rsidR="00382BAF" w:rsidRPr="007F0BC2" w:rsidRDefault="00382BAF" w:rsidP="00113399">
      <w:pPr>
        <w:pStyle w:val="a8"/>
        <w:numPr>
          <w:ilvl w:val="0"/>
          <w:numId w:val="2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производственная и управленческая;</w:t>
      </w:r>
    </w:p>
    <w:p w:rsidR="00382BAF" w:rsidRPr="007F0BC2" w:rsidRDefault="00382BAF" w:rsidP="00113399">
      <w:pPr>
        <w:pStyle w:val="a8"/>
        <w:numPr>
          <w:ilvl w:val="0"/>
          <w:numId w:val="2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продуктовая и процессная.</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16. Ставка дисконтирования определяется на основе:</w:t>
      </w:r>
    </w:p>
    <w:p w:rsidR="00382BAF" w:rsidRPr="007F0BC2" w:rsidRDefault="00382BAF" w:rsidP="00113399">
      <w:pPr>
        <w:pStyle w:val="a8"/>
        <w:numPr>
          <w:ilvl w:val="0"/>
          <w:numId w:val="2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индекса инфляции;</w:t>
      </w:r>
    </w:p>
    <w:p w:rsidR="00382BAF" w:rsidRPr="007F0BC2" w:rsidRDefault="00382BAF" w:rsidP="00113399">
      <w:pPr>
        <w:pStyle w:val="a8"/>
        <w:numPr>
          <w:ilvl w:val="0"/>
          <w:numId w:val="2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ставки рефинансирования Центрального банка;</w:t>
      </w:r>
    </w:p>
    <w:p w:rsidR="00382BAF" w:rsidRPr="007F0BC2" w:rsidRDefault="00382BAF" w:rsidP="00113399">
      <w:pPr>
        <w:pStyle w:val="a8"/>
        <w:numPr>
          <w:ilvl w:val="0"/>
          <w:numId w:val="2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ставки налога на прибыль.</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17. Как называются рисковые фирмы, которые обычно создаются в областях предпринимательской деятельности, связанных с повышенной опасностью потерпеть убытки?</w:t>
      </w:r>
    </w:p>
    <w:p w:rsidR="00382BAF" w:rsidRPr="007F0BC2" w:rsidRDefault="00382BAF" w:rsidP="00113399">
      <w:pPr>
        <w:pStyle w:val="a8"/>
        <w:numPr>
          <w:ilvl w:val="0"/>
          <w:numId w:val="3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аудиторские;</w:t>
      </w:r>
    </w:p>
    <w:p w:rsidR="00382BAF" w:rsidRPr="007F0BC2" w:rsidRDefault="00382BAF" w:rsidP="00113399">
      <w:pPr>
        <w:pStyle w:val="a8"/>
        <w:numPr>
          <w:ilvl w:val="0"/>
          <w:numId w:val="3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лизинговые;</w:t>
      </w:r>
    </w:p>
    <w:p w:rsidR="00382BAF" w:rsidRPr="007F0BC2" w:rsidRDefault="00382BAF" w:rsidP="00113399">
      <w:pPr>
        <w:pStyle w:val="a8"/>
        <w:numPr>
          <w:ilvl w:val="0"/>
          <w:numId w:val="3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венчурные;</w:t>
      </w:r>
    </w:p>
    <w:p w:rsidR="00382BAF" w:rsidRPr="007F0BC2" w:rsidRDefault="00382BAF" w:rsidP="00113399">
      <w:pPr>
        <w:pStyle w:val="a8"/>
        <w:numPr>
          <w:ilvl w:val="0"/>
          <w:numId w:val="3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потребительские.</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18. Укажите название фазы развития технологического уклада на кривой его жизненного цикла. (см. рис.)</w:t>
      </w:r>
    </w:p>
    <w:p w:rsidR="00382BAF" w:rsidRPr="007F0BC2" w:rsidRDefault="00382BAF" w:rsidP="00113399">
      <w:pPr>
        <w:pStyle w:val="a8"/>
        <w:numPr>
          <w:ilvl w:val="0"/>
          <w:numId w:val="3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монополия;</w:t>
      </w:r>
    </w:p>
    <w:p w:rsidR="00382BAF" w:rsidRPr="007F0BC2" w:rsidRDefault="00382BAF" w:rsidP="00113399">
      <w:pPr>
        <w:pStyle w:val="a8"/>
        <w:numPr>
          <w:ilvl w:val="0"/>
          <w:numId w:val="3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угасание;</w:t>
      </w:r>
    </w:p>
    <w:p w:rsidR="00382BAF" w:rsidRPr="007F0BC2" w:rsidRDefault="00382BAF" w:rsidP="00113399">
      <w:pPr>
        <w:pStyle w:val="a8"/>
        <w:numPr>
          <w:ilvl w:val="0"/>
          <w:numId w:val="3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зарождение;</w:t>
      </w:r>
    </w:p>
    <w:p w:rsidR="00382BAF" w:rsidRPr="007F0BC2" w:rsidRDefault="00382BAF" w:rsidP="00113399">
      <w:pPr>
        <w:pStyle w:val="a8"/>
        <w:numPr>
          <w:ilvl w:val="0"/>
          <w:numId w:val="3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доминирование.</w:t>
      </w:r>
    </w:p>
    <w:p w:rsidR="00382BAF" w:rsidRPr="007F0BC2" w:rsidRDefault="001B5DD8" w:rsidP="007F0BC2">
      <w:pPr>
        <w:pStyle w:val="a8"/>
        <w:shd w:val="clear" w:color="auto" w:fill="FFFFFF"/>
        <w:spacing w:after="0"/>
        <w:jc w:val="center"/>
        <w:rPr>
          <w:rFonts w:ascii="Times New Roman" w:hAnsi="Times New Roman"/>
          <w:color w:val="000000"/>
          <w:sz w:val="24"/>
          <w:szCs w:val="24"/>
        </w:rPr>
      </w:pPr>
      <w:r>
        <w:rPr>
          <w:rFonts w:ascii="Times New Roman" w:hAnsi="Times New Roman"/>
          <w:noProof/>
          <w:color w:val="000000"/>
          <w:sz w:val="24"/>
          <w:szCs w:val="24"/>
        </w:rPr>
        <w:pict>
          <v:shape id="Рисунок 4" o:spid="_x0000_i1048" type="#_x0000_t75" alt="http://gigabaza.ru/images/12/22806/7ce65e6f.png" style="width:261.75pt;height:213pt;visibility:visible">
            <v:imagedata r:id="rId38" o:title=""/>
          </v:shape>
        </w:pict>
      </w:r>
    </w:p>
    <w:p w:rsidR="00382BAF" w:rsidRPr="007F0BC2" w:rsidRDefault="00382BAF" w:rsidP="007F0BC2">
      <w:pPr>
        <w:pStyle w:val="a8"/>
        <w:shd w:val="clear" w:color="auto" w:fill="FFFFFF"/>
        <w:spacing w:after="0"/>
        <w:jc w:val="center"/>
        <w:rPr>
          <w:rFonts w:ascii="Times New Roman" w:hAnsi="Times New Roman"/>
          <w:color w:val="000000"/>
          <w:sz w:val="24"/>
          <w:szCs w:val="24"/>
        </w:rPr>
      </w:pPr>
      <w:r w:rsidRPr="007F0BC2">
        <w:rPr>
          <w:rFonts w:ascii="Times New Roman" w:hAnsi="Times New Roman"/>
          <w:b/>
          <w:bCs/>
          <w:color w:val="000000"/>
          <w:sz w:val="24"/>
          <w:szCs w:val="24"/>
        </w:rPr>
        <w:t>Рис. Развитие технологического уклада</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19. Внедрение нового продукта определяется как радикальная инновация, если:</w:t>
      </w:r>
    </w:p>
    <w:p w:rsidR="00382BAF" w:rsidRPr="007F0BC2" w:rsidRDefault="00382BAF" w:rsidP="00113399">
      <w:pPr>
        <w:pStyle w:val="a8"/>
        <w:numPr>
          <w:ilvl w:val="0"/>
          <w:numId w:val="3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охватывает технологические изменения продукта;</w:t>
      </w:r>
    </w:p>
    <w:p w:rsidR="00382BAF" w:rsidRPr="007F0BC2" w:rsidRDefault="00382BAF" w:rsidP="00113399">
      <w:pPr>
        <w:pStyle w:val="a8"/>
        <w:numPr>
          <w:ilvl w:val="0"/>
          <w:numId w:val="3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касается использования усовершенствованного технологического процесса;</w:t>
      </w:r>
    </w:p>
    <w:p w:rsidR="00382BAF" w:rsidRPr="007F0BC2" w:rsidRDefault="00382BAF" w:rsidP="00113399">
      <w:pPr>
        <w:pStyle w:val="a8"/>
        <w:numPr>
          <w:ilvl w:val="0"/>
          <w:numId w:val="3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предполагаемая область применения, функциональные характеристики, конструктивные или использованные материалы и компоненты существенно отличаются от ранее использованных продуктов.</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20. Какой тип инновационного поведения описывается следующим образом: "массовое производство нового продукта с опережением конкурентов за счет серийности производства и эффекта масштаба"?</w:t>
      </w:r>
    </w:p>
    <w:p w:rsidR="00382BAF" w:rsidRPr="007F0BC2" w:rsidRDefault="00382BAF" w:rsidP="00113399">
      <w:pPr>
        <w:pStyle w:val="a8"/>
        <w:numPr>
          <w:ilvl w:val="0"/>
          <w:numId w:val="3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виолентный;</w:t>
      </w:r>
    </w:p>
    <w:p w:rsidR="00382BAF" w:rsidRPr="007F0BC2" w:rsidRDefault="00382BAF" w:rsidP="00113399">
      <w:pPr>
        <w:pStyle w:val="a8"/>
        <w:numPr>
          <w:ilvl w:val="0"/>
          <w:numId w:val="3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патиентный;</w:t>
      </w:r>
    </w:p>
    <w:p w:rsidR="00382BAF" w:rsidRPr="007F0BC2" w:rsidRDefault="00382BAF" w:rsidP="00113399">
      <w:pPr>
        <w:pStyle w:val="a8"/>
        <w:numPr>
          <w:ilvl w:val="0"/>
          <w:numId w:val="3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эксплерентный;</w:t>
      </w:r>
    </w:p>
    <w:p w:rsidR="00382BAF" w:rsidRPr="007F0BC2" w:rsidRDefault="00382BAF" w:rsidP="00113399">
      <w:pPr>
        <w:pStyle w:val="a8"/>
        <w:numPr>
          <w:ilvl w:val="0"/>
          <w:numId w:val="3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коммутантный.</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21. Й. Шумпетер понимал под нововведениями:</w:t>
      </w:r>
    </w:p>
    <w:p w:rsidR="00382BAF" w:rsidRPr="007F0BC2" w:rsidRDefault="00382BAF" w:rsidP="00113399">
      <w:pPr>
        <w:pStyle w:val="a8"/>
        <w:numPr>
          <w:ilvl w:val="0"/>
          <w:numId w:val="3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новые комбинации факторов производства;</w:t>
      </w:r>
    </w:p>
    <w:p w:rsidR="00382BAF" w:rsidRPr="007F0BC2" w:rsidRDefault="00382BAF" w:rsidP="00113399">
      <w:pPr>
        <w:pStyle w:val="a8"/>
        <w:numPr>
          <w:ilvl w:val="0"/>
          <w:numId w:val="3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изобретения;</w:t>
      </w:r>
    </w:p>
    <w:p w:rsidR="00382BAF" w:rsidRPr="007F0BC2" w:rsidRDefault="00382BAF" w:rsidP="00113399">
      <w:pPr>
        <w:pStyle w:val="a8"/>
        <w:numPr>
          <w:ilvl w:val="0"/>
          <w:numId w:val="3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новые технологии.</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22. Функции фрэнчайзиатов:</w:t>
      </w:r>
    </w:p>
    <w:p w:rsidR="00382BAF" w:rsidRPr="007F0BC2" w:rsidRDefault="00382BAF" w:rsidP="00113399">
      <w:pPr>
        <w:pStyle w:val="a8"/>
        <w:numPr>
          <w:ilvl w:val="0"/>
          <w:numId w:val="3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поставки капитала для создания торгового предприятия;</w:t>
      </w:r>
    </w:p>
    <w:p w:rsidR="00382BAF" w:rsidRPr="007F0BC2" w:rsidRDefault="00382BAF" w:rsidP="00113399">
      <w:pPr>
        <w:pStyle w:val="a8"/>
        <w:numPr>
          <w:ilvl w:val="0"/>
          <w:numId w:val="3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руководство торговым предприятием;</w:t>
      </w:r>
    </w:p>
    <w:p w:rsidR="00382BAF" w:rsidRPr="007F0BC2" w:rsidRDefault="00382BAF" w:rsidP="00113399">
      <w:pPr>
        <w:pStyle w:val="a8"/>
        <w:numPr>
          <w:ilvl w:val="0"/>
          <w:numId w:val="3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средство мобилизации капитала;</w:t>
      </w:r>
    </w:p>
    <w:p w:rsidR="00382BAF" w:rsidRPr="007F0BC2" w:rsidRDefault="00382BAF" w:rsidP="00113399">
      <w:pPr>
        <w:pStyle w:val="a8"/>
        <w:numPr>
          <w:ilvl w:val="0"/>
          <w:numId w:val="3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позволяют хозяйствующему субъекту получить основные фонды и начать их эксплуатацию, не отвлекая деньги из оборота.</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23. Методом оценки экономической эффективности инвестиционных проектов может быть:</w:t>
      </w:r>
    </w:p>
    <w:p w:rsidR="00382BAF" w:rsidRPr="007F0BC2" w:rsidRDefault="00382BAF" w:rsidP="00113399">
      <w:pPr>
        <w:pStyle w:val="a8"/>
        <w:numPr>
          <w:ilvl w:val="0"/>
          <w:numId w:val="3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метод чистого дисконтированного дохода;</w:t>
      </w:r>
    </w:p>
    <w:p w:rsidR="00382BAF" w:rsidRPr="007F0BC2" w:rsidRDefault="00382BAF" w:rsidP="00113399">
      <w:pPr>
        <w:pStyle w:val="a8"/>
        <w:numPr>
          <w:ilvl w:val="0"/>
          <w:numId w:val="3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метод индекса доходности и рентабельности проекта;</w:t>
      </w:r>
    </w:p>
    <w:p w:rsidR="00382BAF" w:rsidRPr="007F0BC2" w:rsidRDefault="00382BAF" w:rsidP="00113399">
      <w:pPr>
        <w:pStyle w:val="a8"/>
        <w:numPr>
          <w:ilvl w:val="0"/>
          <w:numId w:val="3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метод срока окупаемости;</w:t>
      </w:r>
    </w:p>
    <w:p w:rsidR="00382BAF" w:rsidRPr="007F0BC2" w:rsidRDefault="00382BAF" w:rsidP="00113399">
      <w:pPr>
        <w:pStyle w:val="a8"/>
        <w:numPr>
          <w:ilvl w:val="0"/>
          <w:numId w:val="3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метод внутренней нормы доходности;</w:t>
      </w:r>
    </w:p>
    <w:p w:rsidR="00382BAF" w:rsidRPr="007F0BC2" w:rsidRDefault="00382BAF" w:rsidP="00113399">
      <w:pPr>
        <w:pStyle w:val="a8"/>
        <w:numPr>
          <w:ilvl w:val="0"/>
          <w:numId w:val="3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метод расчета точки безубыточности проекта.</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24. Выберите правильный ответ. Инновационная инфраструктура- это:</w:t>
      </w:r>
    </w:p>
    <w:p w:rsidR="00382BAF" w:rsidRPr="007F0BC2" w:rsidRDefault="00382BAF" w:rsidP="00113399">
      <w:pPr>
        <w:pStyle w:val="a8"/>
        <w:numPr>
          <w:ilvl w:val="1"/>
          <w:numId w:val="3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искусство руководства и координации трудовых, материальных и иных ресурсов на протяжении жизненного цикла проекта путем применения системы современных методов и техники управления для достижения определенных в проекте результатов по составу и объему работ, стоимости, времени, качеству проекта;</w:t>
      </w:r>
    </w:p>
    <w:p w:rsidR="00382BAF" w:rsidRPr="007F0BC2" w:rsidRDefault="00382BAF" w:rsidP="00113399">
      <w:pPr>
        <w:pStyle w:val="a8"/>
        <w:numPr>
          <w:ilvl w:val="1"/>
          <w:numId w:val="3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система взаимосвязанных и взаимодополняющих организаций различной направленности и различных организационно-правовых форм, а также порядок их взаимодействия, которые обеспечивают реализацию этапов инновационного процесса, начиная с технологического освоения законченной научной разработки;</w:t>
      </w:r>
    </w:p>
    <w:p w:rsidR="00382BAF" w:rsidRPr="007F0BC2" w:rsidRDefault="00382BAF" w:rsidP="00113399">
      <w:pPr>
        <w:pStyle w:val="a8"/>
        <w:numPr>
          <w:ilvl w:val="1"/>
          <w:numId w:val="3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система расчетов, направленная на выбор и обоснование целей развития ИП и подготовку решений, необходимых для их безусловного достижения.</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25. Функции государства в инновационной сфере это:</w:t>
      </w:r>
    </w:p>
    <w:p w:rsidR="00382BAF" w:rsidRPr="007F0BC2" w:rsidRDefault="00382BAF" w:rsidP="00113399">
      <w:pPr>
        <w:pStyle w:val="a8"/>
        <w:numPr>
          <w:ilvl w:val="0"/>
          <w:numId w:val="3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аккумулирование средств;</w:t>
      </w:r>
    </w:p>
    <w:p w:rsidR="00382BAF" w:rsidRPr="007F0BC2" w:rsidRDefault="00382BAF" w:rsidP="00113399">
      <w:pPr>
        <w:pStyle w:val="a8"/>
        <w:numPr>
          <w:ilvl w:val="0"/>
          <w:numId w:val="3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стимулирование инноваций;</w:t>
      </w:r>
    </w:p>
    <w:p w:rsidR="00382BAF" w:rsidRPr="007F0BC2" w:rsidRDefault="00382BAF" w:rsidP="00113399">
      <w:pPr>
        <w:pStyle w:val="a8"/>
        <w:numPr>
          <w:ilvl w:val="0"/>
          <w:numId w:val="3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координация инновационной деятельности;</w:t>
      </w:r>
    </w:p>
    <w:p w:rsidR="00382BAF" w:rsidRPr="007F0BC2" w:rsidRDefault="00382BAF" w:rsidP="00113399">
      <w:pPr>
        <w:pStyle w:val="a8"/>
        <w:numPr>
          <w:ilvl w:val="0"/>
          <w:numId w:val="3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правовое обеспечение;</w:t>
      </w:r>
    </w:p>
    <w:p w:rsidR="00382BAF" w:rsidRPr="007F0BC2" w:rsidRDefault="00382BAF" w:rsidP="00113399">
      <w:pPr>
        <w:pStyle w:val="a8"/>
        <w:numPr>
          <w:ilvl w:val="0"/>
          <w:numId w:val="3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кадровое обеспечение.</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26. Чем для внешнего инвестора является показатель "цена собственного капитала"?</w:t>
      </w:r>
    </w:p>
    <w:p w:rsidR="00382BAF" w:rsidRPr="007F0BC2" w:rsidRDefault="00382BAF" w:rsidP="00113399">
      <w:pPr>
        <w:pStyle w:val="a8"/>
        <w:numPr>
          <w:ilvl w:val="0"/>
          <w:numId w:val="3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нижним пределом рентабельности;</w:t>
      </w:r>
    </w:p>
    <w:p w:rsidR="00382BAF" w:rsidRPr="007F0BC2" w:rsidRDefault="00382BAF" w:rsidP="00113399">
      <w:pPr>
        <w:pStyle w:val="a8"/>
        <w:numPr>
          <w:ilvl w:val="0"/>
          <w:numId w:val="3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гарантией возврата вложенных средств;</w:t>
      </w:r>
    </w:p>
    <w:p w:rsidR="00382BAF" w:rsidRPr="007F0BC2" w:rsidRDefault="00382BAF" w:rsidP="00113399">
      <w:pPr>
        <w:pStyle w:val="a8"/>
        <w:numPr>
          <w:ilvl w:val="0"/>
          <w:numId w:val="3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единственным критерием для принятия решения о вложении средств.</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27. Фирмы, которые работают на узкий сегмент рынка и удовлетворяют потребности, сформированные под действием моды, рекламы и других средств, - это</w:t>
      </w:r>
    </w:p>
    <w:p w:rsidR="00382BAF" w:rsidRPr="007F0BC2" w:rsidRDefault="00382BAF" w:rsidP="00113399">
      <w:pPr>
        <w:pStyle w:val="a8"/>
        <w:numPr>
          <w:ilvl w:val="0"/>
          <w:numId w:val="4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патиенты;</w:t>
      </w:r>
    </w:p>
    <w:p w:rsidR="00382BAF" w:rsidRPr="007F0BC2" w:rsidRDefault="00382BAF" w:rsidP="00113399">
      <w:pPr>
        <w:pStyle w:val="a8"/>
        <w:numPr>
          <w:ilvl w:val="0"/>
          <w:numId w:val="4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виоленты;</w:t>
      </w:r>
    </w:p>
    <w:p w:rsidR="00382BAF" w:rsidRPr="007F0BC2" w:rsidRDefault="00382BAF" w:rsidP="00113399">
      <w:pPr>
        <w:pStyle w:val="a8"/>
        <w:numPr>
          <w:ilvl w:val="0"/>
          <w:numId w:val="4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коммунтанты.</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28.</w:t>
      </w:r>
      <w:r w:rsidRPr="007F0BC2">
        <w:rPr>
          <w:rFonts w:ascii="Times New Roman" w:hAnsi="Times New Roman"/>
          <w:color w:val="000000"/>
          <w:sz w:val="24"/>
          <w:szCs w:val="24"/>
        </w:rPr>
        <w:t> </w:t>
      </w:r>
      <w:r w:rsidRPr="007F0BC2">
        <w:rPr>
          <w:rFonts w:ascii="Times New Roman" w:hAnsi="Times New Roman"/>
          <w:b/>
          <w:bCs/>
          <w:color w:val="000000"/>
          <w:sz w:val="24"/>
          <w:szCs w:val="24"/>
        </w:rPr>
        <w:t>Дополните предложение: Патент – документ, удостоверяющий авторство изобретения и предоставляющего его владельцу исключительное (монопольное) право на использование изобретения в течение ________с даты приоритета.</w:t>
      </w:r>
    </w:p>
    <w:p w:rsidR="00382BAF" w:rsidRPr="007F0BC2" w:rsidRDefault="00382BAF" w:rsidP="00113399">
      <w:pPr>
        <w:pStyle w:val="a8"/>
        <w:numPr>
          <w:ilvl w:val="0"/>
          <w:numId w:val="4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1 года;</w:t>
      </w:r>
    </w:p>
    <w:p w:rsidR="00382BAF" w:rsidRPr="007F0BC2" w:rsidRDefault="00382BAF" w:rsidP="00113399">
      <w:pPr>
        <w:pStyle w:val="a8"/>
        <w:numPr>
          <w:ilvl w:val="0"/>
          <w:numId w:val="4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неограниченного времени;</w:t>
      </w:r>
    </w:p>
    <w:p w:rsidR="00382BAF" w:rsidRPr="007F0BC2" w:rsidRDefault="00382BAF" w:rsidP="00113399">
      <w:pPr>
        <w:pStyle w:val="a8"/>
        <w:numPr>
          <w:ilvl w:val="0"/>
          <w:numId w:val="4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20 лет.</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29. Определите соответствие методов расчета различных показателей:</w:t>
      </w:r>
    </w:p>
    <w:tbl>
      <w:tblPr>
        <w:tblW w:w="10206" w:type="dxa"/>
        <w:jc w:val="center"/>
        <w:tblCellSpacing w:w="15" w:type="dxa"/>
        <w:tblLook w:val="00A0" w:firstRow="1" w:lastRow="0" w:firstColumn="1" w:lastColumn="0" w:noHBand="0" w:noVBand="0"/>
      </w:tblPr>
      <w:tblGrid>
        <w:gridCol w:w="2507"/>
        <w:gridCol w:w="7699"/>
      </w:tblGrid>
      <w:tr w:rsidR="00382BAF" w:rsidRPr="007F0BC2" w:rsidTr="007F0BC2">
        <w:trPr>
          <w:tblCellSpacing w:w="15" w:type="dxa"/>
          <w:jc w:val="center"/>
        </w:trPr>
        <w:tc>
          <w:tcPr>
            <w:tcW w:w="18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rPr>
                <w:rFonts w:ascii="Times New Roman" w:hAnsi="Times New Roman"/>
                <w:color w:val="auto"/>
                <w:sz w:val="24"/>
                <w:szCs w:val="24"/>
                <w:lang w:eastAsia="en-US"/>
              </w:rPr>
            </w:pPr>
            <w:r w:rsidRPr="007F0BC2">
              <w:rPr>
                <w:rFonts w:ascii="Times New Roman" w:hAnsi="Times New Roman"/>
                <w:sz w:val="24"/>
                <w:szCs w:val="24"/>
                <w:lang w:eastAsia="en-US"/>
              </w:rPr>
              <w:t>1. Факторный</w:t>
            </w:r>
          </w:p>
        </w:tc>
        <w:tc>
          <w:tcPr>
            <w:tcW w:w="60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а) Анализ внешней и внутренней среды системы. Инновационный процесс – сложная система, ориентированная на достижение целей развития с учётом эндогенных и экзогенных факторов.</w:t>
            </w:r>
          </w:p>
        </w:tc>
      </w:tr>
      <w:tr w:rsidR="00382BAF" w:rsidRPr="007F0BC2" w:rsidTr="007F0BC2">
        <w:trPr>
          <w:tblCellSpacing w:w="15" w:type="dxa"/>
          <w:jc w:val="center"/>
        </w:trPr>
        <w:tc>
          <w:tcPr>
            <w:tcW w:w="18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2 Функциональный</w:t>
            </w:r>
          </w:p>
        </w:tc>
        <w:tc>
          <w:tcPr>
            <w:tcW w:w="60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б) Деятельность менеджера требует высокого творчества, глубокой профессиональной подготовки и интуиции, что делает её сходной с искусством.</w:t>
            </w:r>
          </w:p>
        </w:tc>
      </w:tr>
      <w:tr w:rsidR="00382BAF" w:rsidRPr="007F0BC2" w:rsidTr="007F0BC2">
        <w:trPr>
          <w:tblCellSpacing w:w="15" w:type="dxa"/>
          <w:jc w:val="center"/>
        </w:trPr>
        <w:tc>
          <w:tcPr>
            <w:tcW w:w="18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3. Системный</w:t>
            </w:r>
          </w:p>
        </w:tc>
        <w:tc>
          <w:tcPr>
            <w:tcW w:w="60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в) Наука и техника рассматриваются как один из важнейших факторов развития экономического потенциала общества.</w:t>
            </w:r>
          </w:p>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Снижение затрат оценивается в качестве результата.</w:t>
            </w:r>
          </w:p>
        </w:tc>
      </w:tr>
      <w:tr w:rsidR="00382BAF" w:rsidRPr="007F0BC2" w:rsidTr="007F0BC2">
        <w:trPr>
          <w:tblCellSpacing w:w="15" w:type="dxa"/>
          <w:jc w:val="center"/>
        </w:trPr>
        <w:tc>
          <w:tcPr>
            <w:tcW w:w="18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4. Ситуационный</w:t>
            </w:r>
          </w:p>
        </w:tc>
        <w:tc>
          <w:tcPr>
            <w:tcW w:w="60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г) Регламентирование процедурных аспектов управления (положения об отраслях и службах, должностные инструкции).</w:t>
            </w:r>
          </w:p>
        </w:tc>
      </w:tr>
    </w:tbl>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30. Фирмы, завоевавшие большие доли рынка в быстрорастущих отраслях («звезды»), выбирают стратегию:</w:t>
      </w:r>
    </w:p>
    <w:p w:rsidR="00382BAF" w:rsidRPr="007F0BC2" w:rsidRDefault="00382BAF" w:rsidP="00113399">
      <w:pPr>
        <w:pStyle w:val="a8"/>
        <w:numPr>
          <w:ilvl w:val="0"/>
          <w:numId w:val="4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роста;</w:t>
      </w:r>
    </w:p>
    <w:p w:rsidR="00382BAF" w:rsidRPr="007F0BC2" w:rsidRDefault="00382BAF" w:rsidP="00113399">
      <w:pPr>
        <w:pStyle w:val="a8"/>
        <w:numPr>
          <w:ilvl w:val="0"/>
          <w:numId w:val="4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стратегию ограниченного роста;</w:t>
      </w:r>
    </w:p>
    <w:p w:rsidR="00382BAF" w:rsidRPr="007F0BC2" w:rsidRDefault="00382BAF" w:rsidP="00113399">
      <w:pPr>
        <w:pStyle w:val="a8"/>
        <w:numPr>
          <w:ilvl w:val="0"/>
          <w:numId w:val="4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стратегию отсечения лишнего.</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31. Какой вид лицензии предполагает полный отказ лицензиара от самостоятельного использования изобретения:</w:t>
      </w:r>
    </w:p>
    <w:p w:rsidR="00382BAF" w:rsidRPr="007F0BC2" w:rsidRDefault="00382BAF" w:rsidP="00113399">
      <w:pPr>
        <w:pStyle w:val="a8"/>
        <w:numPr>
          <w:ilvl w:val="0"/>
          <w:numId w:val="4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неисключительная лицензия;</w:t>
      </w:r>
    </w:p>
    <w:p w:rsidR="00382BAF" w:rsidRPr="007F0BC2" w:rsidRDefault="00382BAF" w:rsidP="00113399">
      <w:pPr>
        <w:pStyle w:val="a8"/>
        <w:numPr>
          <w:ilvl w:val="0"/>
          <w:numId w:val="4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исключительная лицензия;</w:t>
      </w:r>
    </w:p>
    <w:p w:rsidR="00382BAF" w:rsidRPr="007F0BC2" w:rsidRDefault="00382BAF" w:rsidP="00113399">
      <w:pPr>
        <w:pStyle w:val="a8"/>
        <w:numPr>
          <w:ilvl w:val="0"/>
          <w:numId w:val="4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полная лицензия.</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32. Что относится к нормативно-правовым факторам государственного регулирования инновационной деятельности:</w:t>
      </w:r>
    </w:p>
    <w:p w:rsidR="00382BAF" w:rsidRPr="007F0BC2" w:rsidRDefault="00382BAF" w:rsidP="00113399">
      <w:pPr>
        <w:pStyle w:val="a8"/>
        <w:numPr>
          <w:ilvl w:val="0"/>
          <w:numId w:val="4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развитие рыночных отношений;</w:t>
      </w:r>
    </w:p>
    <w:p w:rsidR="00382BAF" w:rsidRPr="007F0BC2" w:rsidRDefault="00382BAF" w:rsidP="00113399">
      <w:pPr>
        <w:pStyle w:val="a8"/>
        <w:numPr>
          <w:ilvl w:val="0"/>
          <w:numId w:val="4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содействие развитию инновационной инфраструктуры;</w:t>
      </w:r>
    </w:p>
    <w:p w:rsidR="00382BAF" w:rsidRPr="007F0BC2" w:rsidRDefault="00382BAF" w:rsidP="00113399">
      <w:pPr>
        <w:pStyle w:val="a8"/>
        <w:numPr>
          <w:ilvl w:val="0"/>
          <w:numId w:val="4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создание благоприятного инвестиционного климата в инновационной сфере;</w:t>
      </w:r>
    </w:p>
    <w:p w:rsidR="00382BAF" w:rsidRPr="007F0BC2" w:rsidRDefault="00382BAF" w:rsidP="00113399">
      <w:pPr>
        <w:pStyle w:val="a8"/>
        <w:numPr>
          <w:ilvl w:val="0"/>
          <w:numId w:val="4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гарантирование охраны прав и интересов субъектов инновационной деятельности, в частности, охраны таких наиболее существенных для развития инновационной деятельности прав, как права интеллектуальной собственности.</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33. Укажите название фазы развития технологического уклада на кривой его жизненного цикла (см. рис.)</w:t>
      </w:r>
    </w:p>
    <w:p w:rsidR="00382BAF" w:rsidRPr="007F0BC2" w:rsidRDefault="00382BAF" w:rsidP="00113399">
      <w:pPr>
        <w:pStyle w:val="a8"/>
        <w:numPr>
          <w:ilvl w:val="0"/>
          <w:numId w:val="4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монополия;</w:t>
      </w:r>
    </w:p>
    <w:p w:rsidR="00382BAF" w:rsidRPr="007F0BC2" w:rsidRDefault="00382BAF" w:rsidP="00113399">
      <w:pPr>
        <w:pStyle w:val="a8"/>
        <w:numPr>
          <w:ilvl w:val="0"/>
          <w:numId w:val="4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угасание;</w:t>
      </w:r>
    </w:p>
    <w:p w:rsidR="00382BAF" w:rsidRPr="007F0BC2" w:rsidRDefault="00382BAF" w:rsidP="00113399">
      <w:pPr>
        <w:pStyle w:val="a8"/>
        <w:numPr>
          <w:ilvl w:val="0"/>
          <w:numId w:val="4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зарождение;</w:t>
      </w:r>
    </w:p>
    <w:p w:rsidR="00382BAF" w:rsidRPr="007F0BC2" w:rsidRDefault="00382BAF" w:rsidP="00113399">
      <w:pPr>
        <w:pStyle w:val="a8"/>
        <w:numPr>
          <w:ilvl w:val="0"/>
          <w:numId w:val="4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доминирование.</w:t>
      </w:r>
    </w:p>
    <w:p w:rsidR="00382BAF" w:rsidRPr="007F0BC2" w:rsidRDefault="001B5DD8" w:rsidP="007F0BC2">
      <w:pPr>
        <w:pStyle w:val="a8"/>
        <w:shd w:val="clear" w:color="auto" w:fill="FFFFFF"/>
        <w:spacing w:after="0"/>
        <w:jc w:val="center"/>
        <w:rPr>
          <w:rFonts w:ascii="Times New Roman" w:hAnsi="Times New Roman"/>
          <w:color w:val="000000"/>
          <w:sz w:val="24"/>
          <w:szCs w:val="24"/>
        </w:rPr>
      </w:pPr>
      <w:r>
        <w:rPr>
          <w:rFonts w:ascii="Times New Roman" w:hAnsi="Times New Roman"/>
          <w:noProof/>
          <w:color w:val="000000"/>
          <w:sz w:val="24"/>
          <w:szCs w:val="24"/>
        </w:rPr>
        <w:pict>
          <v:shape id="Рисунок 3" o:spid="_x0000_i1049" type="#_x0000_t75" alt="http://gigabaza.ru/images/12/22806/m6f9803f8.png" style="width:345.75pt;height:267pt;visibility:visible">
            <v:imagedata r:id="rId39" o:title=""/>
          </v:shape>
        </w:pict>
      </w:r>
    </w:p>
    <w:p w:rsidR="00382BAF" w:rsidRPr="007F0BC2" w:rsidRDefault="00382BAF" w:rsidP="007F0BC2">
      <w:pPr>
        <w:pStyle w:val="a8"/>
        <w:shd w:val="clear" w:color="auto" w:fill="FFFFFF"/>
        <w:spacing w:after="0"/>
        <w:jc w:val="center"/>
        <w:rPr>
          <w:rFonts w:ascii="Times New Roman" w:hAnsi="Times New Roman"/>
          <w:color w:val="000000"/>
          <w:sz w:val="24"/>
          <w:szCs w:val="24"/>
        </w:rPr>
      </w:pPr>
      <w:r w:rsidRPr="007F0BC2">
        <w:rPr>
          <w:rFonts w:ascii="Times New Roman" w:hAnsi="Times New Roman"/>
          <w:b/>
          <w:bCs/>
          <w:color w:val="000000"/>
          <w:sz w:val="24"/>
          <w:szCs w:val="24"/>
        </w:rPr>
        <w:t>Рис. на кривой его жизненного цикла технологического уклада</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34. Кто проводит экспертизу проектов в области гуманитарных и общественных наук?</w:t>
      </w:r>
    </w:p>
    <w:p w:rsidR="00382BAF" w:rsidRPr="007F0BC2" w:rsidRDefault="00382BAF" w:rsidP="00113399">
      <w:pPr>
        <w:pStyle w:val="a8"/>
        <w:numPr>
          <w:ilvl w:val="0"/>
          <w:numId w:val="4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министерство науки и технологии;</w:t>
      </w:r>
    </w:p>
    <w:p w:rsidR="00382BAF" w:rsidRPr="007F0BC2" w:rsidRDefault="00382BAF" w:rsidP="00113399">
      <w:pPr>
        <w:pStyle w:val="a8"/>
        <w:numPr>
          <w:ilvl w:val="0"/>
          <w:numId w:val="4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институт экономики РАН;</w:t>
      </w:r>
    </w:p>
    <w:p w:rsidR="00382BAF" w:rsidRPr="007F0BC2" w:rsidRDefault="00382BAF" w:rsidP="00113399">
      <w:pPr>
        <w:pStyle w:val="a8"/>
        <w:numPr>
          <w:ilvl w:val="0"/>
          <w:numId w:val="4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Российский гуманитарный научный фонд и Российский фонд фундаментальных исследований.</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35. При наступательной стратегии затраты на нововведения:</w:t>
      </w:r>
    </w:p>
    <w:p w:rsidR="00382BAF" w:rsidRPr="007F0BC2" w:rsidRDefault="00382BAF" w:rsidP="00113399">
      <w:pPr>
        <w:pStyle w:val="a8"/>
        <w:numPr>
          <w:ilvl w:val="0"/>
          <w:numId w:val="4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высокие;</w:t>
      </w:r>
    </w:p>
    <w:p w:rsidR="00382BAF" w:rsidRPr="007F0BC2" w:rsidRDefault="00382BAF" w:rsidP="00113399">
      <w:pPr>
        <w:pStyle w:val="a8"/>
        <w:numPr>
          <w:ilvl w:val="0"/>
          <w:numId w:val="4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средние;</w:t>
      </w:r>
    </w:p>
    <w:p w:rsidR="00382BAF" w:rsidRPr="007F0BC2" w:rsidRDefault="00382BAF" w:rsidP="00113399">
      <w:pPr>
        <w:pStyle w:val="a8"/>
        <w:numPr>
          <w:ilvl w:val="0"/>
          <w:numId w:val="4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низкие.</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36. Укажите группу, где </w:t>
      </w:r>
      <w:r w:rsidRPr="007F0BC2">
        <w:rPr>
          <w:rFonts w:ascii="Times New Roman" w:hAnsi="Times New Roman"/>
          <w:b/>
          <w:bCs/>
          <w:color w:val="000000"/>
          <w:sz w:val="24"/>
          <w:szCs w:val="24"/>
          <w:u w:val="single"/>
        </w:rPr>
        <w:t>все</w:t>
      </w:r>
      <w:r w:rsidRPr="007F0BC2">
        <w:rPr>
          <w:rFonts w:ascii="Times New Roman" w:hAnsi="Times New Roman"/>
          <w:b/>
          <w:bCs/>
          <w:color w:val="000000"/>
          <w:sz w:val="24"/>
          <w:szCs w:val="24"/>
        </w:rPr>
        <w:t> указанные объекты, относятся к промышленной собственности (по российскому законодательству):</w:t>
      </w:r>
    </w:p>
    <w:p w:rsidR="00382BAF" w:rsidRPr="007F0BC2" w:rsidRDefault="00382BAF" w:rsidP="00113399">
      <w:pPr>
        <w:pStyle w:val="a8"/>
        <w:numPr>
          <w:ilvl w:val="0"/>
          <w:numId w:val="4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изобретение, промышленный образец, полезная модель;</w:t>
      </w:r>
    </w:p>
    <w:p w:rsidR="00382BAF" w:rsidRPr="007F0BC2" w:rsidRDefault="00382BAF" w:rsidP="00113399">
      <w:pPr>
        <w:pStyle w:val="a8"/>
        <w:numPr>
          <w:ilvl w:val="0"/>
          <w:numId w:val="4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товарный знак, ноу-хау, коммерческая тайна;</w:t>
      </w:r>
    </w:p>
    <w:p w:rsidR="00382BAF" w:rsidRPr="007F0BC2" w:rsidRDefault="00382BAF" w:rsidP="00113399">
      <w:pPr>
        <w:pStyle w:val="a8"/>
        <w:numPr>
          <w:ilvl w:val="0"/>
          <w:numId w:val="4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научные произведения, программы для ЭВМ;</w:t>
      </w:r>
    </w:p>
    <w:p w:rsidR="00382BAF" w:rsidRPr="007F0BC2" w:rsidRDefault="00382BAF" w:rsidP="00113399">
      <w:pPr>
        <w:pStyle w:val="a8"/>
        <w:numPr>
          <w:ilvl w:val="0"/>
          <w:numId w:val="4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авторское право, знак обслуживания.</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37. Методами управления инвестиционным риском может быть:</w:t>
      </w:r>
    </w:p>
    <w:p w:rsidR="00382BAF" w:rsidRPr="007F0BC2" w:rsidRDefault="00382BAF" w:rsidP="00113399">
      <w:pPr>
        <w:pStyle w:val="a8"/>
        <w:numPr>
          <w:ilvl w:val="0"/>
          <w:numId w:val="4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диверсификация;</w:t>
      </w:r>
    </w:p>
    <w:p w:rsidR="00382BAF" w:rsidRPr="007F0BC2" w:rsidRDefault="00382BAF" w:rsidP="00113399">
      <w:pPr>
        <w:pStyle w:val="a8"/>
        <w:numPr>
          <w:ilvl w:val="0"/>
          <w:numId w:val="4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передача (аутсорсинг);</w:t>
      </w:r>
    </w:p>
    <w:p w:rsidR="00382BAF" w:rsidRPr="007F0BC2" w:rsidRDefault="00382BAF" w:rsidP="00113399">
      <w:pPr>
        <w:pStyle w:val="a8"/>
        <w:numPr>
          <w:ilvl w:val="0"/>
          <w:numId w:val="4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вероятность возникновения;</w:t>
      </w:r>
    </w:p>
    <w:p w:rsidR="00382BAF" w:rsidRPr="007F0BC2" w:rsidRDefault="00382BAF" w:rsidP="00113399">
      <w:pPr>
        <w:pStyle w:val="a8"/>
        <w:numPr>
          <w:ilvl w:val="0"/>
          <w:numId w:val="4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хеджирование;</w:t>
      </w:r>
    </w:p>
    <w:p w:rsidR="00382BAF" w:rsidRPr="007F0BC2" w:rsidRDefault="00382BAF" w:rsidP="00113399">
      <w:pPr>
        <w:pStyle w:val="a8"/>
        <w:numPr>
          <w:ilvl w:val="0"/>
          <w:numId w:val="4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логическое сложение рисков.</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38. Инновационный процесс это:</w:t>
      </w:r>
    </w:p>
    <w:p w:rsidR="00382BAF" w:rsidRPr="007F0BC2" w:rsidRDefault="00382BAF" w:rsidP="00113399">
      <w:pPr>
        <w:pStyle w:val="a8"/>
        <w:numPr>
          <w:ilvl w:val="0"/>
          <w:numId w:val="5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процесс преобразования научного знания в инновацию.</w:t>
      </w:r>
    </w:p>
    <w:p w:rsidR="00382BAF" w:rsidRPr="007F0BC2" w:rsidRDefault="00382BAF" w:rsidP="00113399">
      <w:pPr>
        <w:pStyle w:val="a8"/>
        <w:numPr>
          <w:ilvl w:val="0"/>
          <w:numId w:val="5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деятельность, направленная на коммерциализацию научных исследований;</w:t>
      </w:r>
    </w:p>
    <w:p w:rsidR="00382BAF" w:rsidRPr="007F0BC2" w:rsidRDefault="00382BAF" w:rsidP="00113399">
      <w:pPr>
        <w:pStyle w:val="a8"/>
        <w:numPr>
          <w:ilvl w:val="0"/>
          <w:numId w:val="5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освоение инновационного потенциала;</w:t>
      </w:r>
    </w:p>
    <w:p w:rsidR="00382BAF" w:rsidRPr="007F0BC2" w:rsidRDefault="00382BAF" w:rsidP="00113399">
      <w:pPr>
        <w:pStyle w:val="a8"/>
        <w:numPr>
          <w:ilvl w:val="0"/>
          <w:numId w:val="5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реализация инновационной политики.</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39. Соотнесите понятия с их определениями:</w:t>
      </w:r>
    </w:p>
    <w:tbl>
      <w:tblPr>
        <w:tblW w:w="10206" w:type="dxa"/>
        <w:jc w:val="center"/>
        <w:tblCellSpacing w:w="15" w:type="dxa"/>
        <w:tblLook w:val="00A0" w:firstRow="1" w:lastRow="0" w:firstColumn="1" w:lastColumn="0" w:noHBand="0" w:noVBand="0"/>
      </w:tblPr>
      <w:tblGrid>
        <w:gridCol w:w="2702"/>
        <w:gridCol w:w="7504"/>
      </w:tblGrid>
      <w:tr w:rsidR="00382BAF" w:rsidRPr="007F0BC2" w:rsidTr="007F0BC2">
        <w:trPr>
          <w:tblCellSpacing w:w="15" w:type="dxa"/>
          <w:jc w:val="center"/>
        </w:trPr>
        <w:tc>
          <w:tcPr>
            <w:tcW w:w="24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rPr>
                <w:rFonts w:ascii="Times New Roman" w:hAnsi="Times New Roman"/>
                <w:color w:val="auto"/>
                <w:sz w:val="24"/>
                <w:szCs w:val="24"/>
                <w:lang w:eastAsia="en-US"/>
              </w:rPr>
            </w:pPr>
            <w:r w:rsidRPr="007F0BC2">
              <w:rPr>
                <w:rFonts w:ascii="Times New Roman" w:hAnsi="Times New Roman"/>
                <w:sz w:val="24"/>
                <w:szCs w:val="24"/>
                <w:lang w:eastAsia="en-US"/>
              </w:rPr>
              <w:t>А. Инновационный менеджмент</w:t>
            </w:r>
          </w:p>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Б. Диффузия инновации</w:t>
            </w:r>
          </w:p>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В. Фундаментальные исследования</w:t>
            </w:r>
          </w:p>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Г. Прикладные исследования</w:t>
            </w:r>
          </w:p>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Д. Разработки</w:t>
            </w:r>
          </w:p>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Е. Научная организация</w:t>
            </w:r>
          </w:p>
        </w:tc>
        <w:tc>
          <w:tcPr>
            <w:tcW w:w="69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1) процесс, посредством которого нововведение передается по коммуникационным каналам между членами социальной системы во времени;</w:t>
            </w:r>
          </w:p>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2) представляют собой оригинальные работы, направленные на получение новых знаний, поиск путей использования результатов фундаментальных исследований; новых методов решения тех или иных проблем;</w:t>
            </w:r>
          </w:p>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3) совокупность принципов, методов и форм управления инновационными процессами, инновационной деятельностью, занятыми этой деятельностью организационными структурами и их персоналом;</w:t>
            </w:r>
          </w:p>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4) организация (учреждение, предприятие, фирма), для которой научные исследования и разработки являются основным видом деятельности;</w:t>
            </w:r>
          </w:p>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5) экспериментальные или теоретические исследования, направленные на получение новых знаний;</w:t>
            </w:r>
          </w:p>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6) это работы, направленные на создание новых продуктов или устройств, новых материалов, внедрение новых процессов, систем и услуг или усовершенствование уже выпускаемых или введенных в действие.</w:t>
            </w:r>
          </w:p>
        </w:tc>
      </w:tr>
    </w:tbl>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40. В зависимости от типа конкурентного поведения инновационные предприятия могут относиться к классу:</w:t>
      </w:r>
    </w:p>
    <w:p w:rsidR="00382BAF" w:rsidRPr="007F0BC2" w:rsidRDefault="00382BAF" w:rsidP="00113399">
      <w:pPr>
        <w:pStyle w:val="a8"/>
        <w:numPr>
          <w:ilvl w:val="0"/>
          <w:numId w:val="5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виолентов;</w:t>
      </w:r>
    </w:p>
    <w:p w:rsidR="00382BAF" w:rsidRPr="007F0BC2" w:rsidRDefault="00382BAF" w:rsidP="00113399">
      <w:pPr>
        <w:pStyle w:val="a8"/>
        <w:numPr>
          <w:ilvl w:val="0"/>
          <w:numId w:val="5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патиентов;</w:t>
      </w:r>
    </w:p>
    <w:p w:rsidR="00382BAF" w:rsidRPr="007F0BC2" w:rsidRDefault="00382BAF" w:rsidP="00113399">
      <w:pPr>
        <w:pStyle w:val="a8"/>
        <w:numPr>
          <w:ilvl w:val="0"/>
          <w:numId w:val="5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эксплерентов;</w:t>
      </w:r>
    </w:p>
    <w:p w:rsidR="00382BAF" w:rsidRPr="007F0BC2" w:rsidRDefault="00382BAF" w:rsidP="00113399">
      <w:pPr>
        <w:pStyle w:val="a8"/>
        <w:numPr>
          <w:ilvl w:val="0"/>
          <w:numId w:val="5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коммутантов;</w:t>
      </w:r>
    </w:p>
    <w:p w:rsidR="00382BAF" w:rsidRPr="007F0BC2" w:rsidRDefault="00382BAF" w:rsidP="00113399">
      <w:pPr>
        <w:pStyle w:val="a8"/>
        <w:numPr>
          <w:ilvl w:val="0"/>
          <w:numId w:val="5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акселератов.</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41. Организации и предприятия, основная деятельность которых связана с производством продукции в целях продажи, относятся к:</w:t>
      </w:r>
    </w:p>
    <w:p w:rsidR="00382BAF" w:rsidRPr="007F0BC2" w:rsidRDefault="00382BAF" w:rsidP="00113399">
      <w:pPr>
        <w:pStyle w:val="a8"/>
        <w:numPr>
          <w:ilvl w:val="0"/>
          <w:numId w:val="5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государственному сектору науки;</w:t>
      </w:r>
    </w:p>
    <w:p w:rsidR="00382BAF" w:rsidRPr="007F0BC2" w:rsidRDefault="00382BAF" w:rsidP="00113399">
      <w:pPr>
        <w:pStyle w:val="a8"/>
        <w:numPr>
          <w:ilvl w:val="0"/>
          <w:numId w:val="5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сектору высшего образования;</w:t>
      </w:r>
    </w:p>
    <w:p w:rsidR="00382BAF" w:rsidRPr="007F0BC2" w:rsidRDefault="00382BAF" w:rsidP="00113399">
      <w:pPr>
        <w:pStyle w:val="a8"/>
        <w:numPr>
          <w:ilvl w:val="0"/>
          <w:numId w:val="5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предпринимательскому сектору науки.</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42. Какое из определений наиболее точно выражает сущность понятия "технологический уклад" в экономике?</w:t>
      </w:r>
    </w:p>
    <w:p w:rsidR="00382BAF" w:rsidRPr="007F0BC2" w:rsidRDefault="00382BAF" w:rsidP="00113399">
      <w:pPr>
        <w:pStyle w:val="a8"/>
        <w:numPr>
          <w:ilvl w:val="0"/>
          <w:numId w:val="5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преобладающий технический уровень производства, средняя степень переработки и использования ресурсов, средний уровень квалификации рабочей силы и научно-технического потенциала;</w:t>
      </w:r>
    </w:p>
    <w:p w:rsidR="00382BAF" w:rsidRPr="007F0BC2" w:rsidRDefault="00382BAF" w:rsidP="00113399">
      <w:pPr>
        <w:pStyle w:val="a8"/>
        <w:numPr>
          <w:ilvl w:val="0"/>
          <w:numId w:val="5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наиболее высокий технический уровень производств, максимальный уровень переработки и использования ресурсов, наиболее высокий уровень квалификации рабочей силы и научно-технического потенциала;</w:t>
      </w:r>
    </w:p>
    <w:p w:rsidR="00382BAF" w:rsidRPr="007F0BC2" w:rsidRDefault="00382BAF" w:rsidP="00113399">
      <w:pPr>
        <w:pStyle w:val="a8"/>
        <w:numPr>
          <w:ilvl w:val="0"/>
          <w:numId w:val="5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единый технический уровень производств, связанных вертикальными и горизонтальными потоками однородных ресурсов, базирующихся на общих ресурсах рабочей силы и общем научно-техническом потенциале.</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43. Расположите этапы жизненного цикла нововведения в логическом порядке</w:t>
      </w:r>
    </w:p>
    <w:p w:rsidR="00382BAF" w:rsidRPr="007F0BC2" w:rsidRDefault="00382BAF" w:rsidP="00113399">
      <w:pPr>
        <w:pStyle w:val="a8"/>
        <w:numPr>
          <w:ilvl w:val="0"/>
          <w:numId w:val="5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освоение в производстве;</w:t>
      </w:r>
    </w:p>
    <w:p w:rsidR="00382BAF" w:rsidRPr="007F0BC2" w:rsidRDefault="00382BAF" w:rsidP="00113399">
      <w:pPr>
        <w:pStyle w:val="a8"/>
        <w:numPr>
          <w:ilvl w:val="0"/>
          <w:numId w:val="5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диффузия (тиражирование на других объектах);</w:t>
      </w:r>
    </w:p>
    <w:p w:rsidR="00382BAF" w:rsidRPr="007F0BC2" w:rsidRDefault="00382BAF" w:rsidP="00113399">
      <w:pPr>
        <w:pStyle w:val="a8"/>
        <w:numPr>
          <w:ilvl w:val="0"/>
          <w:numId w:val="5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рутинизация (стабильное, без изменения, использование);</w:t>
      </w:r>
    </w:p>
    <w:p w:rsidR="00382BAF" w:rsidRPr="007F0BC2" w:rsidRDefault="00382BAF" w:rsidP="00113399">
      <w:pPr>
        <w:pStyle w:val="a8"/>
        <w:numPr>
          <w:ilvl w:val="0"/>
          <w:numId w:val="5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возникновение потребности в новшестве и его создание (приобретение прав на использование новшества у его владельца).</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44. Форфейтинг это:</w:t>
      </w:r>
    </w:p>
    <w:p w:rsidR="00382BAF" w:rsidRPr="007F0BC2" w:rsidRDefault="00382BAF" w:rsidP="00113399">
      <w:pPr>
        <w:pStyle w:val="a8"/>
        <w:numPr>
          <w:ilvl w:val="0"/>
          <w:numId w:val="5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коммерческий кредит;</w:t>
      </w:r>
    </w:p>
    <w:p w:rsidR="00382BAF" w:rsidRPr="007F0BC2" w:rsidRDefault="00382BAF" w:rsidP="00113399">
      <w:pPr>
        <w:pStyle w:val="a8"/>
        <w:numPr>
          <w:ilvl w:val="0"/>
          <w:numId w:val="5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финансовая операция, превращающая коммерческий кредит в банковский;</w:t>
      </w:r>
    </w:p>
    <w:p w:rsidR="00382BAF" w:rsidRPr="007F0BC2" w:rsidRDefault="00382BAF" w:rsidP="00113399">
      <w:pPr>
        <w:pStyle w:val="a8"/>
        <w:numPr>
          <w:ilvl w:val="0"/>
          <w:numId w:val="5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инвестиционный налоговый кредит.</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45. Предприятие работает на рынке много лет. Имеет массовое и крупносерийное производство широкой гаммы разных изделий. Испытывает большие трудности на рынке и в финансах. Есть нерентабельные производства. По классификации предприятий по Х. Фризевинкеля, это предприятие является:</w:t>
      </w:r>
    </w:p>
    <w:p w:rsidR="00382BAF" w:rsidRPr="007F0BC2" w:rsidRDefault="00382BAF" w:rsidP="00113399">
      <w:pPr>
        <w:pStyle w:val="a8"/>
        <w:numPr>
          <w:ilvl w:val="0"/>
          <w:numId w:val="5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гордый лев;</w:t>
      </w:r>
    </w:p>
    <w:p w:rsidR="00382BAF" w:rsidRPr="007F0BC2" w:rsidRDefault="00382BAF" w:rsidP="00113399">
      <w:pPr>
        <w:pStyle w:val="a8"/>
        <w:numPr>
          <w:ilvl w:val="0"/>
          <w:numId w:val="5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могучий слон;</w:t>
      </w:r>
    </w:p>
    <w:p w:rsidR="00382BAF" w:rsidRPr="007F0BC2" w:rsidRDefault="00382BAF" w:rsidP="00113399">
      <w:pPr>
        <w:pStyle w:val="a8"/>
        <w:numPr>
          <w:ilvl w:val="0"/>
          <w:numId w:val="5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неповоротливый бегемот.</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46. Какая из перечисленных лицензий применяется крайне редко?</w:t>
      </w:r>
    </w:p>
    <w:p w:rsidR="00382BAF" w:rsidRPr="007F0BC2" w:rsidRDefault="00382BAF" w:rsidP="00113399">
      <w:pPr>
        <w:pStyle w:val="a8"/>
        <w:numPr>
          <w:ilvl w:val="0"/>
          <w:numId w:val="5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простая;</w:t>
      </w:r>
    </w:p>
    <w:p w:rsidR="00382BAF" w:rsidRPr="007F0BC2" w:rsidRDefault="00382BAF" w:rsidP="00113399">
      <w:pPr>
        <w:pStyle w:val="a8"/>
        <w:numPr>
          <w:ilvl w:val="0"/>
          <w:numId w:val="5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исключительная;</w:t>
      </w:r>
    </w:p>
    <w:p w:rsidR="00382BAF" w:rsidRPr="007F0BC2" w:rsidRDefault="00382BAF" w:rsidP="00113399">
      <w:pPr>
        <w:pStyle w:val="a8"/>
        <w:numPr>
          <w:ilvl w:val="0"/>
          <w:numId w:val="5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полная.</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47. В России законодательная охрана интеллектуальной собственности гарантирована Конституцией Российской Федерации (ст. 44). Действует также пакет законов в области охраны прав на объекты интеллектуальной собственности. Отметьте нужное:</w:t>
      </w:r>
    </w:p>
    <w:p w:rsidR="00382BAF" w:rsidRPr="007F0BC2" w:rsidRDefault="00382BAF" w:rsidP="00113399">
      <w:pPr>
        <w:pStyle w:val="a8"/>
        <w:numPr>
          <w:ilvl w:val="0"/>
          <w:numId w:val="5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Закон об авторском праве и смежных правах;</w:t>
      </w:r>
    </w:p>
    <w:p w:rsidR="00382BAF" w:rsidRPr="007F0BC2" w:rsidRDefault="00382BAF" w:rsidP="00113399">
      <w:pPr>
        <w:pStyle w:val="a8"/>
        <w:numPr>
          <w:ilvl w:val="0"/>
          <w:numId w:val="5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патентный закон Российской Федерации;</w:t>
      </w:r>
    </w:p>
    <w:p w:rsidR="00382BAF" w:rsidRPr="007F0BC2" w:rsidRDefault="00382BAF" w:rsidP="00113399">
      <w:pPr>
        <w:pStyle w:val="a8"/>
        <w:numPr>
          <w:ilvl w:val="0"/>
          <w:numId w:val="5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Закон «О правовой охране топологий интегральных микросхем»;</w:t>
      </w:r>
    </w:p>
    <w:p w:rsidR="00382BAF" w:rsidRPr="007F0BC2" w:rsidRDefault="00382BAF" w:rsidP="00113399">
      <w:pPr>
        <w:pStyle w:val="a8"/>
        <w:numPr>
          <w:ilvl w:val="0"/>
          <w:numId w:val="5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Закон «Об особых экономических зонах в Российской Федерации»;</w:t>
      </w:r>
    </w:p>
    <w:p w:rsidR="00382BAF" w:rsidRPr="007F0BC2" w:rsidRDefault="00382BAF" w:rsidP="00113399">
      <w:pPr>
        <w:pStyle w:val="a8"/>
        <w:numPr>
          <w:ilvl w:val="0"/>
          <w:numId w:val="5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Закон «О товарных знаках, знаках обслуживания и наименованиях мест происхождения товаров»;</w:t>
      </w:r>
    </w:p>
    <w:p w:rsidR="00382BAF" w:rsidRPr="007F0BC2" w:rsidRDefault="00382BAF" w:rsidP="00113399">
      <w:pPr>
        <w:pStyle w:val="a8"/>
        <w:numPr>
          <w:ilvl w:val="0"/>
          <w:numId w:val="5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Федеральный Закон «Об информации, информатизации и защите информации»;</w:t>
      </w:r>
    </w:p>
    <w:p w:rsidR="00382BAF" w:rsidRPr="007F0BC2" w:rsidRDefault="00382BAF" w:rsidP="00113399">
      <w:pPr>
        <w:pStyle w:val="a8"/>
        <w:numPr>
          <w:ilvl w:val="0"/>
          <w:numId w:val="5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Закон «О правовой охране программ для ЭВМ и баз данных»;</w:t>
      </w:r>
    </w:p>
    <w:p w:rsidR="00382BAF" w:rsidRPr="007F0BC2" w:rsidRDefault="00382BAF" w:rsidP="00113399">
      <w:pPr>
        <w:pStyle w:val="a8"/>
        <w:numPr>
          <w:ilvl w:val="0"/>
          <w:numId w:val="5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все ответы верны.</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48. Какие участки на схеме жизненного цикла инновации характеризуют те этапы, на которых инвестиции носят рисковый характер? (см. рис.)</w:t>
      </w:r>
    </w:p>
    <w:p w:rsidR="00382BAF" w:rsidRPr="007F0BC2" w:rsidRDefault="00382BAF" w:rsidP="00113399">
      <w:pPr>
        <w:pStyle w:val="a8"/>
        <w:numPr>
          <w:ilvl w:val="0"/>
          <w:numId w:val="5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5;</w:t>
      </w:r>
    </w:p>
    <w:p w:rsidR="00382BAF" w:rsidRPr="007F0BC2" w:rsidRDefault="00382BAF" w:rsidP="00113399">
      <w:pPr>
        <w:pStyle w:val="a8"/>
        <w:numPr>
          <w:ilvl w:val="0"/>
          <w:numId w:val="5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6;</w:t>
      </w:r>
    </w:p>
    <w:p w:rsidR="00382BAF" w:rsidRPr="007F0BC2" w:rsidRDefault="00382BAF" w:rsidP="00113399">
      <w:pPr>
        <w:pStyle w:val="a8"/>
        <w:numPr>
          <w:ilvl w:val="0"/>
          <w:numId w:val="5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7;</w:t>
      </w:r>
    </w:p>
    <w:p w:rsidR="00382BAF" w:rsidRDefault="00382BAF" w:rsidP="00113399">
      <w:pPr>
        <w:pStyle w:val="a8"/>
        <w:numPr>
          <w:ilvl w:val="0"/>
          <w:numId w:val="5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8.</w:t>
      </w:r>
    </w:p>
    <w:p w:rsidR="00382BAF" w:rsidRPr="007F0BC2" w:rsidRDefault="00382BAF" w:rsidP="005D3A88">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49. Условие устойчивости проекта:</w:t>
      </w:r>
    </w:p>
    <w:p w:rsidR="00382BAF" w:rsidRPr="007F0BC2" w:rsidRDefault="00382BAF" w:rsidP="00113399">
      <w:pPr>
        <w:pStyle w:val="a8"/>
        <w:numPr>
          <w:ilvl w:val="0"/>
          <w:numId w:val="6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на каждом шаге расчетного периода сумма накопленного сальдо денежного потока от всех видов деятельности (накопленного эффекта) и финансовых резервов должна быть неотрицательной;</w:t>
      </w:r>
    </w:p>
    <w:p w:rsidR="00382BAF" w:rsidRPr="007F0BC2" w:rsidRDefault="00382BAF" w:rsidP="00113399">
      <w:pPr>
        <w:pStyle w:val="a8"/>
        <w:numPr>
          <w:ilvl w:val="0"/>
          <w:numId w:val="6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должно быть достаточно финансовых резервов;</w:t>
      </w:r>
    </w:p>
    <w:p w:rsidR="00382BAF" w:rsidRPr="007F0BC2" w:rsidRDefault="00382BAF" w:rsidP="00113399">
      <w:pPr>
        <w:pStyle w:val="a8"/>
        <w:numPr>
          <w:ilvl w:val="0"/>
          <w:numId w:val="6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значение внутренней нормы доходности велико (не менее 25 – 35 % значение нормы дисконта не превышает уровня для малых и средних рисков до 15 %) и при этом не предполагается займов по реальным ставкам, превышающим ВНД, а индекс доходности дисконтированных затрат превышает 1,2 %.</w:t>
      </w:r>
    </w:p>
    <w:p w:rsidR="00382BAF" w:rsidRPr="007F0BC2" w:rsidRDefault="00382BAF" w:rsidP="005D3A88">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50. Величина ожидаемого прироста прибыли от внедрения инновации составляет 800 тыс. у.д.е. в год. Индекс возврата от исследований 0,5. Какова стоимость инновационного проекта?</w:t>
      </w:r>
    </w:p>
    <w:p w:rsidR="00382BAF" w:rsidRPr="007F0BC2" w:rsidRDefault="00382BAF" w:rsidP="00113399">
      <w:pPr>
        <w:pStyle w:val="a8"/>
        <w:numPr>
          <w:ilvl w:val="0"/>
          <w:numId w:val="6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400 тыс. у.д.е.;</w:t>
      </w:r>
    </w:p>
    <w:p w:rsidR="00382BAF" w:rsidRPr="007F0BC2" w:rsidRDefault="00382BAF" w:rsidP="00113399">
      <w:pPr>
        <w:pStyle w:val="a8"/>
        <w:numPr>
          <w:ilvl w:val="0"/>
          <w:numId w:val="6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1600 тыс. у.д.е.;</w:t>
      </w:r>
    </w:p>
    <w:p w:rsidR="00382BAF" w:rsidRPr="007F0BC2" w:rsidRDefault="00382BAF" w:rsidP="00113399">
      <w:pPr>
        <w:pStyle w:val="a8"/>
        <w:numPr>
          <w:ilvl w:val="0"/>
          <w:numId w:val="6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799,5 тыс. у.д.е.;</w:t>
      </w:r>
    </w:p>
    <w:p w:rsidR="00382BAF" w:rsidRDefault="00382BAF" w:rsidP="00113399">
      <w:pPr>
        <w:pStyle w:val="a8"/>
        <w:numPr>
          <w:ilvl w:val="0"/>
          <w:numId w:val="6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0,5 тыс. у.д.е.</w:t>
      </w:r>
    </w:p>
    <w:p w:rsidR="00382BAF" w:rsidRPr="005D3A88" w:rsidRDefault="00382BAF" w:rsidP="005D3A88">
      <w:pPr>
        <w:pStyle w:val="a8"/>
        <w:shd w:val="clear" w:color="auto" w:fill="FFFFFF"/>
        <w:spacing w:after="0"/>
        <w:rPr>
          <w:rFonts w:ascii="Times New Roman" w:hAnsi="Times New Roman"/>
          <w:color w:val="000000"/>
          <w:sz w:val="24"/>
          <w:szCs w:val="24"/>
        </w:rPr>
      </w:pPr>
    </w:p>
    <w:p w:rsidR="00382BAF" w:rsidRPr="007F0BC2" w:rsidRDefault="001B5DD8" w:rsidP="007F0BC2">
      <w:pPr>
        <w:pStyle w:val="a8"/>
        <w:shd w:val="clear" w:color="auto" w:fill="FFFFFF"/>
        <w:spacing w:after="0"/>
        <w:rPr>
          <w:rFonts w:ascii="Times New Roman" w:hAnsi="Times New Roman"/>
          <w:color w:val="000000"/>
          <w:sz w:val="24"/>
          <w:szCs w:val="24"/>
        </w:rPr>
      </w:pPr>
      <w:r>
        <w:rPr>
          <w:rFonts w:ascii="Times New Roman" w:hAnsi="Times New Roman"/>
          <w:noProof/>
          <w:color w:val="000000"/>
          <w:sz w:val="24"/>
          <w:szCs w:val="24"/>
        </w:rPr>
        <w:pict>
          <v:shape id="Рисунок 2" o:spid="_x0000_i1050" type="#_x0000_t75" alt="http://gigabaza.ru/images/12/22806/m4c2db7f6.png" style="width:373.5pt;height:213.75pt;visibility:visible">
            <v:imagedata r:id="rId40" o:title=""/>
          </v:shape>
        </w:pict>
      </w:r>
    </w:p>
    <w:p w:rsidR="00382BAF" w:rsidRPr="007F0BC2" w:rsidRDefault="00382BAF" w:rsidP="007F0BC2">
      <w:pPr>
        <w:pStyle w:val="a8"/>
        <w:shd w:val="clear" w:color="auto" w:fill="FFFFFF"/>
        <w:spacing w:after="0"/>
        <w:jc w:val="center"/>
        <w:rPr>
          <w:rFonts w:ascii="Times New Roman" w:hAnsi="Times New Roman"/>
          <w:color w:val="000000"/>
          <w:sz w:val="24"/>
          <w:szCs w:val="24"/>
        </w:rPr>
      </w:pPr>
      <w:r w:rsidRPr="007F0BC2">
        <w:rPr>
          <w:rFonts w:ascii="Times New Roman" w:hAnsi="Times New Roman"/>
          <w:b/>
          <w:bCs/>
          <w:color w:val="000000"/>
          <w:sz w:val="24"/>
          <w:szCs w:val="24"/>
        </w:rPr>
        <w:t>Рис. Жизненный цикл инновации</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51. Освоение нового метода производства пластмассы относится к:</w:t>
      </w:r>
    </w:p>
    <w:p w:rsidR="00382BAF" w:rsidRPr="007F0BC2" w:rsidRDefault="00382BAF" w:rsidP="00113399">
      <w:pPr>
        <w:pStyle w:val="a8"/>
        <w:numPr>
          <w:ilvl w:val="0"/>
          <w:numId w:val="6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продуктовым инновациям;</w:t>
      </w:r>
    </w:p>
    <w:p w:rsidR="00382BAF" w:rsidRPr="007F0BC2" w:rsidRDefault="00382BAF" w:rsidP="00113399">
      <w:pPr>
        <w:pStyle w:val="a8"/>
        <w:numPr>
          <w:ilvl w:val="0"/>
          <w:numId w:val="6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процессным.</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52. Наукоемкость продукции это:</w:t>
      </w:r>
    </w:p>
    <w:p w:rsidR="00382BAF" w:rsidRPr="007F0BC2" w:rsidRDefault="00382BAF" w:rsidP="00113399">
      <w:pPr>
        <w:pStyle w:val="a8"/>
        <w:numPr>
          <w:ilvl w:val="0"/>
          <w:numId w:val="6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Показатель, отражающий пропорцию между научно-технической деятельностью и производством в виде величины затрат на науку, приходящихся на единицу продукции, дает количественную оценку;</w:t>
      </w:r>
    </w:p>
    <w:p w:rsidR="00382BAF" w:rsidRPr="007F0BC2" w:rsidRDefault="00382BAF" w:rsidP="00113399">
      <w:pPr>
        <w:pStyle w:val="a8"/>
        <w:numPr>
          <w:ilvl w:val="0"/>
          <w:numId w:val="6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Мера готовности выполнить задачи, обеспечивающие достижение поставленной инновационной цели, то есть мера готовности к реализации проекта или программы инновационных стратегических изменений.</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53. Какой из нижеперечисленных факторов в наибольшей степени обусловливает медленное развитие нового технологического уклада на определенном отрезке времени после его зарождения?</w:t>
      </w:r>
    </w:p>
    <w:p w:rsidR="00382BAF" w:rsidRPr="007F0BC2" w:rsidRDefault="00382BAF" w:rsidP="00113399">
      <w:pPr>
        <w:pStyle w:val="a8"/>
        <w:numPr>
          <w:ilvl w:val="0"/>
          <w:numId w:val="6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достаточно длительный период освоения новых производственных мощностей и сырьевых ресурсов;</w:t>
      </w:r>
    </w:p>
    <w:p w:rsidR="00382BAF" w:rsidRPr="007F0BC2" w:rsidRDefault="00382BAF" w:rsidP="00113399">
      <w:pPr>
        <w:pStyle w:val="a8"/>
        <w:numPr>
          <w:ilvl w:val="0"/>
          <w:numId w:val="6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монопольное положение компаний, которые первыми применили нововведения-продукты;</w:t>
      </w:r>
    </w:p>
    <w:p w:rsidR="00382BAF" w:rsidRPr="007F0BC2" w:rsidRDefault="00382BAF" w:rsidP="00113399">
      <w:pPr>
        <w:pStyle w:val="a8"/>
        <w:numPr>
          <w:ilvl w:val="0"/>
          <w:numId w:val="6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особенности психологии людей, выражающиеся в нежелании менять ставшие традиционными привычки, устои и т.д.</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54. По какому признаку дана классификация инноваций на сырьевые, обеспечивающие и продуктовые:</w:t>
      </w:r>
    </w:p>
    <w:p w:rsidR="00382BAF" w:rsidRPr="007F0BC2" w:rsidRDefault="00382BAF" w:rsidP="00113399">
      <w:pPr>
        <w:pStyle w:val="a8"/>
        <w:numPr>
          <w:ilvl w:val="0"/>
          <w:numId w:val="6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по инновационному потенциалу;</w:t>
      </w:r>
    </w:p>
    <w:p w:rsidR="00382BAF" w:rsidRPr="007F0BC2" w:rsidRDefault="00382BAF" w:rsidP="00113399">
      <w:pPr>
        <w:pStyle w:val="a8"/>
        <w:numPr>
          <w:ilvl w:val="0"/>
          <w:numId w:val="6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по преемственности;</w:t>
      </w:r>
    </w:p>
    <w:p w:rsidR="00382BAF" w:rsidRPr="007F0BC2" w:rsidRDefault="00382BAF" w:rsidP="00113399">
      <w:pPr>
        <w:pStyle w:val="a8"/>
        <w:numPr>
          <w:ilvl w:val="0"/>
          <w:numId w:val="6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по месту в производственном цикле.</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55. Введение термина инновация связывают с именем:</w:t>
      </w:r>
    </w:p>
    <w:p w:rsidR="00382BAF" w:rsidRPr="007F0BC2" w:rsidRDefault="00382BAF" w:rsidP="00113399">
      <w:pPr>
        <w:pStyle w:val="a8"/>
        <w:numPr>
          <w:ilvl w:val="0"/>
          <w:numId w:val="6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Гобсона;</w:t>
      </w:r>
    </w:p>
    <w:p w:rsidR="00382BAF" w:rsidRPr="007F0BC2" w:rsidRDefault="00382BAF" w:rsidP="00113399">
      <w:pPr>
        <w:pStyle w:val="a8"/>
        <w:numPr>
          <w:ilvl w:val="0"/>
          <w:numId w:val="6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Кейнса;</w:t>
      </w:r>
    </w:p>
    <w:p w:rsidR="00382BAF" w:rsidRPr="007F0BC2" w:rsidRDefault="00382BAF" w:rsidP="00113399">
      <w:pPr>
        <w:pStyle w:val="a8"/>
        <w:numPr>
          <w:ilvl w:val="0"/>
          <w:numId w:val="6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Шумпетера;</w:t>
      </w:r>
    </w:p>
    <w:p w:rsidR="00382BAF" w:rsidRPr="007F0BC2" w:rsidRDefault="00382BAF" w:rsidP="00113399">
      <w:pPr>
        <w:pStyle w:val="a8"/>
        <w:numPr>
          <w:ilvl w:val="0"/>
          <w:numId w:val="6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Маркса.</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56. Планирование инновационных процессов.</w:t>
      </w:r>
    </w:p>
    <w:tbl>
      <w:tblPr>
        <w:tblW w:w="10206" w:type="dxa"/>
        <w:jc w:val="center"/>
        <w:tblCellSpacing w:w="15" w:type="dxa"/>
        <w:tblLook w:val="00A0" w:firstRow="1" w:lastRow="0" w:firstColumn="1" w:lastColumn="0" w:noHBand="0" w:noVBand="0"/>
      </w:tblPr>
      <w:tblGrid>
        <w:gridCol w:w="3325"/>
        <w:gridCol w:w="6881"/>
      </w:tblGrid>
      <w:tr w:rsidR="00382BAF" w:rsidRPr="007F0BC2" w:rsidTr="007F0BC2">
        <w:trPr>
          <w:tblCellSpacing w:w="15" w:type="dxa"/>
          <w:jc w:val="center"/>
        </w:trPr>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rPr>
                <w:rFonts w:ascii="Times New Roman" w:hAnsi="Times New Roman"/>
                <w:color w:val="auto"/>
                <w:sz w:val="24"/>
                <w:szCs w:val="24"/>
                <w:lang w:eastAsia="en-US"/>
              </w:rPr>
            </w:pPr>
            <w:r w:rsidRPr="007F0BC2">
              <w:rPr>
                <w:rFonts w:ascii="Times New Roman" w:hAnsi="Times New Roman"/>
                <w:sz w:val="24"/>
                <w:szCs w:val="24"/>
                <w:lang w:eastAsia="en-US"/>
              </w:rPr>
              <w:t>1) принцип гибкости и эластичности планирования</w:t>
            </w:r>
          </w:p>
        </w:tc>
        <w:tc>
          <w:tcPr>
            <w:tcW w:w="55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а) обеспечивается применением современных информационных технологий, прогрессивных процедур и методов осуществления инновационных процессов.</w:t>
            </w:r>
          </w:p>
        </w:tc>
      </w:tr>
      <w:tr w:rsidR="00382BAF" w:rsidRPr="007F0BC2" w:rsidTr="007F0BC2">
        <w:trPr>
          <w:tblCellSpacing w:w="15" w:type="dxa"/>
          <w:jc w:val="center"/>
        </w:trPr>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2) комплексность планирования инноваций</w:t>
            </w:r>
          </w:p>
        </w:tc>
        <w:tc>
          <w:tcPr>
            <w:tcW w:w="55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б) требует динамичной реакции планов на изменения внутренних и внешних факторов</w:t>
            </w:r>
          </w:p>
        </w:tc>
      </w:tr>
      <w:tr w:rsidR="00382BAF" w:rsidRPr="007F0BC2" w:rsidTr="007F0BC2">
        <w:trPr>
          <w:tblCellSpacing w:w="15" w:type="dxa"/>
          <w:jc w:val="center"/>
        </w:trPr>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3) принцип научной обоснованности планирования</w:t>
            </w:r>
          </w:p>
        </w:tc>
        <w:tc>
          <w:tcPr>
            <w:tcW w:w="55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в) предполагает рассматривать планирование как последовательный процесс разработки, детализации, уточнения, внесения изменений и продления планов.</w:t>
            </w:r>
          </w:p>
        </w:tc>
      </w:tr>
      <w:tr w:rsidR="00382BAF" w:rsidRPr="007F0BC2" w:rsidTr="007F0BC2">
        <w:trPr>
          <w:tblCellSpacing w:w="15" w:type="dxa"/>
          <w:jc w:val="center"/>
        </w:trPr>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4) Принцип непрерывности</w:t>
            </w:r>
          </w:p>
        </w:tc>
        <w:tc>
          <w:tcPr>
            <w:tcW w:w="55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г) означает увязку всех разрабатываемых на инновационном предприятии планов</w:t>
            </w:r>
          </w:p>
        </w:tc>
      </w:tr>
    </w:tbl>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57. Какой проект следует поддержать?</w:t>
      </w:r>
    </w:p>
    <w:p w:rsidR="00382BAF" w:rsidRPr="007F0BC2" w:rsidRDefault="00382BAF" w:rsidP="00113399">
      <w:pPr>
        <w:pStyle w:val="a8"/>
        <w:numPr>
          <w:ilvl w:val="0"/>
          <w:numId w:val="6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приведенные затраты 1.8 д.е.</w:t>
      </w:r>
    </w:p>
    <w:p w:rsidR="00382BAF" w:rsidRPr="007F0BC2" w:rsidRDefault="00382BAF" w:rsidP="00113399">
      <w:pPr>
        <w:pStyle w:val="a8"/>
        <w:numPr>
          <w:ilvl w:val="0"/>
          <w:numId w:val="6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приведенные затраты 2.0 д.е.</w:t>
      </w:r>
    </w:p>
    <w:p w:rsidR="00382BAF" w:rsidRPr="007F0BC2" w:rsidRDefault="00382BAF" w:rsidP="00113399">
      <w:pPr>
        <w:pStyle w:val="a8"/>
        <w:numPr>
          <w:ilvl w:val="0"/>
          <w:numId w:val="6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приведенные затраты 2.5 д.е.</w:t>
      </w:r>
    </w:p>
    <w:p w:rsidR="00382BAF" w:rsidRPr="007F0BC2" w:rsidRDefault="00382BAF" w:rsidP="007F0BC2">
      <w:pPr>
        <w:pStyle w:val="a8"/>
        <w:shd w:val="clear" w:color="auto" w:fill="FFFFFF"/>
        <w:spacing w:after="0"/>
        <w:ind w:hanging="360"/>
        <w:rPr>
          <w:rFonts w:ascii="Times New Roman" w:hAnsi="Times New Roman"/>
          <w:color w:val="000000"/>
          <w:sz w:val="24"/>
          <w:szCs w:val="24"/>
        </w:rPr>
      </w:pPr>
      <w:r w:rsidRPr="007F0BC2">
        <w:rPr>
          <w:rFonts w:ascii="Times New Roman" w:hAnsi="Times New Roman"/>
          <w:b/>
          <w:bCs/>
          <w:color w:val="000000"/>
          <w:sz w:val="24"/>
          <w:szCs w:val="24"/>
        </w:rPr>
        <w:t>58. По какому признаку дана классификация инноваций на единичные и диффузные?</w:t>
      </w:r>
    </w:p>
    <w:p w:rsidR="00382BAF" w:rsidRPr="007F0BC2" w:rsidRDefault="00382BAF" w:rsidP="00113399">
      <w:pPr>
        <w:pStyle w:val="a8"/>
        <w:numPr>
          <w:ilvl w:val="0"/>
          <w:numId w:val="6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по распространенности;</w:t>
      </w:r>
    </w:p>
    <w:p w:rsidR="00382BAF" w:rsidRPr="007F0BC2" w:rsidRDefault="00382BAF" w:rsidP="00113399">
      <w:pPr>
        <w:pStyle w:val="a8"/>
        <w:numPr>
          <w:ilvl w:val="0"/>
          <w:numId w:val="6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по инновационному потенциалу;</w:t>
      </w:r>
    </w:p>
    <w:p w:rsidR="00382BAF" w:rsidRPr="007F0BC2" w:rsidRDefault="00382BAF" w:rsidP="00113399">
      <w:pPr>
        <w:pStyle w:val="a8"/>
        <w:numPr>
          <w:ilvl w:val="0"/>
          <w:numId w:val="6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по преемственности.</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59. Н.Д. Кондратьев разработал:</w:t>
      </w:r>
    </w:p>
    <w:p w:rsidR="00382BAF" w:rsidRPr="007F0BC2" w:rsidRDefault="00382BAF" w:rsidP="00113399">
      <w:pPr>
        <w:pStyle w:val="a8"/>
        <w:numPr>
          <w:ilvl w:val="0"/>
          <w:numId w:val="6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классификацию инноваций по типу новизны для рынка;</w:t>
      </w:r>
    </w:p>
    <w:p w:rsidR="00382BAF" w:rsidRPr="007F0BC2" w:rsidRDefault="00382BAF" w:rsidP="00113399">
      <w:pPr>
        <w:pStyle w:val="a8"/>
        <w:numPr>
          <w:ilvl w:val="0"/>
          <w:numId w:val="6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классификацию инноваций на продуктовые и процессные;</w:t>
      </w:r>
    </w:p>
    <w:p w:rsidR="00382BAF" w:rsidRPr="007F0BC2" w:rsidRDefault="00382BAF" w:rsidP="00113399">
      <w:pPr>
        <w:pStyle w:val="a8"/>
        <w:numPr>
          <w:ilvl w:val="0"/>
          <w:numId w:val="6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теорию длинных волн, или больших циклов конъюнктуры.</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60. Выберите из списка то, что относится к субъектам инновационного рынка:</w:t>
      </w:r>
    </w:p>
    <w:p w:rsidR="00382BAF" w:rsidRPr="007F0BC2" w:rsidRDefault="00382BAF" w:rsidP="00113399">
      <w:pPr>
        <w:pStyle w:val="a8"/>
        <w:numPr>
          <w:ilvl w:val="0"/>
          <w:numId w:val="7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предприятия;</w:t>
      </w:r>
    </w:p>
    <w:p w:rsidR="00382BAF" w:rsidRPr="007F0BC2" w:rsidRDefault="00382BAF" w:rsidP="00113399">
      <w:pPr>
        <w:pStyle w:val="a8"/>
        <w:numPr>
          <w:ilvl w:val="0"/>
          <w:numId w:val="7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патент;</w:t>
      </w:r>
    </w:p>
    <w:p w:rsidR="00382BAF" w:rsidRPr="007F0BC2" w:rsidRDefault="00382BAF" w:rsidP="00113399">
      <w:pPr>
        <w:pStyle w:val="a8"/>
        <w:numPr>
          <w:ilvl w:val="0"/>
          <w:numId w:val="7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организации;</w:t>
      </w:r>
    </w:p>
    <w:p w:rsidR="00382BAF" w:rsidRPr="007F0BC2" w:rsidRDefault="00382BAF" w:rsidP="00113399">
      <w:pPr>
        <w:pStyle w:val="a8"/>
        <w:numPr>
          <w:ilvl w:val="0"/>
          <w:numId w:val="7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научно-технический прогресс;</w:t>
      </w:r>
    </w:p>
    <w:p w:rsidR="00382BAF" w:rsidRPr="007F0BC2" w:rsidRDefault="00382BAF" w:rsidP="00113399">
      <w:pPr>
        <w:pStyle w:val="a8"/>
        <w:numPr>
          <w:ilvl w:val="0"/>
          <w:numId w:val="7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лицензия;</w:t>
      </w:r>
    </w:p>
    <w:p w:rsidR="00382BAF" w:rsidRPr="007F0BC2" w:rsidRDefault="00382BAF" w:rsidP="00113399">
      <w:pPr>
        <w:pStyle w:val="a8"/>
        <w:numPr>
          <w:ilvl w:val="0"/>
          <w:numId w:val="7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учреждения;</w:t>
      </w:r>
    </w:p>
    <w:p w:rsidR="00382BAF" w:rsidRPr="007F0BC2" w:rsidRDefault="00382BAF" w:rsidP="00113399">
      <w:pPr>
        <w:pStyle w:val="a8"/>
        <w:numPr>
          <w:ilvl w:val="0"/>
          <w:numId w:val="7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университеты;</w:t>
      </w:r>
    </w:p>
    <w:p w:rsidR="00382BAF" w:rsidRPr="007F0BC2" w:rsidRDefault="00382BAF" w:rsidP="00113399">
      <w:pPr>
        <w:pStyle w:val="a8"/>
        <w:numPr>
          <w:ilvl w:val="0"/>
          <w:numId w:val="7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фонды;</w:t>
      </w:r>
    </w:p>
    <w:p w:rsidR="00382BAF" w:rsidRPr="007F0BC2" w:rsidRDefault="00382BAF" w:rsidP="00113399">
      <w:pPr>
        <w:pStyle w:val="a8"/>
        <w:numPr>
          <w:ilvl w:val="0"/>
          <w:numId w:val="7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физические лица (ученые и специалисты).</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61. Основной целью технопарков является;</w:t>
      </w:r>
    </w:p>
    <w:p w:rsidR="00382BAF" w:rsidRPr="007F0BC2" w:rsidRDefault="00382BAF" w:rsidP="00113399">
      <w:pPr>
        <w:pStyle w:val="a8"/>
        <w:numPr>
          <w:ilvl w:val="0"/>
          <w:numId w:val="7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создание новых или радикальных преобразований старых сегментов рынка;</w:t>
      </w:r>
    </w:p>
    <w:p w:rsidR="00382BAF" w:rsidRPr="007F0BC2" w:rsidRDefault="00382BAF" w:rsidP="00113399">
      <w:pPr>
        <w:pStyle w:val="a8"/>
        <w:numPr>
          <w:ilvl w:val="0"/>
          <w:numId w:val="7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стимулирование малого инновационного предпринимательства;</w:t>
      </w:r>
    </w:p>
    <w:p w:rsidR="00382BAF" w:rsidRPr="007F0BC2" w:rsidRDefault="00382BAF" w:rsidP="00113399">
      <w:pPr>
        <w:pStyle w:val="a8"/>
        <w:numPr>
          <w:ilvl w:val="0"/>
          <w:numId w:val="7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реализация любого прибыльного проекта.</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62. Соотнесите понятия с изображением фаз на графике «Жизненного цикла технологического уклада»</w:t>
      </w:r>
    </w:p>
    <w:p w:rsidR="00382BAF" w:rsidRPr="007F0BC2" w:rsidRDefault="00382BAF" w:rsidP="00113399">
      <w:pPr>
        <w:pStyle w:val="a8"/>
        <w:numPr>
          <w:ilvl w:val="0"/>
          <w:numId w:val="7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угасание;</w:t>
      </w:r>
    </w:p>
    <w:p w:rsidR="00382BAF" w:rsidRPr="007F0BC2" w:rsidRDefault="00382BAF" w:rsidP="00113399">
      <w:pPr>
        <w:pStyle w:val="a8"/>
        <w:numPr>
          <w:ilvl w:val="0"/>
          <w:numId w:val="7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бурный рост;</w:t>
      </w:r>
    </w:p>
    <w:p w:rsidR="00382BAF" w:rsidRPr="007F0BC2" w:rsidRDefault="00382BAF" w:rsidP="00113399">
      <w:pPr>
        <w:pStyle w:val="a8"/>
        <w:numPr>
          <w:ilvl w:val="0"/>
          <w:numId w:val="7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зарождение;</w:t>
      </w:r>
    </w:p>
    <w:p w:rsidR="00382BAF" w:rsidRPr="007F0BC2" w:rsidRDefault="00382BAF" w:rsidP="00113399">
      <w:pPr>
        <w:pStyle w:val="a8"/>
        <w:numPr>
          <w:ilvl w:val="0"/>
          <w:numId w:val="7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монополия.</w:t>
      </w:r>
    </w:p>
    <w:p w:rsidR="00382BAF" w:rsidRDefault="001B5DD8" w:rsidP="007F0BC2">
      <w:pPr>
        <w:pStyle w:val="a8"/>
        <w:shd w:val="clear" w:color="auto" w:fill="FFFFFF"/>
        <w:spacing w:after="0"/>
        <w:rPr>
          <w:rFonts w:ascii="Times New Roman" w:hAnsi="Times New Roman"/>
          <w:color w:val="000000"/>
          <w:sz w:val="24"/>
          <w:szCs w:val="24"/>
        </w:rPr>
      </w:pPr>
      <w:r>
        <w:rPr>
          <w:rFonts w:ascii="Times New Roman" w:hAnsi="Times New Roman"/>
          <w:noProof/>
          <w:color w:val="000000"/>
          <w:sz w:val="24"/>
          <w:szCs w:val="24"/>
        </w:rPr>
        <w:pict>
          <v:shape id="Рисунок 1" o:spid="_x0000_i1051" type="#_x0000_t75" alt="http://gigabaza.ru/images/12/22806/5ed11b65.png" style="width:318.75pt;height:190.5pt;visibility:visible">
            <v:imagedata r:id="rId41" o:title=""/>
          </v:shape>
        </w:pict>
      </w:r>
    </w:p>
    <w:p w:rsidR="00382BAF" w:rsidRDefault="00382BAF" w:rsidP="007F0BC2">
      <w:pPr>
        <w:pStyle w:val="a8"/>
        <w:shd w:val="clear" w:color="auto" w:fill="FFFFFF"/>
        <w:spacing w:after="0"/>
        <w:rPr>
          <w:rFonts w:ascii="Times New Roman" w:hAnsi="Times New Roman"/>
          <w:color w:val="000000"/>
          <w:sz w:val="24"/>
          <w:szCs w:val="24"/>
        </w:rPr>
      </w:pPr>
    </w:p>
    <w:p w:rsidR="00382BAF" w:rsidRPr="007F0BC2" w:rsidRDefault="00382BAF" w:rsidP="007F0BC2">
      <w:pPr>
        <w:pStyle w:val="a8"/>
        <w:shd w:val="clear" w:color="auto" w:fill="FFFFFF"/>
        <w:spacing w:after="0"/>
        <w:rPr>
          <w:rFonts w:ascii="Times New Roman" w:hAnsi="Times New Roman"/>
          <w:color w:val="000000"/>
          <w:sz w:val="24"/>
          <w:szCs w:val="24"/>
        </w:rPr>
      </w:pP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63. Какой эффективности уделяется наибольшее внимание на микроуровне?</w:t>
      </w:r>
    </w:p>
    <w:p w:rsidR="00382BAF" w:rsidRPr="007F0BC2" w:rsidRDefault="00382BAF" w:rsidP="00113399">
      <w:pPr>
        <w:pStyle w:val="a8"/>
        <w:numPr>
          <w:ilvl w:val="0"/>
          <w:numId w:val="7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народнохозяйственной;</w:t>
      </w:r>
    </w:p>
    <w:p w:rsidR="00382BAF" w:rsidRPr="007F0BC2" w:rsidRDefault="00382BAF" w:rsidP="00113399">
      <w:pPr>
        <w:pStyle w:val="a8"/>
        <w:numPr>
          <w:ilvl w:val="0"/>
          <w:numId w:val="7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бюджетной;</w:t>
      </w:r>
    </w:p>
    <w:p w:rsidR="00382BAF" w:rsidRPr="007F0BC2" w:rsidRDefault="00382BAF" w:rsidP="00113399">
      <w:pPr>
        <w:pStyle w:val="a8"/>
        <w:numPr>
          <w:ilvl w:val="0"/>
          <w:numId w:val="7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коммерческой.</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64. К источникам финансирования инновационного проекта не относятся:</w:t>
      </w:r>
    </w:p>
    <w:p w:rsidR="00382BAF" w:rsidRPr="007F0BC2" w:rsidRDefault="00382BAF" w:rsidP="00113399">
      <w:pPr>
        <w:pStyle w:val="a8"/>
        <w:numPr>
          <w:ilvl w:val="0"/>
          <w:numId w:val="7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собственные средства;</w:t>
      </w:r>
    </w:p>
    <w:p w:rsidR="00382BAF" w:rsidRPr="007F0BC2" w:rsidRDefault="00382BAF" w:rsidP="00113399">
      <w:pPr>
        <w:pStyle w:val="a8"/>
        <w:numPr>
          <w:ilvl w:val="0"/>
          <w:numId w:val="7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оборотные средства;</w:t>
      </w:r>
    </w:p>
    <w:p w:rsidR="00382BAF" w:rsidRPr="007F0BC2" w:rsidRDefault="00382BAF" w:rsidP="00113399">
      <w:pPr>
        <w:pStyle w:val="a8"/>
        <w:numPr>
          <w:ilvl w:val="0"/>
          <w:numId w:val="7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заемные средства;</w:t>
      </w:r>
    </w:p>
    <w:p w:rsidR="00382BAF" w:rsidRPr="007F0BC2" w:rsidRDefault="00382BAF" w:rsidP="00113399">
      <w:pPr>
        <w:pStyle w:val="a8"/>
        <w:numPr>
          <w:ilvl w:val="0"/>
          <w:numId w:val="7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спонсорские средства.</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color w:val="000000"/>
          <w:sz w:val="24"/>
          <w:szCs w:val="24"/>
        </w:rPr>
        <w:t>Нет вопроса</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65. Относительно внешней среды инновационная стратегия может быть:</w:t>
      </w:r>
    </w:p>
    <w:p w:rsidR="00382BAF" w:rsidRPr="007F0BC2" w:rsidRDefault="00382BAF" w:rsidP="00113399">
      <w:pPr>
        <w:pStyle w:val="a8"/>
        <w:numPr>
          <w:ilvl w:val="0"/>
          <w:numId w:val="7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наступательная;</w:t>
      </w:r>
    </w:p>
    <w:p w:rsidR="00382BAF" w:rsidRPr="007F0BC2" w:rsidRDefault="00382BAF" w:rsidP="00113399">
      <w:pPr>
        <w:pStyle w:val="a8"/>
        <w:numPr>
          <w:ilvl w:val="0"/>
          <w:numId w:val="7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оборонительная;</w:t>
      </w:r>
    </w:p>
    <w:p w:rsidR="00382BAF" w:rsidRPr="007F0BC2" w:rsidRDefault="00382BAF" w:rsidP="00113399">
      <w:pPr>
        <w:pStyle w:val="a8"/>
        <w:numPr>
          <w:ilvl w:val="0"/>
          <w:numId w:val="7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адаптационная;</w:t>
      </w:r>
    </w:p>
    <w:p w:rsidR="00382BAF" w:rsidRPr="007F0BC2" w:rsidRDefault="00382BAF" w:rsidP="00113399">
      <w:pPr>
        <w:pStyle w:val="a8"/>
        <w:numPr>
          <w:ilvl w:val="0"/>
          <w:numId w:val="7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ситуационная.</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66. Инновационный проект это:</w:t>
      </w:r>
    </w:p>
    <w:p w:rsidR="00382BAF" w:rsidRPr="007F0BC2" w:rsidRDefault="00382BAF" w:rsidP="00113399">
      <w:pPr>
        <w:pStyle w:val="a8"/>
        <w:numPr>
          <w:ilvl w:val="0"/>
          <w:numId w:val="7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форма целевого управления инновационной деятельностью;</w:t>
      </w:r>
    </w:p>
    <w:p w:rsidR="00382BAF" w:rsidRPr="007F0BC2" w:rsidRDefault="00382BAF" w:rsidP="00113399">
      <w:pPr>
        <w:pStyle w:val="a8"/>
        <w:numPr>
          <w:ilvl w:val="0"/>
          <w:numId w:val="7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комплект документов;</w:t>
      </w:r>
    </w:p>
    <w:p w:rsidR="00382BAF" w:rsidRPr="007F0BC2" w:rsidRDefault="00382BAF" w:rsidP="00113399">
      <w:pPr>
        <w:pStyle w:val="a8"/>
        <w:numPr>
          <w:ilvl w:val="0"/>
          <w:numId w:val="7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новация.</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67. Не является основным направления государственной инновационной политики:</w:t>
      </w:r>
    </w:p>
    <w:p w:rsidR="00382BAF" w:rsidRPr="007F0BC2" w:rsidRDefault="00382BAF" w:rsidP="00113399">
      <w:pPr>
        <w:pStyle w:val="a8"/>
        <w:numPr>
          <w:ilvl w:val="0"/>
          <w:numId w:val="7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поддержка фундаментальных исследований, направленных на получение результатов, революционизирующих науку и технику;</w:t>
      </w:r>
    </w:p>
    <w:p w:rsidR="00382BAF" w:rsidRPr="007F0BC2" w:rsidRDefault="00382BAF" w:rsidP="00113399">
      <w:pPr>
        <w:pStyle w:val="a8"/>
        <w:numPr>
          <w:ilvl w:val="0"/>
          <w:numId w:val="7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приобретение неовеществленной технологии в форме патентов, ноу-хау, торговых марок, программ и т.д.;</w:t>
      </w:r>
    </w:p>
    <w:p w:rsidR="00382BAF" w:rsidRPr="007F0BC2" w:rsidRDefault="00382BAF" w:rsidP="00113399">
      <w:pPr>
        <w:pStyle w:val="a8"/>
        <w:numPr>
          <w:ilvl w:val="0"/>
          <w:numId w:val="7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финансирование поисковых НИОКР для создания новой техники и технологии с опережающими техническими решениями для последующей передачи результатов в среду материального производства;</w:t>
      </w:r>
    </w:p>
    <w:p w:rsidR="00382BAF" w:rsidRPr="007F0BC2" w:rsidRDefault="00382BAF" w:rsidP="00113399">
      <w:pPr>
        <w:pStyle w:val="a8"/>
        <w:numPr>
          <w:ilvl w:val="0"/>
          <w:numId w:val="7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создание законодательной и информационной базы, обеспечивающей экономическую заинтересованность производителей в осуществлении инноваций.</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68. Отметьте неправильный ответ. Жизненный цикл инновационного проекта включает в себя стадии:</w:t>
      </w:r>
    </w:p>
    <w:p w:rsidR="00382BAF" w:rsidRPr="007F0BC2" w:rsidRDefault="00382BAF" w:rsidP="00113399">
      <w:pPr>
        <w:pStyle w:val="a8"/>
        <w:numPr>
          <w:ilvl w:val="0"/>
          <w:numId w:val="7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формирование инновационной идеи;</w:t>
      </w:r>
    </w:p>
    <w:p w:rsidR="00382BAF" w:rsidRPr="007F0BC2" w:rsidRDefault="00382BAF" w:rsidP="00113399">
      <w:pPr>
        <w:pStyle w:val="a8"/>
        <w:numPr>
          <w:ilvl w:val="0"/>
          <w:numId w:val="7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разработка проекта;</w:t>
      </w:r>
    </w:p>
    <w:p w:rsidR="00382BAF" w:rsidRPr="007F0BC2" w:rsidRDefault="00382BAF" w:rsidP="00113399">
      <w:pPr>
        <w:pStyle w:val="a8"/>
        <w:numPr>
          <w:ilvl w:val="0"/>
          <w:numId w:val="7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рассмотрение проекта;</w:t>
      </w:r>
    </w:p>
    <w:p w:rsidR="00382BAF" w:rsidRPr="007F0BC2" w:rsidRDefault="00382BAF" w:rsidP="00113399">
      <w:pPr>
        <w:pStyle w:val="a8"/>
        <w:numPr>
          <w:ilvl w:val="0"/>
          <w:numId w:val="7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реализация проекта;</w:t>
      </w:r>
    </w:p>
    <w:p w:rsidR="00382BAF" w:rsidRPr="007F0BC2" w:rsidRDefault="00382BAF" w:rsidP="00113399">
      <w:pPr>
        <w:pStyle w:val="a8"/>
        <w:numPr>
          <w:ilvl w:val="0"/>
          <w:numId w:val="7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завершение проекта.</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69. В зависимости от учитываемых результатов и затрат различают следующие виды эффекта (Экологический, Экономический, Ресурсный, Научно-технический, Социальный, Финансовый):</w:t>
      </w:r>
    </w:p>
    <w:tbl>
      <w:tblPr>
        <w:tblW w:w="10206" w:type="dxa"/>
        <w:jc w:val="center"/>
        <w:tblCellSpacing w:w="15" w:type="dxa"/>
        <w:tblLook w:val="00A0" w:firstRow="1" w:lastRow="0" w:firstColumn="1" w:lastColumn="0" w:noHBand="0" w:noVBand="0"/>
      </w:tblPr>
      <w:tblGrid>
        <w:gridCol w:w="2061"/>
        <w:gridCol w:w="8145"/>
      </w:tblGrid>
      <w:tr w:rsidR="00382BAF" w:rsidRPr="007F0BC2" w:rsidTr="007F0BC2">
        <w:trPr>
          <w:tblCellSpacing w:w="15" w:type="dxa"/>
          <w:jc w:val="center"/>
        </w:trPr>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jc w:val="center"/>
              <w:rPr>
                <w:rFonts w:ascii="Times New Roman" w:hAnsi="Times New Roman"/>
                <w:color w:val="auto"/>
                <w:sz w:val="24"/>
                <w:szCs w:val="24"/>
                <w:lang w:eastAsia="en-US"/>
              </w:rPr>
            </w:pPr>
            <w:r w:rsidRPr="007F0BC2">
              <w:rPr>
                <w:rFonts w:ascii="Times New Roman" w:hAnsi="Times New Roman"/>
                <w:b/>
                <w:bCs/>
                <w:sz w:val="24"/>
                <w:szCs w:val="24"/>
                <w:lang w:eastAsia="en-US"/>
              </w:rPr>
              <w:t>Вид эффекта</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a8"/>
              <w:spacing w:after="0" w:line="256" w:lineRule="auto"/>
              <w:jc w:val="center"/>
              <w:rPr>
                <w:rFonts w:ascii="Times New Roman" w:hAnsi="Times New Roman"/>
                <w:sz w:val="24"/>
                <w:szCs w:val="24"/>
                <w:lang w:eastAsia="en-US"/>
              </w:rPr>
            </w:pPr>
            <w:r w:rsidRPr="007F0BC2">
              <w:rPr>
                <w:rFonts w:ascii="Times New Roman" w:hAnsi="Times New Roman"/>
                <w:b/>
                <w:bCs/>
                <w:sz w:val="24"/>
                <w:szCs w:val="24"/>
                <w:lang w:eastAsia="en-US"/>
              </w:rPr>
              <w:t>Факторы, показатели</w:t>
            </w:r>
          </w:p>
        </w:tc>
      </w:tr>
      <w:tr w:rsidR="00382BAF" w:rsidRPr="007F0BC2" w:rsidTr="007F0BC2">
        <w:trPr>
          <w:tblCellSpacing w:w="15" w:type="dxa"/>
          <w:jc w:val="center"/>
        </w:trPr>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1. Экономический</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a8"/>
              <w:spacing w:after="0" w:line="256" w:lineRule="auto"/>
              <w:ind w:hanging="72"/>
              <w:rPr>
                <w:rFonts w:ascii="Times New Roman" w:hAnsi="Times New Roman"/>
                <w:sz w:val="24"/>
                <w:szCs w:val="24"/>
                <w:lang w:eastAsia="en-US"/>
              </w:rPr>
            </w:pPr>
            <w:r w:rsidRPr="007F0BC2">
              <w:rPr>
                <w:rFonts w:ascii="Times New Roman" w:hAnsi="Times New Roman"/>
                <w:sz w:val="24"/>
                <w:szCs w:val="24"/>
                <w:lang w:eastAsia="en-US"/>
              </w:rPr>
              <w:t>а) Показатели отражают влияние инновации на объем производства и потребления того или иного вида ресурса</w:t>
            </w:r>
          </w:p>
        </w:tc>
      </w:tr>
      <w:tr w:rsidR="00382BAF" w:rsidRPr="007F0BC2" w:rsidTr="007F0BC2">
        <w:trPr>
          <w:tblCellSpacing w:w="15" w:type="dxa"/>
          <w:jc w:val="center"/>
        </w:trPr>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2. Научно-технический</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a8"/>
              <w:spacing w:after="0" w:line="256" w:lineRule="auto"/>
              <w:ind w:hanging="72"/>
              <w:rPr>
                <w:rFonts w:ascii="Times New Roman" w:hAnsi="Times New Roman"/>
                <w:sz w:val="24"/>
                <w:szCs w:val="24"/>
                <w:lang w:eastAsia="en-US"/>
              </w:rPr>
            </w:pPr>
            <w:r w:rsidRPr="007F0BC2">
              <w:rPr>
                <w:rFonts w:ascii="Times New Roman" w:hAnsi="Times New Roman"/>
                <w:sz w:val="24"/>
                <w:szCs w:val="24"/>
                <w:lang w:eastAsia="en-US"/>
              </w:rPr>
              <w:t>б) Шум, электромагнитное поле, освещенность (зрительный комфорт), вибрация. Показатели учитывают влияние инноваций на окружающую среду</w:t>
            </w:r>
          </w:p>
        </w:tc>
      </w:tr>
      <w:tr w:rsidR="00382BAF" w:rsidRPr="007F0BC2" w:rsidTr="007F0BC2">
        <w:trPr>
          <w:tblCellSpacing w:w="15" w:type="dxa"/>
          <w:jc w:val="center"/>
        </w:trPr>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3. Финансовый</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в) Расчет показателей базируется на финансовых показателях</w:t>
            </w:r>
          </w:p>
        </w:tc>
      </w:tr>
      <w:tr w:rsidR="00382BAF" w:rsidRPr="007F0BC2" w:rsidTr="007F0BC2">
        <w:trPr>
          <w:tblCellSpacing w:w="15" w:type="dxa"/>
          <w:jc w:val="center"/>
        </w:trPr>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4. Ресурсный</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a8"/>
              <w:spacing w:after="0" w:line="256" w:lineRule="auto"/>
              <w:ind w:hanging="72"/>
              <w:rPr>
                <w:rFonts w:ascii="Times New Roman" w:hAnsi="Times New Roman"/>
                <w:sz w:val="24"/>
                <w:szCs w:val="24"/>
                <w:lang w:eastAsia="en-US"/>
              </w:rPr>
            </w:pPr>
            <w:r w:rsidRPr="007F0BC2">
              <w:rPr>
                <w:rFonts w:ascii="Times New Roman" w:hAnsi="Times New Roman"/>
                <w:sz w:val="24"/>
                <w:szCs w:val="24"/>
                <w:lang w:eastAsia="en-US"/>
              </w:rPr>
              <w:t>г) Показатели учитывают в стоимостном выражении все виды результатов и затрат, обусловленных реализацией инноваций</w:t>
            </w:r>
          </w:p>
        </w:tc>
      </w:tr>
      <w:tr w:rsidR="00382BAF" w:rsidRPr="007F0BC2" w:rsidTr="007F0BC2">
        <w:trPr>
          <w:tblCellSpacing w:w="15" w:type="dxa"/>
          <w:jc w:val="center"/>
        </w:trPr>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5. Социальный</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д) Новизна, простота, полезность, эстетичность, компактность</w:t>
            </w:r>
          </w:p>
        </w:tc>
      </w:tr>
      <w:tr w:rsidR="00382BAF" w:rsidRPr="007F0BC2" w:rsidTr="007F0BC2">
        <w:trPr>
          <w:tblCellSpacing w:w="15" w:type="dxa"/>
          <w:jc w:val="center"/>
        </w:trPr>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6. Экологический</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a8"/>
              <w:spacing w:after="0" w:line="256" w:lineRule="auto"/>
              <w:ind w:hanging="72"/>
              <w:rPr>
                <w:rFonts w:ascii="Times New Roman" w:hAnsi="Times New Roman"/>
                <w:sz w:val="24"/>
                <w:szCs w:val="24"/>
                <w:lang w:eastAsia="en-US"/>
              </w:rPr>
            </w:pPr>
            <w:r w:rsidRPr="007F0BC2">
              <w:rPr>
                <w:rFonts w:ascii="Times New Roman" w:hAnsi="Times New Roman"/>
                <w:sz w:val="24"/>
                <w:szCs w:val="24"/>
                <w:lang w:eastAsia="en-US"/>
              </w:rPr>
              <w:t>е) Показатели учитывают результаты влияния инноваций на человеческий потенциал</w:t>
            </w:r>
          </w:p>
        </w:tc>
      </w:tr>
    </w:tbl>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70. Риск в инновационной деятельности может быть:</w:t>
      </w:r>
    </w:p>
    <w:p w:rsidR="00382BAF" w:rsidRPr="007F0BC2" w:rsidRDefault="00382BAF" w:rsidP="00113399">
      <w:pPr>
        <w:pStyle w:val="a8"/>
        <w:numPr>
          <w:ilvl w:val="0"/>
          <w:numId w:val="7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чистый;</w:t>
      </w:r>
    </w:p>
    <w:p w:rsidR="00382BAF" w:rsidRPr="007F0BC2" w:rsidRDefault="00382BAF" w:rsidP="00113399">
      <w:pPr>
        <w:pStyle w:val="a8"/>
        <w:numPr>
          <w:ilvl w:val="0"/>
          <w:numId w:val="7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спекулятивный;</w:t>
      </w:r>
    </w:p>
    <w:p w:rsidR="00382BAF" w:rsidRPr="007F0BC2" w:rsidRDefault="00382BAF" w:rsidP="00113399">
      <w:pPr>
        <w:pStyle w:val="a8"/>
        <w:numPr>
          <w:ilvl w:val="0"/>
          <w:numId w:val="7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скрытый;</w:t>
      </w:r>
    </w:p>
    <w:p w:rsidR="00382BAF" w:rsidRPr="007F0BC2" w:rsidRDefault="00382BAF" w:rsidP="00113399">
      <w:pPr>
        <w:pStyle w:val="a8"/>
        <w:numPr>
          <w:ilvl w:val="0"/>
          <w:numId w:val="7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финансовый.</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71. В зависимости от глубины вносимых изменений инновации подразделяются на:</w:t>
      </w:r>
    </w:p>
    <w:p w:rsidR="00382BAF" w:rsidRPr="007F0BC2" w:rsidRDefault="00382BAF" w:rsidP="00113399">
      <w:pPr>
        <w:pStyle w:val="a8"/>
        <w:numPr>
          <w:ilvl w:val="0"/>
          <w:numId w:val="8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радикальные;</w:t>
      </w:r>
    </w:p>
    <w:p w:rsidR="00382BAF" w:rsidRPr="007F0BC2" w:rsidRDefault="00382BAF" w:rsidP="00113399">
      <w:pPr>
        <w:pStyle w:val="a8"/>
        <w:numPr>
          <w:ilvl w:val="0"/>
          <w:numId w:val="8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научные;</w:t>
      </w:r>
    </w:p>
    <w:p w:rsidR="00382BAF" w:rsidRPr="007F0BC2" w:rsidRDefault="00382BAF" w:rsidP="00113399">
      <w:pPr>
        <w:pStyle w:val="a8"/>
        <w:numPr>
          <w:ilvl w:val="0"/>
          <w:numId w:val="8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модификационные;</w:t>
      </w:r>
    </w:p>
    <w:p w:rsidR="00382BAF" w:rsidRPr="007F0BC2" w:rsidRDefault="00382BAF" w:rsidP="00113399">
      <w:pPr>
        <w:pStyle w:val="a8"/>
        <w:numPr>
          <w:ilvl w:val="0"/>
          <w:numId w:val="8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улучшающие;</w:t>
      </w:r>
    </w:p>
    <w:p w:rsidR="00382BAF" w:rsidRPr="007F0BC2" w:rsidRDefault="00382BAF" w:rsidP="00113399">
      <w:pPr>
        <w:pStyle w:val="a8"/>
        <w:numPr>
          <w:ilvl w:val="0"/>
          <w:numId w:val="8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процессные;</w:t>
      </w:r>
    </w:p>
    <w:p w:rsidR="00382BAF" w:rsidRPr="007F0BC2" w:rsidRDefault="00382BAF" w:rsidP="00113399">
      <w:pPr>
        <w:pStyle w:val="a8"/>
        <w:numPr>
          <w:ilvl w:val="0"/>
          <w:numId w:val="8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предметные.</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72. Рассчитать точку безубыточности (в целых числах). Общие издержки 500 у.е., текущие постоянные 400 у.е., выручка 3000 у.е., выпуск 100</w:t>
      </w:r>
    </w:p>
    <w:p w:rsidR="00382BAF" w:rsidRPr="007F0BC2" w:rsidRDefault="00382BAF" w:rsidP="00113399">
      <w:pPr>
        <w:pStyle w:val="a8"/>
        <w:numPr>
          <w:ilvl w:val="0"/>
          <w:numId w:val="8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18;</w:t>
      </w:r>
    </w:p>
    <w:p w:rsidR="00382BAF" w:rsidRPr="007F0BC2" w:rsidRDefault="00382BAF" w:rsidP="00113399">
      <w:pPr>
        <w:pStyle w:val="a8"/>
        <w:numPr>
          <w:ilvl w:val="0"/>
          <w:numId w:val="8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14;</w:t>
      </w:r>
    </w:p>
    <w:p w:rsidR="00382BAF" w:rsidRPr="007F0BC2" w:rsidRDefault="00382BAF" w:rsidP="00113399">
      <w:pPr>
        <w:pStyle w:val="a8"/>
        <w:numPr>
          <w:ilvl w:val="0"/>
          <w:numId w:val="8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6;</w:t>
      </w:r>
    </w:p>
    <w:p w:rsidR="00382BAF" w:rsidRPr="007F0BC2" w:rsidRDefault="00382BAF" w:rsidP="00113399">
      <w:pPr>
        <w:pStyle w:val="a8"/>
        <w:numPr>
          <w:ilvl w:val="0"/>
          <w:numId w:val="8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52.</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73. Какие инновации учитывают инновационный потенциал и степень новизны:</w:t>
      </w:r>
    </w:p>
    <w:p w:rsidR="00382BAF" w:rsidRPr="007F0BC2" w:rsidRDefault="00382BAF" w:rsidP="00113399">
      <w:pPr>
        <w:pStyle w:val="a8"/>
        <w:numPr>
          <w:ilvl w:val="0"/>
          <w:numId w:val="8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стратегические;</w:t>
      </w:r>
    </w:p>
    <w:p w:rsidR="00382BAF" w:rsidRPr="007F0BC2" w:rsidRDefault="00382BAF" w:rsidP="00113399">
      <w:pPr>
        <w:pStyle w:val="a8"/>
        <w:numPr>
          <w:ilvl w:val="0"/>
          <w:numId w:val="8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замещающие;</w:t>
      </w:r>
    </w:p>
    <w:p w:rsidR="00382BAF" w:rsidRPr="007F0BC2" w:rsidRDefault="00382BAF" w:rsidP="00113399">
      <w:pPr>
        <w:pStyle w:val="a8"/>
        <w:numPr>
          <w:ilvl w:val="0"/>
          <w:numId w:val="8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радикальные.</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74. Предложены к внедрению два изобретения. Выберите наиболее рентабельное, если:</w:t>
      </w:r>
    </w:p>
    <w:p w:rsidR="00382BAF" w:rsidRPr="007F0BC2" w:rsidRDefault="00382BAF" w:rsidP="00113399">
      <w:pPr>
        <w:pStyle w:val="a8"/>
        <w:numPr>
          <w:ilvl w:val="0"/>
          <w:numId w:val="8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инвестиции — 450 д.е.предполагаемый доход — 650 д.е.</w:t>
      </w:r>
    </w:p>
    <w:p w:rsidR="00382BAF" w:rsidRPr="007F0BC2" w:rsidRDefault="00382BAF" w:rsidP="00113399">
      <w:pPr>
        <w:pStyle w:val="a8"/>
        <w:numPr>
          <w:ilvl w:val="0"/>
          <w:numId w:val="8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инвестиции—1200д.е предполагаемый доход—1500 д.е.</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75. С точки зрения масштабности решаемых задач инновационные проекты подразделяются на:</w:t>
      </w:r>
    </w:p>
    <w:p w:rsidR="00382BAF" w:rsidRPr="007F0BC2" w:rsidRDefault="00382BAF" w:rsidP="00113399">
      <w:pPr>
        <w:pStyle w:val="a8"/>
        <w:numPr>
          <w:ilvl w:val="0"/>
          <w:numId w:val="8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монопроекты;</w:t>
      </w:r>
    </w:p>
    <w:p w:rsidR="00382BAF" w:rsidRPr="007F0BC2" w:rsidRDefault="00382BAF" w:rsidP="00113399">
      <w:pPr>
        <w:pStyle w:val="a8"/>
        <w:numPr>
          <w:ilvl w:val="0"/>
          <w:numId w:val="8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гиперпроекты;</w:t>
      </w:r>
    </w:p>
    <w:p w:rsidR="00382BAF" w:rsidRPr="007F0BC2" w:rsidRDefault="00382BAF" w:rsidP="00113399">
      <w:pPr>
        <w:pStyle w:val="a8"/>
        <w:numPr>
          <w:ilvl w:val="0"/>
          <w:numId w:val="8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мегапроекты;</w:t>
      </w:r>
    </w:p>
    <w:p w:rsidR="00382BAF" w:rsidRPr="007F0BC2" w:rsidRDefault="00382BAF" w:rsidP="00113399">
      <w:pPr>
        <w:pStyle w:val="a8"/>
        <w:numPr>
          <w:ilvl w:val="0"/>
          <w:numId w:val="8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сложносоставные;</w:t>
      </w:r>
    </w:p>
    <w:p w:rsidR="00382BAF" w:rsidRPr="007F0BC2" w:rsidRDefault="00382BAF" w:rsidP="00113399">
      <w:pPr>
        <w:pStyle w:val="a8"/>
        <w:numPr>
          <w:ilvl w:val="0"/>
          <w:numId w:val="8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мультипроекты.</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76. Государственная инновационная политика – это:</w:t>
      </w:r>
    </w:p>
    <w:p w:rsidR="00382BAF" w:rsidRPr="007F0BC2" w:rsidRDefault="00382BAF" w:rsidP="00113399">
      <w:pPr>
        <w:pStyle w:val="a8"/>
        <w:numPr>
          <w:ilvl w:val="0"/>
          <w:numId w:val="8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совокупность действий органов государственного управления, имеющих определенную цель, средства достижения цели;</w:t>
      </w:r>
    </w:p>
    <w:p w:rsidR="00382BAF" w:rsidRPr="007F0BC2" w:rsidRDefault="00382BAF" w:rsidP="00113399">
      <w:pPr>
        <w:pStyle w:val="a8"/>
        <w:numPr>
          <w:ilvl w:val="0"/>
          <w:numId w:val="8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определение органами государственной власти РФ целей инновационной деятельности;</w:t>
      </w:r>
    </w:p>
    <w:p w:rsidR="00382BAF" w:rsidRPr="007F0BC2" w:rsidRDefault="00382BAF" w:rsidP="00113399">
      <w:pPr>
        <w:pStyle w:val="a8"/>
        <w:numPr>
          <w:ilvl w:val="0"/>
          <w:numId w:val="8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определение органами государственной власти РФ и органами государственной власти субъектов РФ целей инновационной стратегии и механизмов поддержки приоритетных инновационных программ и проектов;</w:t>
      </w:r>
    </w:p>
    <w:p w:rsidR="00382BAF" w:rsidRPr="007F0BC2" w:rsidRDefault="00382BAF" w:rsidP="00113399">
      <w:pPr>
        <w:pStyle w:val="a8"/>
        <w:numPr>
          <w:ilvl w:val="0"/>
          <w:numId w:val="8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выбор на основе учета целей, состояния внешней среды и потенциала направлений инновационной деятельности государства.</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77. Определить величину экономического эффекта от модернизации станка, единовременные затраты на осуществление которой составили 180 тыс. руб., а фактические и допустимые затраты на его капитальный ремонт соответственно равны 15,0 и 14,7 тыс. руб. Модернизация обеспечила годовую экономию эксплуатационных затрат в размере 700 тыс. руб. Ен = 0,15.</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78. </w:t>
      </w:r>
      <w:r w:rsidRPr="007F0BC2">
        <w:rPr>
          <w:rFonts w:ascii="Times New Roman" w:hAnsi="Times New Roman"/>
          <w:color w:val="000000"/>
          <w:sz w:val="24"/>
          <w:szCs w:val="24"/>
        </w:rPr>
        <w:t>Выбрать наиболее эффективный вариант новой конструкции и определить величину экономического эффекта выбранного варианта, исходя из следующих данных (табл. 1):</w:t>
      </w:r>
    </w:p>
    <w:p w:rsidR="00382BAF" w:rsidRPr="007F0BC2" w:rsidRDefault="00382BAF" w:rsidP="007F0BC2">
      <w:pPr>
        <w:pStyle w:val="a8"/>
        <w:shd w:val="clear" w:color="auto" w:fill="FFFFFF"/>
        <w:spacing w:after="0"/>
        <w:jc w:val="right"/>
        <w:rPr>
          <w:rFonts w:ascii="Times New Roman" w:hAnsi="Times New Roman"/>
          <w:color w:val="000000"/>
          <w:sz w:val="24"/>
          <w:szCs w:val="24"/>
        </w:rPr>
      </w:pPr>
      <w:r w:rsidRPr="007F0BC2">
        <w:rPr>
          <w:rFonts w:ascii="Times New Roman" w:hAnsi="Times New Roman"/>
          <w:color w:val="000000"/>
          <w:sz w:val="24"/>
          <w:szCs w:val="24"/>
        </w:rPr>
        <w:t>Таблица 1</w:t>
      </w:r>
    </w:p>
    <w:tbl>
      <w:tblPr>
        <w:tblW w:w="0" w:type="auto"/>
        <w:tblCellSpacing w:w="15" w:type="dxa"/>
        <w:tblLook w:val="00A0" w:firstRow="1" w:lastRow="0" w:firstColumn="1" w:lastColumn="0" w:noHBand="0" w:noVBand="0"/>
      </w:tblPr>
      <w:tblGrid>
        <w:gridCol w:w="6285"/>
        <w:gridCol w:w="1485"/>
        <w:gridCol w:w="1590"/>
      </w:tblGrid>
      <w:tr w:rsidR="00382BAF" w:rsidRPr="007F0BC2" w:rsidTr="007F0BC2">
        <w:trPr>
          <w:tblCellSpacing w:w="15" w:type="dxa"/>
        </w:trPr>
        <w:tc>
          <w:tcPr>
            <w:tcW w:w="6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jc w:val="center"/>
              <w:rPr>
                <w:rFonts w:ascii="Times New Roman" w:hAnsi="Times New Roman"/>
                <w:color w:val="auto"/>
                <w:sz w:val="24"/>
                <w:szCs w:val="24"/>
                <w:lang w:eastAsia="en-US"/>
              </w:rPr>
            </w:pPr>
            <w:r w:rsidRPr="007F0BC2">
              <w:rPr>
                <w:rFonts w:ascii="Times New Roman" w:hAnsi="Times New Roman"/>
                <w:b/>
                <w:bCs/>
                <w:sz w:val="24"/>
                <w:szCs w:val="24"/>
                <w:lang w:eastAsia="en-US"/>
              </w:rPr>
              <w:t>Показатели</w:t>
            </w:r>
          </w:p>
        </w:tc>
        <w:tc>
          <w:tcPr>
            <w:tcW w:w="14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jc w:val="center"/>
              <w:rPr>
                <w:rFonts w:ascii="Times New Roman" w:hAnsi="Times New Roman"/>
                <w:sz w:val="24"/>
                <w:szCs w:val="24"/>
                <w:lang w:eastAsia="en-US"/>
              </w:rPr>
            </w:pPr>
            <w:r w:rsidRPr="007F0BC2">
              <w:rPr>
                <w:rFonts w:ascii="Times New Roman" w:hAnsi="Times New Roman"/>
                <w:b/>
                <w:bCs/>
                <w:sz w:val="24"/>
                <w:szCs w:val="24"/>
                <w:lang w:eastAsia="en-US"/>
              </w:rPr>
              <w:t>1 вариант</w:t>
            </w:r>
          </w:p>
        </w:tc>
        <w:tc>
          <w:tcPr>
            <w:tcW w:w="15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a8"/>
              <w:spacing w:after="0" w:line="256" w:lineRule="auto"/>
              <w:jc w:val="center"/>
              <w:rPr>
                <w:rFonts w:ascii="Times New Roman" w:hAnsi="Times New Roman"/>
                <w:sz w:val="24"/>
                <w:szCs w:val="24"/>
                <w:lang w:eastAsia="en-US"/>
              </w:rPr>
            </w:pPr>
            <w:r w:rsidRPr="007F0BC2">
              <w:rPr>
                <w:rFonts w:ascii="Times New Roman" w:hAnsi="Times New Roman"/>
                <w:b/>
                <w:bCs/>
                <w:sz w:val="24"/>
                <w:szCs w:val="24"/>
                <w:lang w:eastAsia="en-US"/>
              </w:rPr>
              <w:t>2 вариант</w:t>
            </w:r>
          </w:p>
        </w:tc>
      </w:tr>
      <w:tr w:rsidR="00382BAF" w:rsidRPr="007F0BC2" w:rsidTr="007F0BC2">
        <w:trPr>
          <w:tblCellSpacing w:w="15" w:type="dxa"/>
        </w:trPr>
        <w:tc>
          <w:tcPr>
            <w:tcW w:w="6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Стоимость новой конструкции автоматической линии, млн. руб.</w:t>
            </w:r>
          </w:p>
        </w:tc>
        <w:tc>
          <w:tcPr>
            <w:tcW w:w="14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jc w:val="center"/>
              <w:rPr>
                <w:rFonts w:ascii="Times New Roman" w:hAnsi="Times New Roman"/>
                <w:sz w:val="24"/>
                <w:szCs w:val="24"/>
                <w:lang w:eastAsia="en-US"/>
              </w:rPr>
            </w:pPr>
            <w:r w:rsidRPr="007F0BC2">
              <w:rPr>
                <w:rFonts w:ascii="Times New Roman" w:hAnsi="Times New Roman"/>
                <w:sz w:val="24"/>
                <w:szCs w:val="24"/>
                <w:lang w:eastAsia="en-US"/>
              </w:rPr>
              <w:t>300</w:t>
            </w:r>
          </w:p>
        </w:tc>
        <w:tc>
          <w:tcPr>
            <w:tcW w:w="15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a8"/>
              <w:spacing w:after="0" w:line="256" w:lineRule="auto"/>
              <w:jc w:val="center"/>
              <w:rPr>
                <w:rFonts w:ascii="Times New Roman" w:hAnsi="Times New Roman"/>
                <w:sz w:val="24"/>
                <w:szCs w:val="24"/>
                <w:lang w:eastAsia="en-US"/>
              </w:rPr>
            </w:pPr>
            <w:r w:rsidRPr="007F0BC2">
              <w:rPr>
                <w:rFonts w:ascii="Times New Roman" w:hAnsi="Times New Roman"/>
                <w:sz w:val="24"/>
                <w:szCs w:val="24"/>
                <w:lang w:eastAsia="en-US"/>
              </w:rPr>
              <w:t>1000</w:t>
            </w:r>
          </w:p>
        </w:tc>
      </w:tr>
      <w:tr w:rsidR="00382BAF" w:rsidRPr="007F0BC2" w:rsidTr="007F0BC2">
        <w:trPr>
          <w:tblCellSpacing w:w="15" w:type="dxa"/>
        </w:trPr>
        <w:tc>
          <w:tcPr>
            <w:tcW w:w="6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Производительность новой конструкции, %</w:t>
            </w:r>
          </w:p>
        </w:tc>
        <w:tc>
          <w:tcPr>
            <w:tcW w:w="14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jc w:val="center"/>
              <w:rPr>
                <w:rFonts w:ascii="Times New Roman" w:hAnsi="Times New Roman"/>
                <w:sz w:val="24"/>
                <w:szCs w:val="24"/>
                <w:lang w:eastAsia="en-US"/>
              </w:rPr>
            </w:pPr>
            <w:r w:rsidRPr="007F0BC2">
              <w:rPr>
                <w:rFonts w:ascii="Times New Roman" w:hAnsi="Times New Roman"/>
                <w:sz w:val="24"/>
                <w:szCs w:val="24"/>
                <w:lang w:eastAsia="en-US"/>
              </w:rPr>
              <w:t>140</w:t>
            </w:r>
          </w:p>
        </w:tc>
        <w:tc>
          <w:tcPr>
            <w:tcW w:w="15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a8"/>
              <w:spacing w:after="0" w:line="256" w:lineRule="auto"/>
              <w:jc w:val="center"/>
              <w:rPr>
                <w:rFonts w:ascii="Times New Roman" w:hAnsi="Times New Roman"/>
                <w:sz w:val="24"/>
                <w:szCs w:val="24"/>
                <w:lang w:eastAsia="en-US"/>
              </w:rPr>
            </w:pPr>
            <w:r w:rsidRPr="007F0BC2">
              <w:rPr>
                <w:rFonts w:ascii="Times New Roman" w:hAnsi="Times New Roman"/>
                <w:sz w:val="24"/>
                <w:szCs w:val="24"/>
                <w:lang w:eastAsia="en-US"/>
              </w:rPr>
              <w:t>320</w:t>
            </w:r>
          </w:p>
        </w:tc>
      </w:tr>
      <w:tr w:rsidR="00382BAF" w:rsidRPr="007F0BC2" w:rsidTr="007F0BC2">
        <w:trPr>
          <w:tblCellSpacing w:w="15" w:type="dxa"/>
        </w:trPr>
        <w:tc>
          <w:tcPr>
            <w:tcW w:w="6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Годовая себестоимость выпускаемой продукции, млн. руб.</w:t>
            </w:r>
          </w:p>
        </w:tc>
        <w:tc>
          <w:tcPr>
            <w:tcW w:w="14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a8"/>
              <w:spacing w:after="0" w:line="256" w:lineRule="auto"/>
              <w:jc w:val="center"/>
              <w:rPr>
                <w:rFonts w:ascii="Times New Roman" w:hAnsi="Times New Roman"/>
                <w:sz w:val="24"/>
                <w:szCs w:val="24"/>
                <w:lang w:eastAsia="en-US"/>
              </w:rPr>
            </w:pPr>
            <w:r w:rsidRPr="007F0BC2">
              <w:rPr>
                <w:rFonts w:ascii="Times New Roman" w:hAnsi="Times New Roman"/>
                <w:sz w:val="24"/>
                <w:szCs w:val="24"/>
                <w:lang w:eastAsia="en-US"/>
              </w:rPr>
              <w:t>190</w:t>
            </w:r>
          </w:p>
        </w:tc>
        <w:tc>
          <w:tcPr>
            <w:tcW w:w="15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a8"/>
              <w:spacing w:after="0" w:line="256" w:lineRule="auto"/>
              <w:jc w:val="center"/>
              <w:rPr>
                <w:rFonts w:ascii="Times New Roman" w:hAnsi="Times New Roman"/>
                <w:sz w:val="24"/>
                <w:szCs w:val="24"/>
                <w:lang w:eastAsia="en-US"/>
              </w:rPr>
            </w:pPr>
            <w:r w:rsidRPr="007F0BC2">
              <w:rPr>
                <w:rFonts w:ascii="Times New Roman" w:hAnsi="Times New Roman"/>
                <w:sz w:val="24"/>
                <w:szCs w:val="24"/>
                <w:lang w:eastAsia="en-US"/>
              </w:rPr>
              <w:t>160</w:t>
            </w:r>
          </w:p>
        </w:tc>
      </w:tr>
    </w:tbl>
    <w:p w:rsidR="00382BAF" w:rsidRPr="007F0BC2" w:rsidRDefault="00382BAF" w:rsidP="007F0BC2">
      <w:pPr>
        <w:pStyle w:val="a8"/>
        <w:shd w:val="clear" w:color="auto" w:fill="FFFFFF"/>
        <w:spacing w:after="0"/>
        <w:ind w:firstLine="187"/>
        <w:rPr>
          <w:rFonts w:ascii="Times New Roman" w:hAnsi="Times New Roman"/>
          <w:color w:val="000000"/>
          <w:sz w:val="24"/>
          <w:szCs w:val="24"/>
        </w:rPr>
      </w:pPr>
      <w:r w:rsidRPr="007F0BC2">
        <w:rPr>
          <w:rFonts w:ascii="Times New Roman" w:hAnsi="Times New Roman"/>
          <w:color w:val="000000"/>
          <w:sz w:val="24"/>
          <w:szCs w:val="24"/>
        </w:rPr>
        <w:t>Нормативный срок окупаемости = 4,50 года.</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79. Определить экономическую эффективность инвестиционного проекта на восьмом году использования проектируемой техники за расчетный период (горизонт расчета = 10 лет) по следующим показателям: Чистый дисконтированный доход, индекс доходности, внутренняя норма доходности, срок возврата капитальных вложений.</w:t>
      </w:r>
    </w:p>
    <w:p w:rsidR="00382BAF" w:rsidRPr="007F0BC2" w:rsidRDefault="00382BAF" w:rsidP="007F0BC2">
      <w:pPr>
        <w:pStyle w:val="a8"/>
        <w:shd w:val="clear" w:color="auto" w:fill="FFFFFF"/>
        <w:spacing w:after="0"/>
        <w:ind w:firstLine="187"/>
        <w:rPr>
          <w:rFonts w:ascii="Times New Roman" w:hAnsi="Times New Roman"/>
          <w:color w:val="000000"/>
          <w:sz w:val="24"/>
          <w:szCs w:val="24"/>
        </w:rPr>
      </w:pPr>
      <w:r w:rsidRPr="007F0BC2">
        <w:rPr>
          <w:rFonts w:ascii="Times New Roman" w:hAnsi="Times New Roman"/>
          <w:color w:val="000000"/>
          <w:sz w:val="24"/>
          <w:szCs w:val="24"/>
        </w:rPr>
        <w:t>Результаты и затраты в год внедрения техники составляют 78 млн. руб. и 65 млн. руб. при постоянной норме дисконта 0,1. Ежегодные капитальные затраты - 6 млн. руб.</w:t>
      </w:r>
    </w:p>
    <w:p w:rsidR="00382BAF" w:rsidRPr="007F0BC2" w:rsidRDefault="00382BAF" w:rsidP="007F0BC2">
      <w:pPr>
        <w:pStyle w:val="a8"/>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80. Коэффициенты фактической результативности научно-технической деятельности организаций 0,4, 0,5, 0,6. Определить шанс инвестора, финансирующего создание новой продукции.</w:t>
      </w:r>
    </w:p>
    <w:p w:rsidR="00382BAF" w:rsidRPr="007F0BC2" w:rsidRDefault="00382BAF" w:rsidP="00C10BB7">
      <w:pPr>
        <w:ind w:firstLine="709"/>
        <w:rPr>
          <w:b/>
          <w:color w:val="000000"/>
        </w:rPr>
      </w:pPr>
    </w:p>
    <w:p w:rsidR="00382BAF" w:rsidRPr="007F0BC2" w:rsidRDefault="00382BAF" w:rsidP="00C10BB7">
      <w:pPr>
        <w:ind w:firstLine="709"/>
        <w:rPr>
          <w:b/>
          <w:color w:val="000000"/>
        </w:rPr>
      </w:pPr>
      <w:r w:rsidRPr="007F0BC2">
        <w:rPr>
          <w:b/>
          <w:color w:val="000000"/>
        </w:rPr>
        <w:t xml:space="preserve">Примерный список вопросов для </w:t>
      </w:r>
      <w:r>
        <w:rPr>
          <w:b/>
          <w:color w:val="000000"/>
        </w:rPr>
        <w:t>экзамена</w:t>
      </w:r>
    </w:p>
    <w:p w:rsidR="00382BAF" w:rsidRDefault="00382BAF" w:rsidP="00630FED">
      <w:pPr>
        <w:jc w:val="both"/>
        <w:rPr>
          <w:u w:val="single"/>
        </w:rPr>
      </w:pPr>
    </w:p>
    <w:p w:rsidR="00382BAF" w:rsidRPr="003F03AE" w:rsidRDefault="00382BAF" w:rsidP="00113399">
      <w:pPr>
        <w:numPr>
          <w:ilvl w:val="0"/>
          <w:numId w:val="91"/>
        </w:numPr>
        <w:tabs>
          <w:tab w:val="left" w:pos="1134"/>
        </w:tabs>
        <w:jc w:val="both"/>
      </w:pPr>
      <w:r w:rsidRPr="003F03AE">
        <w:t xml:space="preserve">Характерные черты и особенности  инновационной  деятельности </w:t>
      </w:r>
      <w:r>
        <w:t>организации</w:t>
      </w:r>
    </w:p>
    <w:p w:rsidR="00382BAF" w:rsidRPr="003F03AE" w:rsidRDefault="00382BAF" w:rsidP="00113399">
      <w:pPr>
        <w:numPr>
          <w:ilvl w:val="0"/>
          <w:numId w:val="91"/>
        </w:numPr>
        <w:tabs>
          <w:tab w:val="left" w:pos="1134"/>
        </w:tabs>
        <w:jc w:val="both"/>
      </w:pPr>
      <w:r w:rsidRPr="003F03AE">
        <w:t xml:space="preserve">Основные компоненты инновационного  процесса и особенности его организации </w:t>
      </w:r>
      <w:r>
        <w:t>в сфере предпринимательства</w:t>
      </w:r>
      <w:r w:rsidRPr="003F03AE">
        <w:t>.</w:t>
      </w:r>
    </w:p>
    <w:p w:rsidR="00382BAF" w:rsidRPr="003F03AE" w:rsidRDefault="00382BAF" w:rsidP="00113399">
      <w:pPr>
        <w:numPr>
          <w:ilvl w:val="0"/>
          <w:numId w:val="91"/>
        </w:numPr>
        <w:tabs>
          <w:tab w:val="left" w:pos="1134"/>
        </w:tabs>
        <w:jc w:val="both"/>
      </w:pPr>
      <w:r w:rsidRPr="003F03AE">
        <w:t xml:space="preserve">Инновационный менеджмент как совокупность принципов, методов и инструментов управления инновационными процессами </w:t>
      </w:r>
      <w:r>
        <w:t>организации.</w:t>
      </w:r>
    </w:p>
    <w:p w:rsidR="00382BAF" w:rsidRPr="003F03AE" w:rsidRDefault="00382BAF" w:rsidP="00113399">
      <w:pPr>
        <w:numPr>
          <w:ilvl w:val="0"/>
          <w:numId w:val="91"/>
        </w:numPr>
        <w:tabs>
          <w:tab w:val="left" w:pos="1134"/>
        </w:tabs>
        <w:jc w:val="both"/>
      </w:pPr>
      <w:r w:rsidRPr="003F03AE">
        <w:t xml:space="preserve">Субъекты инновационной деятельности  </w:t>
      </w:r>
      <w:r>
        <w:t>организации</w:t>
      </w:r>
    </w:p>
    <w:p w:rsidR="00382BAF" w:rsidRPr="003F03AE" w:rsidRDefault="00382BAF" w:rsidP="00113399">
      <w:pPr>
        <w:numPr>
          <w:ilvl w:val="0"/>
          <w:numId w:val="91"/>
        </w:numPr>
        <w:tabs>
          <w:tab w:val="left" w:pos="1134"/>
        </w:tabs>
        <w:jc w:val="both"/>
      </w:pPr>
      <w:r w:rsidRPr="003F03AE">
        <w:t xml:space="preserve">Продуктовые и процессные инновации: модель продуктового цикла (модель Абернаси-Аттербек, модель  Барраса) и возможности ее применения для </w:t>
      </w:r>
      <w:r>
        <w:t>организации</w:t>
      </w:r>
    </w:p>
    <w:p w:rsidR="00382BAF" w:rsidRPr="003F03AE" w:rsidRDefault="00382BAF" w:rsidP="00113399">
      <w:pPr>
        <w:numPr>
          <w:ilvl w:val="0"/>
          <w:numId w:val="91"/>
        </w:numPr>
        <w:tabs>
          <w:tab w:val="left" w:pos="1134"/>
        </w:tabs>
        <w:jc w:val="both"/>
      </w:pPr>
      <w:r w:rsidRPr="003F03AE">
        <w:t xml:space="preserve">Инновационная инфраструктура и ее составляющие </w:t>
      </w:r>
      <w:r>
        <w:t>в сфере предпринимательства</w:t>
      </w:r>
    </w:p>
    <w:p w:rsidR="00382BAF" w:rsidRPr="003F03AE" w:rsidRDefault="00382BAF" w:rsidP="00113399">
      <w:pPr>
        <w:numPr>
          <w:ilvl w:val="0"/>
          <w:numId w:val="91"/>
        </w:numPr>
        <w:tabs>
          <w:tab w:val="left" w:pos="1134"/>
        </w:tabs>
        <w:jc w:val="both"/>
      </w:pPr>
      <w:r w:rsidRPr="003F03AE">
        <w:t xml:space="preserve">Технопарковые структуры, их основные формы, возможности организации </w:t>
      </w:r>
      <w:r>
        <w:t>в сфере предпринимательства</w:t>
      </w:r>
      <w:r w:rsidRPr="003F03AE">
        <w:t>.</w:t>
      </w:r>
    </w:p>
    <w:p w:rsidR="00382BAF" w:rsidRPr="003F03AE" w:rsidRDefault="00382BAF" w:rsidP="00113399">
      <w:pPr>
        <w:numPr>
          <w:ilvl w:val="0"/>
          <w:numId w:val="91"/>
        </w:numPr>
        <w:tabs>
          <w:tab w:val="left" w:pos="426"/>
          <w:tab w:val="left" w:pos="1134"/>
        </w:tabs>
        <w:jc w:val="both"/>
      </w:pPr>
      <w:r w:rsidRPr="003F03AE">
        <w:t>Особенности бизнес-инкубаторов как элементов инновационной  инфраструктуры.</w:t>
      </w:r>
    </w:p>
    <w:p w:rsidR="00382BAF" w:rsidRPr="003F03AE" w:rsidRDefault="00382BAF" w:rsidP="00113399">
      <w:pPr>
        <w:numPr>
          <w:ilvl w:val="0"/>
          <w:numId w:val="91"/>
        </w:numPr>
        <w:tabs>
          <w:tab w:val="left" w:pos="426"/>
          <w:tab w:val="left" w:pos="1134"/>
        </w:tabs>
        <w:jc w:val="both"/>
      </w:pPr>
      <w:r w:rsidRPr="003F03AE">
        <w:t>Характерные черты и особенности функционирования технополисов.</w:t>
      </w:r>
    </w:p>
    <w:p w:rsidR="00382BAF" w:rsidRPr="003F03AE" w:rsidRDefault="00382BAF" w:rsidP="00113399">
      <w:pPr>
        <w:numPr>
          <w:ilvl w:val="0"/>
          <w:numId w:val="91"/>
        </w:numPr>
        <w:tabs>
          <w:tab w:val="left" w:pos="426"/>
          <w:tab w:val="left" w:pos="1134"/>
        </w:tabs>
        <w:jc w:val="both"/>
      </w:pPr>
      <w:r w:rsidRPr="003F03AE">
        <w:t>Виды регулирования инновационной деятельности: организационное, экономические, финансовое, нормативно-правовое.</w:t>
      </w:r>
    </w:p>
    <w:p w:rsidR="00382BAF" w:rsidRPr="003F03AE" w:rsidRDefault="00382BAF" w:rsidP="00113399">
      <w:pPr>
        <w:numPr>
          <w:ilvl w:val="0"/>
          <w:numId w:val="91"/>
        </w:numPr>
        <w:tabs>
          <w:tab w:val="left" w:pos="426"/>
          <w:tab w:val="left" w:pos="1134"/>
        </w:tabs>
        <w:jc w:val="both"/>
      </w:pPr>
      <w:r w:rsidRPr="003F03AE">
        <w:t>Государственное регулирование инновационной  деятельности.</w:t>
      </w:r>
    </w:p>
    <w:p w:rsidR="00382BAF" w:rsidRPr="003F03AE" w:rsidRDefault="00382BAF" w:rsidP="00113399">
      <w:pPr>
        <w:numPr>
          <w:ilvl w:val="0"/>
          <w:numId w:val="91"/>
        </w:numPr>
        <w:tabs>
          <w:tab w:val="left" w:pos="426"/>
          <w:tab w:val="left" w:pos="1134"/>
        </w:tabs>
        <w:jc w:val="both"/>
      </w:pPr>
      <w:r w:rsidRPr="003F03AE">
        <w:t xml:space="preserve">Принципы финансового регулирования  инновационной  деятельности и его особенности для </w:t>
      </w:r>
      <w:r>
        <w:t>организации.</w:t>
      </w:r>
    </w:p>
    <w:p w:rsidR="00382BAF" w:rsidRPr="003F03AE" w:rsidRDefault="00382BAF" w:rsidP="00113399">
      <w:pPr>
        <w:numPr>
          <w:ilvl w:val="0"/>
          <w:numId w:val="91"/>
        </w:numPr>
        <w:tabs>
          <w:tab w:val="left" w:pos="426"/>
          <w:tab w:val="left" w:pos="1134"/>
        </w:tabs>
        <w:jc w:val="both"/>
      </w:pPr>
      <w:r w:rsidRPr="003F03AE">
        <w:t xml:space="preserve">Совершенствование договорной основы осуществления инновационной деятельности </w:t>
      </w:r>
      <w:r>
        <w:t>организации.</w:t>
      </w:r>
    </w:p>
    <w:p w:rsidR="00382BAF" w:rsidRPr="003F03AE" w:rsidRDefault="00382BAF" w:rsidP="00113399">
      <w:pPr>
        <w:numPr>
          <w:ilvl w:val="0"/>
          <w:numId w:val="91"/>
        </w:numPr>
        <w:tabs>
          <w:tab w:val="left" w:pos="426"/>
          <w:tab w:val="left" w:pos="1134"/>
        </w:tabs>
        <w:jc w:val="both"/>
      </w:pPr>
      <w:r w:rsidRPr="003F03AE">
        <w:t xml:space="preserve">Методы определения эффективности инвестиций в инновационную деятельность для </w:t>
      </w:r>
      <w:r>
        <w:t>организации.</w:t>
      </w:r>
    </w:p>
    <w:p w:rsidR="00382BAF" w:rsidRPr="003F03AE" w:rsidRDefault="00382BAF" w:rsidP="00113399">
      <w:pPr>
        <w:numPr>
          <w:ilvl w:val="0"/>
          <w:numId w:val="91"/>
        </w:numPr>
        <w:tabs>
          <w:tab w:val="left" w:pos="426"/>
          <w:tab w:val="left" w:pos="1134"/>
        </w:tabs>
        <w:jc w:val="both"/>
      </w:pPr>
      <w:r w:rsidRPr="003F03AE">
        <w:t xml:space="preserve">Основные направления технологического и коммерческого анализа инновационного проекта </w:t>
      </w:r>
      <w:r>
        <w:t>в сфере предпринимательства</w:t>
      </w:r>
    </w:p>
    <w:p w:rsidR="00382BAF" w:rsidRPr="003F03AE" w:rsidRDefault="00382BAF" w:rsidP="00113399">
      <w:pPr>
        <w:numPr>
          <w:ilvl w:val="0"/>
          <w:numId w:val="91"/>
        </w:numPr>
        <w:tabs>
          <w:tab w:val="left" w:pos="426"/>
          <w:tab w:val="left" w:pos="1134"/>
        </w:tabs>
        <w:jc w:val="both"/>
      </w:pPr>
      <w:r w:rsidRPr="003F03AE">
        <w:t xml:space="preserve">Стадии разработки инновационного проекта </w:t>
      </w:r>
      <w:r>
        <w:t>в сфере предпринимательства</w:t>
      </w:r>
      <w:r w:rsidRPr="003F03AE">
        <w:t>.</w:t>
      </w:r>
    </w:p>
    <w:p w:rsidR="00382BAF" w:rsidRPr="003F03AE" w:rsidRDefault="00382BAF" w:rsidP="00113399">
      <w:pPr>
        <w:numPr>
          <w:ilvl w:val="0"/>
          <w:numId w:val="91"/>
        </w:numPr>
        <w:tabs>
          <w:tab w:val="left" w:pos="426"/>
          <w:tab w:val="left" w:pos="1134"/>
        </w:tabs>
        <w:jc w:val="both"/>
      </w:pPr>
      <w:r w:rsidRPr="003F03AE">
        <w:t xml:space="preserve">Защита интеллектуальной собственности, инноваций </w:t>
      </w:r>
      <w:r>
        <w:t>в сфере предпринимательства</w:t>
      </w:r>
      <w:r w:rsidRPr="003F03AE">
        <w:t>.</w:t>
      </w:r>
    </w:p>
    <w:p w:rsidR="00382BAF" w:rsidRPr="003F03AE" w:rsidRDefault="00382BAF" w:rsidP="00113399">
      <w:pPr>
        <w:numPr>
          <w:ilvl w:val="0"/>
          <w:numId w:val="91"/>
        </w:numPr>
        <w:tabs>
          <w:tab w:val="left" w:pos="426"/>
          <w:tab w:val="left" w:pos="1134"/>
        </w:tabs>
        <w:jc w:val="both"/>
      </w:pPr>
      <w:r w:rsidRPr="003F03AE">
        <w:t>Структура механизма государственного регулирования инновационных процессов в РФ.</w:t>
      </w:r>
    </w:p>
    <w:p w:rsidR="00382BAF" w:rsidRPr="003F03AE" w:rsidRDefault="00382BAF" w:rsidP="00113399">
      <w:pPr>
        <w:numPr>
          <w:ilvl w:val="0"/>
          <w:numId w:val="91"/>
        </w:numPr>
        <w:tabs>
          <w:tab w:val="left" w:pos="426"/>
          <w:tab w:val="left" w:pos="1134"/>
        </w:tabs>
        <w:jc w:val="both"/>
      </w:pPr>
      <w:r w:rsidRPr="003F03AE">
        <w:t xml:space="preserve">Жизненный цикл инноваций </w:t>
      </w:r>
      <w:r>
        <w:t>в сфере предпринимательства</w:t>
      </w:r>
      <w:r w:rsidRPr="003F03AE">
        <w:t>.</w:t>
      </w:r>
    </w:p>
    <w:p w:rsidR="00382BAF" w:rsidRPr="003F03AE" w:rsidRDefault="00382BAF" w:rsidP="00113399">
      <w:pPr>
        <w:numPr>
          <w:ilvl w:val="0"/>
          <w:numId w:val="91"/>
        </w:numPr>
        <w:tabs>
          <w:tab w:val="left" w:pos="426"/>
          <w:tab w:val="left" w:pos="1134"/>
        </w:tabs>
        <w:jc w:val="both"/>
      </w:pPr>
      <w:r w:rsidRPr="003F03AE">
        <w:t>Государственная инновационная политика. Задачи национальной инновационной системы.</w:t>
      </w:r>
    </w:p>
    <w:p w:rsidR="00382BAF" w:rsidRPr="003F03AE" w:rsidRDefault="00382BAF" w:rsidP="00113399">
      <w:pPr>
        <w:numPr>
          <w:ilvl w:val="0"/>
          <w:numId w:val="91"/>
        </w:numPr>
        <w:tabs>
          <w:tab w:val="num" w:pos="426"/>
        </w:tabs>
        <w:jc w:val="both"/>
      </w:pPr>
      <w:r w:rsidRPr="003F03AE">
        <w:t xml:space="preserve">Управление рисками инноваций: определение, цели и задачи. Классификация рисков инновационной деятельности для </w:t>
      </w:r>
      <w:r>
        <w:t>организации</w:t>
      </w:r>
    </w:p>
    <w:p w:rsidR="00382BAF" w:rsidRPr="003F03AE" w:rsidRDefault="00382BAF" w:rsidP="00113399">
      <w:pPr>
        <w:numPr>
          <w:ilvl w:val="0"/>
          <w:numId w:val="91"/>
        </w:numPr>
        <w:jc w:val="both"/>
      </w:pPr>
      <w:r w:rsidRPr="003F03AE">
        <w:t xml:space="preserve">Венчурные организации, понятие, преимущества, значимость, предпосылки и возможность создания </w:t>
      </w:r>
      <w:r>
        <w:t>в сфере предпринимательства</w:t>
      </w:r>
      <w:r w:rsidRPr="003F03AE">
        <w:t>.</w:t>
      </w:r>
    </w:p>
    <w:p w:rsidR="00382BAF" w:rsidRPr="003F03AE" w:rsidRDefault="00382BAF" w:rsidP="00113399">
      <w:pPr>
        <w:numPr>
          <w:ilvl w:val="0"/>
          <w:numId w:val="91"/>
        </w:numPr>
        <w:jc w:val="both"/>
      </w:pPr>
      <w:r w:rsidRPr="003F03AE">
        <w:t xml:space="preserve">Экономические показатели эффективности инновационного проекта </w:t>
      </w:r>
      <w:r>
        <w:t>в сфере предпринимательства</w:t>
      </w:r>
      <w:r w:rsidRPr="003F03AE">
        <w:t>.</w:t>
      </w:r>
    </w:p>
    <w:p w:rsidR="00382BAF" w:rsidRPr="003F03AE" w:rsidRDefault="00382BAF" w:rsidP="00113399">
      <w:pPr>
        <w:numPr>
          <w:ilvl w:val="0"/>
          <w:numId w:val="91"/>
        </w:numPr>
        <w:jc w:val="both"/>
      </w:pPr>
      <w:r w:rsidRPr="003F03AE">
        <w:t xml:space="preserve">Характеристика основных этапов инновационного процесса для </w:t>
      </w:r>
      <w:r>
        <w:t>организации</w:t>
      </w:r>
    </w:p>
    <w:p w:rsidR="00382BAF" w:rsidRPr="003F03AE" w:rsidRDefault="00382BAF" w:rsidP="00113399">
      <w:pPr>
        <w:numPr>
          <w:ilvl w:val="0"/>
          <w:numId w:val="91"/>
        </w:numPr>
        <w:jc w:val="both"/>
      </w:pPr>
      <w:r w:rsidRPr="003F03AE">
        <w:t xml:space="preserve">Инновационный менеджмент. Определение, цель, задачи, функции для </w:t>
      </w:r>
      <w:r>
        <w:t>организации.</w:t>
      </w:r>
    </w:p>
    <w:p w:rsidR="00382BAF" w:rsidRPr="003F03AE" w:rsidRDefault="00382BAF" w:rsidP="00113399">
      <w:pPr>
        <w:numPr>
          <w:ilvl w:val="0"/>
          <w:numId w:val="91"/>
        </w:numPr>
        <w:jc w:val="both"/>
      </w:pPr>
      <w:r w:rsidRPr="003F03AE">
        <w:t xml:space="preserve">Характеристика базовых инновационных стратегий </w:t>
      </w:r>
      <w:r>
        <w:t>в сфере предпринимательства</w:t>
      </w:r>
      <w:r w:rsidRPr="003F03AE">
        <w:t>.</w:t>
      </w:r>
    </w:p>
    <w:p w:rsidR="00382BAF" w:rsidRPr="00774AFC" w:rsidRDefault="00382BAF" w:rsidP="00113399">
      <w:pPr>
        <w:numPr>
          <w:ilvl w:val="0"/>
          <w:numId w:val="91"/>
        </w:numPr>
        <w:jc w:val="both"/>
      </w:pPr>
      <w:r w:rsidRPr="00774AFC">
        <w:t xml:space="preserve">Технология разработки и обоснование выбора инновационной стратегии </w:t>
      </w:r>
      <w:r>
        <w:t>в сфере предпринимательства</w:t>
      </w:r>
      <w:r w:rsidRPr="00774AFC">
        <w:t xml:space="preserve">. </w:t>
      </w:r>
    </w:p>
    <w:p w:rsidR="00382BAF" w:rsidRPr="00774AFC" w:rsidRDefault="00382BAF" w:rsidP="00113399">
      <w:pPr>
        <w:numPr>
          <w:ilvl w:val="0"/>
          <w:numId w:val="91"/>
        </w:numPr>
        <w:jc w:val="both"/>
      </w:pPr>
      <w:r w:rsidRPr="00774AFC">
        <w:t>Идентификация предприятий по типу стратегического конкурентного поведения.</w:t>
      </w:r>
    </w:p>
    <w:p w:rsidR="00382BAF" w:rsidRPr="00774AFC" w:rsidRDefault="00382BAF" w:rsidP="00113399">
      <w:pPr>
        <w:numPr>
          <w:ilvl w:val="0"/>
          <w:numId w:val="91"/>
        </w:numPr>
        <w:jc w:val="both"/>
      </w:pPr>
      <w:r w:rsidRPr="00774AFC">
        <w:t>Теория Н.Д. Кондратьева как начало формирований научной инноватики.</w:t>
      </w:r>
    </w:p>
    <w:p w:rsidR="00382BAF" w:rsidRPr="00774AFC" w:rsidRDefault="00382BAF" w:rsidP="00113399">
      <w:pPr>
        <w:numPr>
          <w:ilvl w:val="0"/>
          <w:numId w:val="91"/>
        </w:numPr>
        <w:jc w:val="both"/>
      </w:pPr>
      <w:r w:rsidRPr="00774AFC">
        <w:t xml:space="preserve">Инновационный проект: понятие и виды. Последовательность разработки инновационного проекта в </w:t>
      </w:r>
      <w:r>
        <w:t>сфере предпринимательства</w:t>
      </w:r>
      <w:r w:rsidRPr="00774AFC">
        <w:t xml:space="preserve">.   </w:t>
      </w:r>
    </w:p>
    <w:p w:rsidR="00382BAF" w:rsidRPr="00774AFC" w:rsidRDefault="00382BAF" w:rsidP="00113399">
      <w:pPr>
        <w:numPr>
          <w:ilvl w:val="0"/>
          <w:numId w:val="91"/>
        </w:numPr>
        <w:jc w:val="both"/>
      </w:pPr>
      <w:r w:rsidRPr="00774AFC">
        <w:t xml:space="preserve">Финансирование инновационной деятельности </w:t>
      </w:r>
      <w:r>
        <w:t>в сфере предпринимательства</w:t>
      </w:r>
      <w:r w:rsidRPr="00774AFC">
        <w:t>.</w:t>
      </w:r>
    </w:p>
    <w:p w:rsidR="00382BAF" w:rsidRPr="00774AFC" w:rsidRDefault="00382BAF" w:rsidP="00113399">
      <w:pPr>
        <w:numPr>
          <w:ilvl w:val="0"/>
          <w:numId w:val="91"/>
        </w:numPr>
        <w:jc w:val="both"/>
      </w:pPr>
      <w:r w:rsidRPr="00774AFC">
        <w:t xml:space="preserve">Инновации </w:t>
      </w:r>
      <w:r>
        <w:t>в сфере предпринимательства</w:t>
      </w:r>
      <w:r w:rsidRPr="00774AFC">
        <w:t xml:space="preserve">   и их классификация.</w:t>
      </w:r>
    </w:p>
    <w:p w:rsidR="00382BAF" w:rsidRPr="00774AFC" w:rsidRDefault="00382BAF" w:rsidP="00113399">
      <w:pPr>
        <w:numPr>
          <w:ilvl w:val="0"/>
          <w:numId w:val="91"/>
        </w:numPr>
        <w:jc w:val="both"/>
      </w:pPr>
      <w:r w:rsidRPr="00774AFC">
        <w:t xml:space="preserve">Система инновационного менеджмента: понятие, цель. Особенности инновационного менеджмента в </w:t>
      </w:r>
      <w:r>
        <w:t>сфере предпринимательства</w:t>
      </w:r>
      <w:r w:rsidRPr="00774AFC">
        <w:t>.</w:t>
      </w:r>
    </w:p>
    <w:p w:rsidR="00382BAF" w:rsidRPr="00774AFC" w:rsidRDefault="00382BAF" w:rsidP="00113399">
      <w:pPr>
        <w:numPr>
          <w:ilvl w:val="0"/>
          <w:numId w:val="91"/>
        </w:numPr>
        <w:jc w:val="both"/>
      </w:pPr>
      <w:r w:rsidRPr="00774AFC">
        <w:t>Инновационные формы развития культурной политики на федеральном и региональном уровнях</w:t>
      </w:r>
      <w:r>
        <w:t>.</w:t>
      </w:r>
    </w:p>
    <w:p w:rsidR="00382BAF" w:rsidRPr="00774AFC" w:rsidRDefault="00382BAF" w:rsidP="00113399">
      <w:pPr>
        <w:numPr>
          <w:ilvl w:val="0"/>
          <w:numId w:val="91"/>
        </w:numPr>
        <w:jc w:val="both"/>
      </w:pPr>
      <w:r w:rsidRPr="00774AFC">
        <w:t>Меры государственного стимулирования научной, научно-технической и инновационной деятельности.</w:t>
      </w:r>
    </w:p>
    <w:p w:rsidR="00382BAF" w:rsidRPr="00774AFC" w:rsidRDefault="00382BAF" w:rsidP="00113399">
      <w:pPr>
        <w:numPr>
          <w:ilvl w:val="0"/>
          <w:numId w:val="91"/>
        </w:numPr>
        <w:jc w:val="both"/>
      </w:pPr>
      <w:r w:rsidRPr="00774AFC">
        <w:t>Особенности и значение малых инновационных фирм, преимущества малых фирм.</w:t>
      </w:r>
    </w:p>
    <w:p w:rsidR="00382BAF" w:rsidRPr="00774AFC" w:rsidRDefault="00382BAF" w:rsidP="00113399">
      <w:pPr>
        <w:numPr>
          <w:ilvl w:val="0"/>
          <w:numId w:val="91"/>
        </w:numPr>
        <w:tabs>
          <w:tab w:val="num" w:pos="0"/>
        </w:tabs>
        <w:jc w:val="both"/>
      </w:pPr>
      <w:r w:rsidRPr="00774AFC">
        <w:t xml:space="preserve">Эффективность  инновационного  менеджмента </w:t>
      </w:r>
      <w:r>
        <w:t>организации</w:t>
      </w:r>
    </w:p>
    <w:p w:rsidR="00382BAF" w:rsidRPr="00774AFC" w:rsidRDefault="00382BAF" w:rsidP="00113399">
      <w:pPr>
        <w:numPr>
          <w:ilvl w:val="0"/>
          <w:numId w:val="91"/>
        </w:numPr>
        <w:jc w:val="both"/>
      </w:pPr>
      <w:r w:rsidRPr="00774AFC">
        <w:t>Основные методы оценки экономической эффективности инновационного проекта.</w:t>
      </w:r>
    </w:p>
    <w:p w:rsidR="00382BAF" w:rsidRPr="00774AFC" w:rsidRDefault="00382BAF" w:rsidP="00113399">
      <w:pPr>
        <w:numPr>
          <w:ilvl w:val="0"/>
          <w:numId w:val="91"/>
        </w:numPr>
        <w:jc w:val="both"/>
      </w:pPr>
      <w:r w:rsidRPr="00774AFC">
        <w:t>Методы реализации инновационной политики государства.</w:t>
      </w:r>
    </w:p>
    <w:p w:rsidR="00382BAF" w:rsidRPr="00774AFC" w:rsidRDefault="00382BAF" w:rsidP="00113399">
      <w:pPr>
        <w:numPr>
          <w:ilvl w:val="0"/>
          <w:numId w:val="91"/>
        </w:numPr>
        <w:jc w:val="both"/>
      </w:pPr>
      <w:r w:rsidRPr="00774AFC">
        <w:t xml:space="preserve">Организация инновационного процесса </w:t>
      </w:r>
      <w:r>
        <w:t>организации</w:t>
      </w:r>
    </w:p>
    <w:p w:rsidR="00382BAF" w:rsidRPr="00774AFC" w:rsidRDefault="00382BAF" w:rsidP="00113399">
      <w:pPr>
        <w:numPr>
          <w:ilvl w:val="0"/>
          <w:numId w:val="91"/>
        </w:numPr>
        <w:jc w:val="both"/>
      </w:pPr>
      <w:r w:rsidRPr="00774AFC">
        <w:t xml:space="preserve">Новация, инновация, инновационный проект. Понятие, характеристика, особенности </w:t>
      </w:r>
      <w:r>
        <w:t>организации</w:t>
      </w:r>
    </w:p>
    <w:p w:rsidR="00382BAF" w:rsidRPr="000B7625" w:rsidRDefault="00382BAF" w:rsidP="00113399">
      <w:pPr>
        <w:numPr>
          <w:ilvl w:val="0"/>
          <w:numId w:val="91"/>
        </w:numPr>
        <w:jc w:val="both"/>
      </w:pPr>
      <w:r w:rsidRPr="000B7625">
        <w:t xml:space="preserve">Принципы инновационного маркетинга </w:t>
      </w:r>
      <w:r>
        <w:t>в сфере предпринимательства</w:t>
      </w:r>
      <w:r w:rsidRPr="000B7625">
        <w:t>.</w:t>
      </w:r>
    </w:p>
    <w:p w:rsidR="00382BAF" w:rsidRPr="000B7625" w:rsidRDefault="00382BAF" w:rsidP="00113399">
      <w:pPr>
        <w:numPr>
          <w:ilvl w:val="0"/>
          <w:numId w:val="91"/>
        </w:numPr>
        <w:jc w:val="both"/>
      </w:pPr>
      <w:r w:rsidRPr="000B7625">
        <w:t>Стратегический инновационный маркетинг</w:t>
      </w:r>
      <w:r>
        <w:t xml:space="preserve"> организации</w:t>
      </w:r>
    </w:p>
    <w:p w:rsidR="00382BAF" w:rsidRPr="000B7625" w:rsidRDefault="00382BAF" w:rsidP="00113399">
      <w:pPr>
        <w:numPr>
          <w:ilvl w:val="0"/>
          <w:numId w:val="91"/>
        </w:numPr>
        <w:jc w:val="both"/>
      </w:pPr>
      <w:r w:rsidRPr="000B7625">
        <w:t xml:space="preserve">Оперативный инновационный маркетинг </w:t>
      </w:r>
      <w:r>
        <w:t>организации</w:t>
      </w:r>
    </w:p>
    <w:p w:rsidR="00382BAF" w:rsidRPr="00774AFC" w:rsidRDefault="00382BAF" w:rsidP="00113399">
      <w:pPr>
        <w:numPr>
          <w:ilvl w:val="0"/>
          <w:numId w:val="91"/>
        </w:numPr>
        <w:jc w:val="both"/>
      </w:pPr>
      <w:r w:rsidRPr="00774AFC">
        <w:t xml:space="preserve"> Виды инновационного маркетинга </w:t>
      </w:r>
      <w:r>
        <w:t>в сфере предпринимательства</w:t>
      </w:r>
      <w:r w:rsidRPr="00774AFC">
        <w:t>.</w:t>
      </w:r>
    </w:p>
    <w:p w:rsidR="00382BAF" w:rsidRPr="00774AFC" w:rsidRDefault="00382BAF" w:rsidP="00113399">
      <w:pPr>
        <w:numPr>
          <w:ilvl w:val="0"/>
          <w:numId w:val="91"/>
        </w:numPr>
        <w:jc w:val="both"/>
      </w:pPr>
      <w:r w:rsidRPr="00774AFC">
        <w:t xml:space="preserve">Инновационные маркетинговые коммуникации </w:t>
      </w:r>
      <w:r>
        <w:t>в сфере предпринимательства</w:t>
      </w:r>
      <w:r w:rsidRPr="00774AFC">
        <w:t>.</w:t>
      </w:r>
    </w:p>
    <w:p w:rsidR="00382BAF" w:rsidRPr="00774AFC" w:rsidRDefault="00382BAF" w:rsidP="00113399">
      <w:pPr>
        <w:numPr>
          <w:ilvl w:val="0"/>
          <w:numId w:val="91"/>
        </w:numPr>
        <w:jc w:val="both"/>
      </w:pPr>
      <w:r w:rsidRPr="00774AFC">
        <w:t xml:space="preserve">  Ценовая политика</w:t>
      </w:r>
      <w:r>
        <w:t xml:space="preserve"> инновацийв сфере предпринимательства</w:t>
      </w:r>
      <w:r w:rsidRPr="00774AFC">
        <w:t xml:space="preserve">. </w:t>
      </w:r>
    </w:p>
    <w:p w:rsidR="00382BAF" w:rsidRPr="00774AFC" w:rsidRDefault="00382BAF" w:rsidP="00113399">
      <w:pPr>
        <w:numPr>
          <w:ilvl w:val="0"/>
          <w:numId w:val="91"/>
        </w:numPr>
        <w:jc w:val="both"/>
      </w:pPr>
      <w:r w:rsidRPr="00774AFC">
        <w:t xml:space="preserve">Эффективность инновационной деятельности </w:t>
      </w:r>
      <w:r>
        <w:t>организации</w:t>
      </w:r>
    </w:p>
    <w:p w:rsidR="00382BAF" w:rsidRDefault="00382BAF" w:rsidP="00630FED">
      <w:pPr>
        <w:jc w:val="both"/>
        <w:rPr>
          <w:u w:val="single"/>
        </w:rPr>
      </w:pPr>
    </w:p>
    <w:p w:rsidR="00382BAF" w:rsidRPr="00630FED" w:rsidRDefault="00382BAF" w:rsidP="00630FED">
      <w:pPr>
        <w:jc w:val="both"/>
        <w:rPr>
          <w:u w:val="single"/>
        </w:rPr>
      </w:pPr>
      <w:r w:rsidRPr="009543B1">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82BAF" w:rsidRDefault="00382BAF" w:rsidP="0008548E">
      <w:pPr>
        <w:jc w:val="both"/>
        <w:rPr>
          <w:i/>
        </w:rPr>
      </w:pPr>
    </w:p>
    <w:p w:rsidR="00382BAF" w:rsidRDefault="00382BAF" w:rsidP="002E7371">
      <w:pPr>
        <w:widowControl w:val="0"/>
        <w:autoSpaceDE w:val="0"/>
        <w:autoSpaceDN w:val="0"/>
        <w:adjustRightInd w:val="0"/>
        <w:ind w:firstLine="709"/>
        <w:jc w:val="both"/>
        <w:rPr>
          <w:i/>
        </w:rPr>
      </w:pPr>
      <w:r>
        <w:rPr>
          <w:i/>
        </w:rPr>
        <w:t>Комплексное проблемно-аналитическое задание</w:t>
      </w:r>
    </w:p>
    <w:p w:rsidR="00382BAF" w:rsidRPr="00FF79F7" w:rsidRDefault="00382BAF" w:rsidP="00113399">
      <w:pPr>
        <w:pStyle w:val="a3"/>
        <w:widowControl/>
        <w:numPr>
          <w:ilvl w:val="0"/>
          <w:numId w:val="101"/>
        </w:numPr>
        <w:autoSpaceDE/>
        <w:autoSpaceDN/>
        <w:adjustRightInd/>
        <w:ind w:left="714" w:hanging="357"/>
        <w:jc w:val="both"/>
        <w:rPr>
          <w:rStyle w:val="hps"/>
        </w:rPr>
      </w:pPr>
      <w:r w:rsidRPr="00FF79F7">
        <w:rPr>
          <w:rStyle w:val="hps"/>
        </w:rPr>
        <w:t xml:space="preserve">Обучающимся предлагается на примере </w:t>
      </w:r>
      <w:r>
        <w:rPr>
          <w:rStyle w:val="hps"/>
        </w:rPr>
        <w:t xml:space="preserve">заданий </w:t>
      </w:r>
      <w:r w:rsidRPr="00FF79F7">
        <w:rPr>
          <w:rStyle w:val="hps"/>
        </w:rPr>
        <w:t xml:space="preserve">кейсов по деятельности учреждений в сфере </w:t>
      </w:r>
      <w:r>
        <w:rPr>
          <w:rStyle w:val="hps"/>
        </w:rPr>
        <w:t>предпринимательства</w:t>
      </w:r>
      <w:r w:rsidRPr="00FF79F7">
        <w:rPr>
          <w:rStyle w:val="hps"/>
        </w:rPr>
        <w:t xml:space="preserve"> (или по выбору </w:t>
      </w:r>
      <w:r>
        <w:rPr>
          <w:rStyle w:val="hps"/>
        </w:rPr>
        <w:t>студента</w:t>
      </w:r>
      <w:r w:rsidRPr="00FF79F7">
        <w:rPr>
          <w:rStyle w:val="hps"/>
        </w:rPr>
        <w:t xml:space="preserve">) описать процесс формирования инновационной стратегии, используя рисунок 1. </w:t>
      </w:r>
    </w:p>
    <w:p w:rsidR="00382BAF" w:rsidRPr="00AC3269" w:rsidRDefault="00B02399" w:rsidP="00066D0A">
      <w:pPr>
        <w:spacing w:line="360" w:lineRule="auto"/>
        <w:jc w:val="both"/>
        <w:rPr>
          <w:color w:val="000000"/>
          <w:sz w:val="28"/>
          <w:szCs w:val="28"/>
        </w:rPr>
      </w:pPr>
      <w:r>
        <w:rPr>
          <w:noProof/>
          <w:sz w:val="22"/>
          <w:szCs w:val="22"/>
        </w:rPr>
      </w:r>
      <w:r>
        <w:rPr>
          <w:noProof/>
          <w:sz w:val="22"/>
          <w:szCs w:val="22"/>
        </w:rPr>
        <w:pict>
          <v:group id="Полотно 17" o:spid="_x0000_s1067" editas="canvas" style="width:438pt;height:5in;mso-position-horizontal-relative:char;mso-position-vertical-relative:line" coordsize="55626,45720">
            <v:shape id="_x0000_s1068" type="#_x0000_t75" style="position:absolute;width:55626;height:45720;visibility:visible">
              <v:fill o:detectmouseclick="t"/>
              <v:path o:connecttype="none"/>
            </v:shape>
            <v:rect id="Rectangle 11" o:spid="_x0000_s1069" style="position:absolute;top:1143;width:22866;height:68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382BAF" w:rsidRPr="00FB6EA2" w:rsidRDefault="00382BAF" w:rsidP="00066D0A">
                    <w:r w:rsidRPr="00FB6EA2">
                      <w:rPr>
                        <w:rStyle w:val="hps"/>
                      </w:rPr>
                      <w:t>Стратегическийдиагноз(</w:t>
                    </w:r>
                    <w:r w:rsidRPr="00FB6EA2">
                      <w:t xml:space="preserve">оценка </w:t>
                    </w:r>
                    <w:r w:rsidRPr="00FB6EA2">
                      <w:rPr>
                        <w:rStyle w:val="hps"/>
                      </w:rPr>
                      <w:t>состоянияинновационнойдеятельности нараннейстадии)</w:t>
                    </w:r>
                  </w:p>
                </w:txbxContent>
              </v:textbox>
            </v:rect>
            <v:rect id="Rectangle 12" o:spid="_x0000_s1070" style="position:absolute;left:1472;top:9139;width:38832;height:80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rsidR="00382BAF" w:rsidRDefault="00382BAF" w:rsidP="00066D0A">
                    <w:pPr>
                      <w:rPr>
                        <w:rStyle w:val="hps"/>
                      </w:rPr>
                    </w:pPr>
                    <w:r w:rsidRPr="00FB6EA2">
                      <w:rPr>
                        <w:rStyle w:val="hps"/>
                      </w:rPr>
                      <w:t>Стратегическийинновационныйанализ</w:t>
                    </w:r>
                  </w:p>
                  <w:p w:rsidR="00382BAF" w:rsidRPr="00FB6EA2" w:rsidRDefault="00382BAF" w:rsidP="00066D0A">
                    <w:r w:rsidRPr="00FB6EA2">
                      <w:rPr>
                        <w:rStyle w:val="hps"/>
                      </w:rPr>
                      <w:t>(определениестратегическихинновационныхзонпо основным функциям</w:t>
                    </w:r>
                    <w:r w:rsidRPr="00FB6EA2">
                      <w:t xml:space="preserve"> предприятия, </w:t>
                    </w:r>
                    <w:r w:rsidRPr="00FB6EA2">
                      <w:rPr>
                        <w:rStyle w:val="hps"/>
                      </w:rPr>
                      <w:t>анализвнешней средыиинновационногопотенциала)</w:t>
                    </w:r>
                  </w:p>
                </w:txbxContent>
              </v:textbox>
            </v:rect>
            <v:rect id="Rectangle 13" o:spid="_x0000_s1071" style="position:absolute;left:3054;top:18290;width:44114;height:68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rsidR="00382BAF" w:rsidRPr="00FB6EA2" w:rsidRDefault="00382BAF" w:rsidP="00066D0A">
                    <w:r w:rsidRPr="00FB6EA2">
                      <w:rPr>
                        <w:rStyle w:val="hps"/>
                      </w:rPr>
                      <w:t>Формированиеинновационнойстратегии (</w:t>
                    </w:r>
                    <w:r w:rsidRPr="00FB6EA2">
                      <w:t xml:space="preserve">выбор </w:t>
                    </w:r>
                    <w:r w:rsidRPr="00FB6EA2">
                      <w:rPr>
                        <w:rStyle w:val="hps"/>
                      </w:rPr>
                      <w:t>стратегическогоинновационного направления</w:t>
                    </w:r>
                    <w:r w:rsidRPr="00FB6EA2">
                      <w:t xml:space="preserve">, </w:t>
                    </w:r>
                    <w:r w:rsidRPr="00FB6EA2">
                      <w:rPr>
                        <w:rStyle w:val="hps"/>
                      </w:rPr>
                      <w:t>разработкаинновационныхпрограмм(</w:t>
                    </w:r>
                    <w:r w:rsidRPr="00FB6EA2">
                      <w:t xml:space="preserve">комплексных, </w:t>
                    </w:r>
                    <w:r w:rsidRPr="00FB6EA2">
                      <w:rPr>
                        <w:rStyle w:val="hps"/>
                      </w:rPr>
                      <w:t>по отдельнымосновными функциями</w:t>
                    </w:r>
                    <w:r w:rsidRPr="00FB6EA2">
                      <w:t xml:space="preserve"> предприятия))</w:t>
                    </w:r>
                  </w:p>
                </w:txbxContent>
              </v:textbox>
            </v:rect>
            <v:rect id="Rectangle 14" o:spid="_x0000_s1072" style="position:absolute;left:10672;top:34293;width:40779;height:45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rsidR="00382BAF" w:rsidRPr="00FB6EA2" w:rsidRDefault="00382BAF" w:rsidP="00066D0A">
                    <w:r w:rsidRPr="00FB6EA2">
                      <w:rPr>
                        <w:rStyle w:val="hps"/>
                      </w:rPr>
                      <w:t>Реализацияинновационнойстратегии</w:t>
                    </w:r>
                    <w:r w:rsidRPr="00FB6EA2">
                      <w:br/>
                      <w:t xml:space="preserve">  </w:t>
                    </w:r>
                    <w:r w:rsidRPr="00FB6EA2">
                      <w:rPr>
                        <w:rStyle w:val="hps"/>
                      </w:rPr>
                      <w:t>(функциональный</w:t>
                    </w:r>
                    <w:r w:rsidRPr="00FB6EA2">
                      <w:t xml:space="preserve">, </w:t>
                    </w:r>
                    <w:r w:rsidRPr="00FB6EA2">
                      <w:rPr>
                        <w:rStyle w:val="hps"/>
                      </w:rPr>
                      <w:t>проектный</w:t>
                    </w:r>
                    <w:r w:rsidRPr="00FB6EA2">
                      <w:t xml:space="preserve">, </w:t>
                    </w:r>
                    <w:r w:rsidRPr="00FB6EA2">
                      <w:rPr>
                        <w:rStyle w:val="hps"/>
                      </w:rPr>
                      <w:t>производственныйменеджмент</w:t>
                    </w:r>
                    <w:r w:rsidRPr="00FB6EA2">
                      <w:t>)</w:t>
                    </w:r>
                  </w:p>
                </w:txbxContent>
              </v:textbox>
            </v:rect>
            <v:rect id="Rectangle 15" o:spid="_x0000_s1073" style="position:absolute;left:13714;top:40012;width:40403;height:39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w:txbxContent>
                  <w:p w:rsidR="00382BAF" w:rsidRPr="00FB6EA2" w:rsidRDefault="00382BAF" w:rsidP="00066D0A">
                    <w:r w:rsidRPr="00FB6EA2">
                      <w:rPr>
                        <w:rStyle w:val="hps"/>
                      </w:rPr>
                      <w:t>Стратегическийконтроль(контрольреализации</w:t>
                    </w:r>
                    <w:r w:rsidRPr="00FB6EA2">
                      <w:t xml:space="preserve">, </w:t>
                    </w:r>
                    <w:r w:rsidRPr="00FB6EA2">
                      <w:rPr>
                        <w:rStyle w:val="hps"/>
                      </w:rPr>
                      <w:t>контроллинг</w:t>
                    </w:r>
                    <w:r w:rsidRPr="00FB6EA2">
                      <w:t>)</w:t>
                    </w:r>
                  </w:p>
                </w:txbxContent>
              </v:textbox>
            </v:rect>
            <v:rect id="Rectangle 16" o:spid="_x0000_s1074" style="position:absolute;left:6096;top:26285;width:43165;height:68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w:txbxContent>
                  <w:p w:rsidR="00382BAF" w:rsidRPr="00FB6EA2" w:rsidRDefault="00382BAF" w:rsidP="00066D0A">
                    <w:r w:rsidRPr="00FB6EA2">
                      <w:rPr>
                        <w:rStyle w:val="hps"/>
                      </w:rPr>
                      <w:t>Оценкаинновационныхпрограмм</w:t>
                    </w:r>
                    <w:r w:rsidRPr="00FB6EA2">
                      <w:br/>
                    </w:r>
                    <w:r w:rsidRPr="00FB6EA2">
                      <w:rPr>
                        <w:rStyle w:val="hps"/>
                      </w:rPr>
                      <w:t>(</w:t>
                    </w:r>
                    <w:r w:rsidRPr="00FB6EA2">
                      <w:t xml:space="preserve">оценка </w:t>
                    </w:r>
                    <w:r w:rsidRPr="00FB6EA2">
                      <w:rPr>
                        <w:rStyle w:val="hps"/>
                      </w:rPr>
                      <w:t>эффективности</w:t>
                    </w:r>
                    <w:r w:rsidRPr="00FB6EA2">
                      <w:t xml:space="preserve">, </w:t>
                    </w:r>
                    <w:r w:rsidRPr="00FB6EA2">
                      <w:rPr>
                        <w:rStyle w:val="hps"/>
                      </w:rPr>
                      <w:t>определенияинновационныхпрограммв стратегиипредприятия)</w:t>
                    </w:r>
                  </w:p>
                </w:txbxContent>
              </v:textbox>
            </v:rect>
            <v:line id="Line 17" o:spid="_x0000_s1075" style="position:absolute;visibility:visible" from="25141,9139" to="25141,91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18" o:spid="_x0000_s1076" style="position:absolute;visibility:visible" from="10672,8007" to="10684,91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line id="Line 19" o:spid="_x0000_s1077" style="position:absolute;visibility:visible" from="15236,17146" to="15248,18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20" o:spid="_x0000_s1078" style="position:absolute;visibility:visible" from="18290,25153" to="18302,26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line id="Line 21" o:spid="_x0000_s1079" style="position:absolute;visibility:visible" from="22866,33149" to="22878,342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Line 22" o:spid="_x0000_s1080" style="position:absolute;visibility:visible" from="27429,38868" to="27441,40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w10:anchorlock/>
          </v:group>
        </w:pict>
      </w:r>
    </w:p>
    <w:p w:rsidR="00382BAF" w:rsidRPr="00FB6EA2" w:rsidRDefault="00382BAF" w:rsidP="00066D0A">
      <w:pPr>
        <w:spacing w:line="360" w:lineRule="auto"/>
        <w:ind w:left="360"/>
        <w:jc w:val="center"/>
        <w:rPr>
          <w:color w:val="000000"/>
        </w:rPr>
      </w:pPr>
      <w:r w:rsidRPr="00FB6EA2">
        <w:rPr>
          <w:color w:val="000000"/>
        </w:rPr>
        <w:t xml:space="preserve">Рис. </w:t>
      </w:r>
      <w:r>
        <w:rPr>
          <w:color w:val="000000"/>
        </w:rPr>
        <w:t>1</w:t>
      </w:r>
      <w:r w:rsidRPr="00FB6EA2">
        <w:rPr>
          <w:rStyle w:val="hps"/>
          <w:color w:val="000000"/>
        </w:rPr>
        <w:t>Порядокразработкиинновационнойстратегиипредприятия</w:t>
      </w:r>
    </w:p>
    <w:p w:rsidR="00382BAF" w:rsidRPr="00B84657" w:rsidRDefault="00382BAF" w:rsidP="00066D0A">
      <w:pPr>
        <w:autoSpaceDE w:val="0"/>
        <w:autoSpaceDN w:val="0"/>
        <w:adjustRightInd w:val="0"/>
        <w:ind w:firstLine="709"/>
        <w:jc w:val="both"/>
        <w:rPr>
          <w:rFonts w:ascii="Times New Roman CYR" w:hAnsi="Times New Roman CYR" w:cs="Times New Roman CYR"/>
        </w:rPr>
      </w:pPr>
      <w:r w:rsidRPr="00B84657">
        <w:rPr>
          <w:rFonts w:ascii="Times New Roman CYR" w:hAnsi="Times New Roman CYR" w:cs="Times New Roman CYR"/>
        </w:rPr>
        <w:t>Оценивается умение обучающегося  анализировать</w:t>
      </w:r>
      <w:r>
        <w:rPr>
          <w:rFonts w:ascii="Times New Roman CYR" w:hAnsi="Times New Roman CYR" w:cs="Times New Roman CYR"/>
        </w:rPr>
        <w:t xml:space="preserve"> ситуации, разрабатывать инновационную стратегию на примере конкретных предприятий</w:t>
      </w:r>
      <w:r w:rsidRPr="00B84657">
        <w:rPr>
          <w:rFonts w:ascii="Times New Roman CYR" w:hAnsi="Times New Roman CYR" w:cs="Times New Roman CYR"/>
        </w:rPr>
        <w:t>,</w:t>
      </w:r>
      <w:r>
        <w:rPr>
          <w:rFonts w:ascii="Times New Roman CYR" w:hAnsi="Times New Roman CYR" w:cs="Times New Roman CYR"/>
        </w:rPr>
        <w:t xml:space="preserve"> определять</w:t>
      </w:r>
      <w:r w:rsidRPr="00B84657">
        <w:rPr>
          <w:rFonts w:ascii="Times New Roman CYR" w:hAnsi="Times New Roman CYR" w:cs="Times New Roman CYR"/>
        </w:rPr>
        <w:t xml:space="preserve"> сложност</w:t>
      </w:r>
      <w:r>
        <w:rPr>
          <w:rFonts w:ascii="Times New Roman CYR" w:hAnsi="Times New Roman CYR" w:cs="Times New Roman CYR"/>
        </w:rPr>
        <w:t>и</w:t>
      </w:r>
      <w:r w:rsidRPr="00B84657">
        <w:rPr>
          <w:rFonts w:ascii="Times New Roman CYR" w:hAnsi="Times New Roman CYR" w:cs="Times New Roman CYR"/>
        </w:rPr>
        <w:t>, возникшие в ходе обсуждения ситуаци</w:t>
      </w:r>
      <w:r>
        <w:rPr>
          <w:rFonts w:ascii="Times New Roman CYR" w:hAnsi="Times New Roman CYR" w:cs="Times New Roman CYR"/>
        </w:rPr>
        <w:t>й</w:t>
      </w:r>
      <w:r w:rsidRPr="00B84657">
        <w:rPr>
          <w:rFonts w:ascii="Times New Roman CYR" w:hAnsi="Times New Roman CYR" w:cs="Times New Roman CYR"/>
        </w:rPr>
        <w:t>, умение обосновать свои выводы</w:t>
      </w:r>
      <w:r>
        <w:rPr>
          <w:rFonts w:ascii="Times New Roman CYR" w:hAnsi="Times New Roman CYR" w:cs="Times New Roman CYR"/>
        </w:rPr>
        <w:t xml:space="preserve"> с целью эффективного инновационного управления</w:t>
      </w:r>
      <w:r w:rsidRPr="00B84657">
        <w:rPr>
          <w:rFonts w:ascii="Times New Roman CYR" w:hAnsi="Times New Roman CYR" w:cs="Times New Roman CYR"/>
        </w:rPr>
        <w:t>.</w:t>
      </w:r>
    </w:p>
    <w:p w:rsidR="00382BAF" w:rsidRDefault="00382BAF" w:rsidP="00113399">
      <w:pPr>
        <w:pStyle w:val="a3"/>
        <w:widowControl/>
        <w:numPr>
          <w:ilvl w:val="0"/>
          <w:numId w:val="101"/>
        </w:numPr>
        <w:autoSpaceDE/>
        <w:autoSpaceDN/>
        <w:adjustRightInd/>
        <w:jc w:val="both"/>
      </w:pPr>
      <w:r>
        <w:t>Используя известные методы в области инновационного менеджмента необходимо выбрать инновационную стратегию (</w:t>
      </w:r>
      <w:r>
        <w:rPr>
          <w:lang w:val="en-US"/>
        </w:rPr>
        <w:t>SWOT</w:t>
      </w:r>
      <w:r>
        <w:t xml:space="preserve">, </w:t>
      </w:r>
      <w:r>
        <w:rPr>
          <w:lang w:val="en-US"/>
        </w:rPr>
        <w:t xml:space="preserve">SPACE </w:t>
      </w:r>
      <w:r>
        <w:t>и др.).</w:t>
      </w:r>
    </w:p>
    <w:p w:rsidR="00382BAF" w:rsidRPr="00743373" w:rsidRDefault="00382BAF" w:rsidP="00113399">
      <w:pPr>
        <w:pStyle w:val="a3"/>
        <w:widowControl/>
        <w:numPr>
          <w:ilvl w:val="0"/>
          <w:numId w:val="101"/>
        </w:numPr>
        <w:autoSpaceDE/>
        <w:autoSpaceDN/>
        <w:adjustRightInd/>
        <w:jc w:val="both"/>
      </w:pPr>
      <w:r w:rsidRPr="00743373">
        <w:t>Определить уровень инновационного риска, используя методический инструментарий на основе экспертного оценивания, м</w:t>
      </w:r>
      <w:r w:rsidRPr="00E90945">
        <w:rPr>
          <w:iCs/>
          <w:color w:val="000000"/>
        </w:rPr>
        <w:t>етод использования аналогов</w:t>
      </w:r>
      <w:r w:rsidRPr="00743373">
        <w:rPr>
          <w:iCs/>
          <w:color w:val="000000"/>
        </w:rPr>
        <w:t xml:space="preserve">, </w:t>
      </w:r>
      <w:r>
        <w:rPr>
          <w:iCs/>
          <w:color w:val="000000"/>
        </w:rPr>
        <w:t>м</w:t>
      </w:r>
      <w:r w:rsidRPr="00E90945">
        <w:rPr>
          <w:iCs/>
          <w:color w:val="000000"/>
        </w:rPr>
        <w:t>етод статистической оценки</w:t>
      </w:r>
      <w:r w:rsidRPr="00743373">
        <w:rPr>
          <w:iCs/>
          <w:color w:val="000000"/>
        </w:rPr>
        <w:t xml:space="preserve">, </w:t>
      </w:r>
      <w:r>
        <w:rPr>
          <w:iCs/>
          <w:color w:val="000000"/>
        </w:rPr>
        <w:t>м</w:t>
      </w:r>
      <w:r w:rsidRPr="00E90945">
        <w:rPr>
          <w:iCs/>
          <w:color w:val="000000"/>
        </w:rPr>
        <w:t>одель изменения денежного потока</w:t>
      </w:r>
      <w:r w:rsidRPr="00743373">
        <w:rPr>
          <w:color w:val="000000"/>
        </w:rPr>
        <w:t xml:space="preserve"> и другие </w:t>
      </w:r>
      <w:r w:rsidRPr="00743373">
        <w:t xml:space="preserve"> методические рекомендации</w:t>
      </w:r>
      <w:r w:rsidRPr="00743373">
        <w:rPr>
          <w:lang w:val="uk-UA"/>
        </w:rPr>
        <w:t>дисциплин</w:t>
      </w:r>
      <w:r w:rsidRPr="00743373">
        <w:t>ы.</w:t>
      </w:r>
    </w:p>
    <w:p w:rsidR="00382BAF" w:rsidRDefault="00382BAF" w:rsidP="00113399">
      <w:pPr>
        <w:pStyle w:val="a3"/>
        <w:widowControl/>
        <w:numPr>
          <w:ilvl w:val="0"/>
          <w:numId w:val="101"/>
        </w:numPr>
        <w:autoSpaceDE/>
        <w:autoSpaceDN/>
        <w:adjustRightInd/>
        <w:jc w:val="both"/>
      </w:pPr>
      <w:r>
        <w:t>Оценить эффективность инновационного менеджмента организаций (экономическую, социальную, научно-техническую, управленческую и др.)</w:t>
      </w:r>
    </w:p>
    <w:p w:rsidR="00382BAF" w:rsidRDefault="00382BAF" w:rsidP="00066D0A">
      <w:pPr>
        <w:pStyle w:val="a3"/>
        <w:rPr>
          <w:rFonts w:ascii="Times New Roman CYR" w:hAnsi="Times New Roman CYR" w:cs="Times New Roman CYR"/>
          <w:i/>
          <w:iCs/>
        </w:rPr>
      </w:pPr>
    </w:p>
    <w:p w:rsidR="00382BAF" w:rsidRDefault="00382BAF" w:rsidP="002E7371">
      <w:pPr>
        <w:widowControl w:val="0"/>
        <w:autoSpaceDE w:val="0"/>
        <w:autoSpaceDN w:val="0"/>
        <w:adjustRightInd w:val="0"/>
        <w:ind w:firstLine="709"/>
        <w:jc w:val="both"/>
        <w:rPr>
          <w:i/>
        </w:rPr>
      </w:pPr>
    </w:p>
    <w:sectPr w:rsidR="00382BAF" w:rsidSect="005803CC">
      <w:pgSz w:w="12240" w:h="15840"/>
      <w:pgMar w:top="1134" w:right="90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2399" w:rsidRDefault="00B02399" w:rsidP="00585A9B">
      <w:r>
        <w:separator/>
      </w:r>
    </w:p>
  </w:endnote>
  <w:endnote w:type="continuationSeparator" w:id="0">
    <w:p w:rsidR="00B02399" w:rsidRDefault="00B02399" w:rsidP="00585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2399" w:rsidRDefault="00B02399" w:rsidP="00585A9B">
      <w:r>
        <w:separator/>
      </w:r>
    </w:p>
  </w:footnote>
  <w:footnote w:type="continuationSeparator" w:id="0">
    <w:p w:rsidR="00B02399" w:rsidRDefault="00B02399" w:rsidP="00585A9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419000B"/>
    <w:lvl w:ilvl="0">
      <w:start w:val="1"/>
      <w:numFmt w:val="bullet"/>
      <w:lvlText w:val=""/>
      <w:lvlJc w:val="left"/>
      <w:pPr>
        <w:ind w:left="253" w:hanging="360"/>
      </w:pPr>
      <w:rPr>
        <w:rFonts w:ascii="Wingdings" w:hAnsi="Wingdings" w:hint="default"/>
      </w:rPr>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8A4F01"/>
    <w:multiLevelType w:val="multilevel"/>
    <w:tmpl w:val="442E14F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15:restartNumberingAfterBreak="0">
    <w:nsid w:val="046533C7"/>
    <w:multiLevelType w:val="multilevel"/>
    <w:tmpl w:val="27A09AC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9C04437"/>
    <w:multiLevelType w:val="multilevel"/>
    <w:tmpl w:val="6A1AD43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15:restartNumberingAfterBreak="0">
    <w:nsid w:val="0F376D5E"/>
    <w:multiLevelType w:val="multilevel"/>
    <w:tmpl w:val="20D29FB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 w15:restartNumberingAfterBreak="0">
    <w:nsid w:val="0FE449AF"/>
    <w:multiLevelType w:val="multilevel"/>
    <w:tmpl w:val="F6B2CFB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 w15:restartNumberingAfterBreak="0">
    <w:nsid w:val="10FC3D63"/>
    <w:multiLevelType w:val="multilevel"/>
    <w:tmpl w:val="69A664B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15:restartNumberingAfterBreak="0">
    <w:nsid w:val="117E46BF"/>
    <w:multiLevelType w:val="multilevel"/>
    <w:tmpl w:val="A796C67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1" w15:restartNumberingAfterBreak="0">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2" w15:restartNumberingAfterBreak="0">
    <w:nsid w:val="14390BE0"/>
    <w:multiLevelType w:val="multilevel"/>
    <w:tmpl w:val="880EEA0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15:restartNumberingAfterBreak="0">
    <w:nsid w:val="15D11877"/>
    <w:multiLevelType w:val="multilevel"/>
    <w:tmpl w:val="87F4FD6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4" w15:restartNumberingAfterBreak="0">
    <w:nsid w:val="17112C2D"/>
    <w:multiLevelType w:val="multilevel"/>
    <w:tmpl w:val="0B30A83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5" w15:restartNumberingAfterBreak="0">
    <w:nsid w:val="17B64B9A"/>
    <w:multiLevelType w:val="multilevel"/>
    <w:tmpl w:val="4F06250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6" w15:restartNumberingAfterBreak="0">
    <w:nsid w:val="18681006"/>
    <w:multiLevelType w:val="multilevel"/>
    <w:tmpl w:val="BDF292E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7" w15:restartNumberingAfterBreak="0">
    <w:nsid w:val="187578B6"/>
    <w:multiLevelType w:val="hybridMultilevel"/>
    <w:tmpl w:val="66F2AAE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91D131E"/>
    <w:multiLevelType w:val="hybridMultilevel"/>
    <w:tmpl w:val="29C8581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93F2D85"/>
    <w:multiLevelType w:val="multilevel"/>
    <w:tmpl w:val="0054039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0" w15:restartNumberingAfterBreak="0">
    <w:nsid w:val="19981012"/>
    <w:multiLevelType w:val="multilevel"/>
    <w:tmpl w:val="9118C5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1" w15:restartNumberingAfterBreak="0">
    <w:nsid w:val="1C05287B"/>
    <w:multiLevelType w:val="hybridMultilevel"/>
    <w:tmpl w:val="8CCC0F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1E402CE6"/>
    <w:multiLevelType w:val="hybridMultilevel"/>
    <w:tmpl w:val="F6DAB7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1E89159E"/>
    <w:multiLevelType w:val="multilevel"/>
    <w:tmpl w:val="FFB0A21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5" w15:restartNumberingAfterBreak="0">
    <w:nsid w:val="1EB119B8"/>
    <w:multiLevelType w:val="multilevel"/>
    <w:tmpl w:val="C6A2B98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6" w15:restartNumberingAfterBreak="0">
    <w:nsid w:val="1F566063"/>
    <w:multiLevelType w:val="hybridMultilevel"/>
    <w:tmpl w:val="8CCC0F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23595167"/>
    <w:multiLevelType w:val="multilevel"/>
    <w:tmpl w:val="6248C79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9" w15:restartNumberingAfterBreak="0">
    <w:nsid w:val="256304AE"/>
    <w:multiLevelType w:val="multilevel"/>
    <w:tmpl w:val="5084334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0" w15:restartNumberingAfterBreak="0">
    <w:nsid w:val="260B4093"/>
    <w:multiLevelType w:val="multilevel"/>
    <w:tmpl w:val="FF8C5C0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1" w15:restartNumberingAfterBreak="0">
    <w:nsid w:val="261A6ADB"/>
    <w:multiLevelType w:val="multilevel"/>
    <w:tmpl w:val="65922D5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2" w15:restartNumberingAfterBreak="0">
    <w:nsid w:val="28BF4ECF"/>
    <w:multiLevelType w:val="hybridMultilevel"/>
    <w:tmpl w:val="66D803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28C70E01"/>
    <w:multiLevelType w:val="multilevel"/>
    <w:tmpl w:val="F25C5D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4" w15:restartNumberingAfterBreak="0">
    <w:nsid w:val="293D3BA3"/>
    <w:multiLevelType w:val="hybridMultilevel"/>
    <w:tmpl w:val="0446623A"/>
    <w:lvl w:ilvl="0" w:tplc="0419000F">
      <w:start w:val="1"/>
      <w:numFmt w:val="decimal"/>
      <w:lvlText w:val="%1."/>
      <w:lvlJc w:val="left"/>
      <w:pPr>
        <w:ind w:left="720" w:hanging="360"/>
      </w:pPr>
      <w:rPr>
        <w:rFonts w:cs="Times New Roman"/>
      </w:rPr>
    </w:lvl>
    <w:lvl w:ilvl="1" w:tplc="C0A28C26">
      <w:start w:val="3"/>
      <w:numFmt w:val="bullet"/>
      <w:lvlText w:val="•"/>
      <w:lvlJc w:val="left"/>
      <w:pPr>
        <w:ind w:left="1785" w:hanging="705"/>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29A67D28"/>
    <w:multiLevelType w:val="multilevel"/>
    <w:tmpl w:val="6816744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6" w15:restartNumberingAfterBreak="0">
    <w:nsid w:val="2D597327"/>
    <w:multiLevelType w:val="multilevel"/>
    <w:tmpl w:val="DF461FB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7" w15:restartNumberingAfterBreak="0">
    <w:nsid w:val="2DBA7BA4"/>
    <w:multiLevelType w:val="multilevel"/>
    <w:tmpl w:val="0F6640A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8" w15:restartNumberingAfterBreak="0">
    <w:nsid w:val="2F410FC9"/>
    <w:multiLevelType w:val="multilevel"/>
    <w:tmpl w:val="6C9AAFC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9" w15:restartNumberingAfterBreak="0">
    <w:nsid w:val="308C2A5B"/>
    <w:multiLevelType w:val="multilevel"/>
    <w:tmpl w:val="4E66ED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0" w15:restartNumberingAfterBreak="0">
    <w:nsid w:val="327448F1"/>
    <w:multiLevelType w:val="multilevel"/>
    <w:tmpl w:val="1B4A415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1" w15:restartNumberingAfterBreak="0">
    <w:nsid w:val="33F0360F"/>
    <w:multiLevelType w:val="multilevel"/>
    <w:tmpl w:val="30A0B65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2" w15:restartNumberingAfterBreak="0">
    <w:nsid w:val="36702ED4"/>
    <w:multiLevelType w:val="multilevel"/>
    <w:tmpl w:val="76643FD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3" w15:restartNumberingAfterBreak="0">
    <w:nsid w:val="36935864"/>
    <w:multiLevelType w:val="multilevel"/>
    <w:tmpl w:val="96D283A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4" w15:restartNumberingAfterBreak="0">
    <w:nsid w:val="3816566F"/>
    <w:multiLevelType w:val="multilevel"/>
    <w:tmpl w:val="6A3CF96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5" w15:restartNumberingAfterBreak="0">
    <w:nsid w:val="385E3171"/>
    <w:multiLevelType w:val="multilevel"/>
    <w:tmpl w:val="041E4D8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6" w15:restartNumberingAfterBreak="0">
    <w:nsid w:val="38B82B6A"/>
    <w:multiLevelType w:val="multilevel"/>
    <w:tmpl w:val="96DAB15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7" w15:restartNumberingAfterBreak="0">
    <w:nsid w:val="38D45F52"/>
    <w:multiLevelType w:val="multilevel"/>
    <w:tmpl w:val="1FC07B0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8" w15:restartNumberingAfterBreak="0">
    <w:nsid w:val="3A9400A7"/>
    <w:multiLevelType w:val="multilevel"/>
    <w:tmpl w:val="58A059C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3D5766BC"/>
    <w:multiLevelType w:val="hybridMultilevel"/>
    <w:tmpl w:val="A85415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D69151F"/>
    <w:multiLevelType w:val="hybridMultilevel"/>
    <w:tmpl w:val="D5443DAE"/>
    <w:lvl w:ilvl="0" w:tplc="B462C150">
      <w:start w:val="1"/>
      <w:numFmt w:val="decimal"/>
      <w:lvlText w:val="%1."/>
      <w:lvlJc w:val="left"/>
      <w:pPr>
        <w:ind w:left="367" w:hanging="226"/>
      </w:pPr>
      <w:rPr>
        <w:rFonts w:cs="Times New Roman" w:hint="default"/>
        <w:spacing w:val="-1"/>
        <w:w w:val="99"/>
      </w:rPr>
    </w:lvl>
    <w:lvl w:ilvl="1" w:tplc="A114F010">
      <w:start w:val="1"/>
      <w:numFmt w:val="decimal"/>
      <w:lvlText w:val="%2."/>
      <w:lvlJc w:val="left"/>
      <w:pPr>
        <w:ind w:left="1102" w:hanging="240"/>
      </w:pPr>
      <w:rPr>
        <w:rFonts w:ascii="Times New Roman" w:eastAsia="Times New Roman" w:hAnsi="Times New Roman" w:cs="Times New Roman" w:hint="default"/>
        <w:w w:val="100"/>
        <w:sz w:val="24"/>
        <w:szCs w:val="24"/>
      </w:rPr>
    </w:lvl>
    <w:lvl w:ilvl="2" w:tplc="4F96C0DC">
      <w:numFmt w:val="bullet"/>
      <w:lvlText w:val="•"/>
      <w:lvlJc w:val="left"/>
      <w:pPr>
        <w:ind w:left="2127" w:hanging="240"/>
      </w:pPr>
      <w:rPr>
        <w:rFonts w:hint="default"/>
      </w:rPr>
    </w:lvl>
    <w:lvl w:ilvl="3" w:tplc="3808E894">
      <w:numFmt w:val="bullet"/>
      <w:lvlText w:val="•"/>
      <w:lvlJc w:val="left"/>
      <w:pPr>
        <w:ind w:left="3154" w:hanging="240"/>
      </w:pPr>
      <w:rPr>
        <w:rFonts w:hint="default"/>
      </w:rPr>
    </w:lvl>
    <w:lvl w:ilvl="4" w:tplc="1E7ABA36">
      <w:numFmt w:val="bullet"/>
      <w:lvlText w:val="•"/>
      <w:lvlJc w:val="left"/>
      <w:pPr>
        <w:ind w:left="4181" w:hanging="240"/>
      </w:pPr>
      <w:rPr>
        <w:rFonts w:hint="default"/>
      </w:rPr>
    </w:lvl>
    <w:lvl w:ilvl="5" w:tplc="3C4A35D2">
      <w:numFmt w:val="bullet"/>
      <w:lvlText w:val="•"/>
      <w:lvlJc w:val="left"/>
      <w:pPr>
        <w:ind w:left="5208" w:hanging="240"/>
      </w:pPr>
      <w:rPr>
        <w:rFonts w:hint="default"/>
      </w:rPr>
    </w:lvl>
    <w:lvl w:ilvl="6" w:tplc="0428BB94">
      <w:numFmt w:val="bullet"/>
      <w:lvlText w:val="•"/>
      <w:lvlJc w:val="left"/>
      <w:pPr>
        <w:ind w:left="6235" w:hanging="240"/>
      </w:pPr>
      <w:rPr>
        <w:rFonts w:hint="default"/>
      </w:rPr>
    </w:lvl>
    <w:lvl w:ilvl="7" w:tplc="954E5A42">
      <w:numFmt w:val="bullet"/>
      <w:lvlText w:val="•"/>
      <w:lvlJc w:val="left"/>
      <w:pPr>
        <w:ind w:left="7262" w:hanging="240"/>
      </w:pPr>
      <w:rPr>
        <w:rFonts w:hint="default"/>
      </w:rPr>
    </w:lvl>
    <w:lvl w:ilvl="8" w:tplc="20801C90">
      <w:numFmt w:val="bullet"/>
      <w:lvlText w:val="•"/>
      <w:lvlJc w:val="left"/>
      <w:pPr>
        <w:ind w:left="8289" w:hanging="240"/>
      </w:pPr>
      <w:rPr>
        <w:rFonts w:hint="default"/>
      </w:rPr>
    </w:lvl>
  </w:abstractNum>
  <w:abstractNum w:abstractNumId="52" w15:restartNumberingAfterBreak="0">
    <w:nsid w:val="3EC41FA9"/>
    <w:multiLevelType w:val="multilevel"/>
    <w:tmpl w:val="B876218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3" w15:restartNumberingAfterBreak="0">
    <w:nsid w:val="3F851106"/>
    <w:multiLevelType w:val="multilevel"/>
    <w:tmpl w:val="78D6482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4" w15:restartNumberingAfterBreak="0">
    <w:nsid w:val="40A2550E"/>
    <w:multiLevelType w:val="hybridMultilevel"/>
    <w:tmpl w:val="67BC0C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40E54E37"/>
    <w:multiLevelType w:val="hybridMultilevel"/>
    <w:tmpl w:val="B8E6FF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414D55AA"/>
    <w:multiLevelType w:val="multilevel"/>
    <w:tmpl w:val="5BBEF0D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7" w15:restartNumberingAfterBreak="0">
    <w:nsid w:val="4154785A"/>
    <w:multiLevelType w:val="multilevel"/>
    <w:tmpl w:val="E5E8778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8" w15:restartNumberingAfterBreak="0">
    <w:nsid w:val="424052F2"/>
    <w:multiLevelType w:val="multilevel"/>
    <w:tmpl w:val="8D16EBD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9" w15:restartNumberingAfterBreak="0">
    <w:nsid w:val="43944D03"/>
    <w:multiLevelType w:val="multilevel"/>
    <w:tmpl w:val="5BFE835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0" w15:restartNumberingAfterBreak="0">
    <w:nsid w:val="43FA083E"/>
    <w:multiLevelType w:val="multilevel"/>
    <w:tmpl w:val="E5CA267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1" w15:restartNumberingAfterBreak="0">
    <w:nsid w:val="44372304"/>
    <w:multiLevelType w:val="multilevel"/>
    <w:tmpl w:val="29E6D86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2" w15:restartNumberingAfterBreak="0">
    <w:nsid w:val="448601F2"/>
    <w:multiLevelType w:val="hybridMultilevel"/>
    <w:tmpl w:val="91863C6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3" w15:restartNumberingAfterBreak="0">
    <w:nsid w:val="45E81066"/>
    <w:multiLevelType w:val="multilevel"/>
    <w:tmpl w:val="841A727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4" w15:restartNumberingAfterBreak="0">
    <w:nsid w:val="47071170"/>
    <w:multiLevelType w:val="multilevel"/>
    <w:tmpl w:val="4A48244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5" w15:restartNumberingAfterBreak="0">
    <w:nsid w:val="47EA23D1"/>
    <w:multiLevelType w:val="multilevel"/>
    <w:tmpl w:val="AA200C9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6" w15:restartNumberingAfterBreak="0">
    <w:nsid w:val="4B1E7BC1"/>
    <w:multiLevelType w:val="hybridMultilevel"/>
    <w:tmpl w:val="FE860A0E"/>
    <w:lvl w:ilvl="0" w:tplc="FFFFFFFF">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4D253873"/>
    <w:multiLevelType w:val="hybridMultilevel"/>
    <w:tmpl w:val="11AA262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506172A8"/>
    <w:multiLevelType w:val="multilevel"/>
    <w:tmpl w:val="EC5E6C9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9" w15:restartNumberingAfterBreak="0">
    <w:nsid w:val="55EB52E2"/>
    <w:multiLevelType w:val="hybridMultilevel"/>
    <w:tmpl w:val="359ABDD0"/>
    <w:lvl w:ilvl="0" w:tplc="7DA6D65E">
      <w:start w:val="1"/>
      <w:numFmt w:val="decimal"/>
      <w:lvlText w:val="%1."/>
      <w:lvlJc w:val="left"/>
      <w:pPr>
        <w:ind w:left="142" w:hanging="257"/>
      </w:pPr>
      <w:rPr>
        <w:rFonts w:ascii="Times New Roman" w:eastAsia="Times New Roman" w:hAnsi="Times New Roman" w:cs="Times New Roman" w:hint="default"/>
        <w:w w:val="100"/>
        <w:sz w:val="24"/>
        <w:szCs w:val="24"/>
      </w:rPr>
    </w:lvl>
    <w:lvl w:ilvl="1" w:tplc="66E2636C">
      <w:numFmt w:val="bullet"/>
      <w:lvlText w:val="•"/>
      <w:lvlJc w:val="left"/>
      <w:pPr>
        <w:ind w:left="1160" w:hanging="257"/>
      </w:pPr>
      <w:rPr>
        <w:rFonts w:hint="default"/>
      </w:rPr>
    </w:lvl>
    <w:lvl w:ilvl="2" w:tplc="8430B07E">
      <w:numFmt w:val="bullet"/>
      <w:lvlText w:val="•"/>
      <w:lvlJc w:val="left"/>
      <w:pPr>
        <w:ind w:left="2180" w:hanging="257"/>
      </w:pPr>
      <w:rPr>
        <w:rFonts w:hint="default"/>
      </w:rPr>
    </w:lvl>
    <w:lvl w:ilvl="3" w:tplc="567A1276">
      <w:numFmt w:val="bullet"/>
      <w:lvlText w:val="•"/>
      <w:lvlJc w:val="left"/>
      <w:pPr>
        <w:ind w:left="3201" w:hanging="257"/>
      </w:pPr>
      <w:rPr>
        <w:rFonts w:hint="default"/>
      </w:rPr>
    </w:lvl>
    <w:lvl w:ilvl="4" w:tplc="AD5E8AB8">
      <w:numFmt w:val="bullet"/>
      <w:lvlText w:val="•"/>
      <w:lvlJc w:val="left"/>
      <w:pPr>
        <w:ind w:left="4221" w:hanging="257"/>
      </w:pPr>
      <w:rPr>
        <w:rFonts w:hint="default"/>
      </w:rPr>
    </w:lvl>
    <w:lvl w:ilvl="5" w:tplc="32569254">
      <w:numFmt w:val="bullet"/>
      <w:lvlText w:val="•"/>
      <w:lvlJc w:val="left"/>
      <w:pPr>
        <w:ind w:left="5242" w:hanging="257"/>
      </w:pPr>
      <w:rPr>
        <w:rFonts w:hint="default"/>
      </w:rPr>
    </w:lvl>
    <w:lvl w:ilvl="6" w:tplc="4EBC0CA4">
      <w:numFmt w:val="bullet"/>
      <w:lvlText w:val="•"/>
      <w:lvlJc w:val="left"/>
      <w:pPr>
        <w:ind w:left="6262" w:hanging="257"/>
      </w:pPr>
      <w:rPr>
        <w:rFonts w:hint="default"/>
      </w:rPr>
    </w:lvl>
    <w:lvl w:ilvl="7" w:tplc="3252DD5C">
      <w:numFmt w:val="bullet"/>
      <w:lvlText w:val="•"/>
      <w:lvlJc w:val="left"/>
      <w:pPr>
        <w:ind w:left="7282" w:hanging="257"/>
      </w:pPr>
      <w:rPr>
        <w:rFonts w:hint="default"/>
      </w:rPr>
    </w:lvl>
    <w:lvl w:ilvl="8" w:tplc="A23EB98C">
      <w:numFmt w:val="bullet"/>
      <w:lvlText w:val="•"/>
      <w:lvlJc w:val="left"/>
      <w:pPr>
        <w:ind w:left="8303" w:hanging="257"/>
      </w:pPr>
      <w:rPr>
        <w:rFonts w:hint="default"/>
      </w:rPr>
    </w:lvl>
  </w:abstractNum>
  <w:abstractNum w:abstractNumId="70" w15:restartNumberingAfterBreak="0">
    <w:nsid w:val="56250985"/>
    <w:multiLevelType w:val="multilevel"/>
    <w:tmpl w:val="A56A6FD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1" w15:restartNumberingAfterBreak="0">
    <w:nsid w:val="56AD7818"/>
    <w:multiLevelType w:val="multilevel"/>
    <w:tmpl w:val="E684E5E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5871405B"/>
    <w:multiLevelType w:val="hybridMultilevel"/>
    <w:tmpl w:val="2806EC64"/>
    <w:lvl w:ilvl="0" w:tplc="FFFFFFFF">
      <w:start w:val="1"/>
      <w:numFmt w:val="bullet"/>
      <w:lvlText w:val="-"/>
      <w:lvlJc w:val="left"/>
      <w:pPr>
        <w:ind w:left="895" w:hanging="360"/>
      </w:pPr>
      <w:rPr>
        <w:rFonts w:ascii="Times New Roman" w:eastAsia="Times New Roman" w:hAnsi="Times New Roman" w:hint="default"/>
      </w:rPr>
    </w:lvl>
    <w:lvl w:ilvl="1" w:tplc="04190003" w:tentative="1">
      <w:start w:val="1"/>
      <w:numFmt w:val="bullet"/>
      <w:lvlText w:val="o"/>
      <w:lvlJc w:val="left"/>
      <w:pPr>
        <w:ind w:left="1615" w:hanging="360"/>
      </w:pPr>
      <w:rPr>
        <w:rFonts w:ascii="Courier New" w:hAnsi="Courier New" w:hint="default"/>
      </w:rPr>
    </w:lvl>
    <w:lvl w:ilvl="2" w:tplc="04190005" w:tentative="1">
      <w:start w:val="1"/>
      <w:numFmt w:val="bullet"/>
      <w:lvlText w:val=""/>
      <w:lvlJc w:val="left"/>
      <w:pPr>
        <w:ind w:left="2335" w:hanging="360"/>
      </w:pPr>
      <w:rPr>
        <w:rFonts w:ascii="Wingdings" w:hAnsi="Wingdings" w:hint="default"/>
      </w:rPr>
    </w:lvl>
    <w:lvl w:ilvl="3" w:tplc="04190001" w:tentative="1">
      <w:start w:val="1"/>
      <w:numFmt w:val="bullet"/>
      <w:lvlText w:val=""/>
      <w:lvlJc w:val="left"/>
      <w:pPr>
        <w:ind w:left="3055" w:hanging="360"/>
      </w:pPr>
      <w:rPr>
        <w:rFonts w:ascii="Symbol" w:hAnsi="Symbol" w:hint="default"/>
      </w:rPr>
    </w:lvl>
    <w:lvl w:ilvl="4" w:tplc="04190003" w:tentative="1">
      <w:start w:val="1"/>
      <w:numFmt w:val="bullet"/>
      <w:lvlText w:val="o"/>
      <w:lvlJc w:val="left"/>
      <w:pPr>
        <w:ind w:left="3775" w:hanging="360"/>
      </w:pPr>
      <w:rPr>
        <w:rFonts w:ascii="Courier New" w:hAnsi="Courier New" w:hint="default"/>
      </w:rPr>
    </w:lvl>
    <w:lvl w:ilvl="5" w:tplc="04190005" w:tentative="1">
      <w:start w:val="1"/>
      <w:numFmt w:val="bullet"/>
      <w:lvlText w:val=""/>
      <w:lvlJc w:val="left"/>
      <w:pPr>
        <w:ind w:left="4495" w:hanging="360"/>
      </w:pPr>
      <w:rPr>
        <w:rFonts w:ascii="Wingdings" w:hAnsi="Wingdings" w:hint="default"/>
      </w:rPr>
    </w:lvl>
    <w:lvl w:ilvl="6" w:tplc="04190001" w:tentative="1">
      <w:start w:val="1"/>
      <w:numFmt w:val="bullet"/>
      <w:lvlText w:val=""/>
      <w:lvlJc w:val="left"/>
      <w:pPr>
        <w:ind w:left="5215" w:hanging="360"/>
      </w:pPr>
      <w:rPr>
        <w:rFonts w:ascii="Symbol" w:hAnsi="Symbol" w:hint="default"/>
      </w:rPr>
    </w:lvl>
    <w:lvl w:ilvl="7" w:tplc="04190003" w:tentative="1">
      <w:start w:val="1"/>
      <w:numFmt w:val="bullet"/>
      <w:lvlText w:val="o"/>
      <w:lvlJc w:val="left"/>
      <w:pPr>
        <w:ind w:left="5935" w:hanging="360"/>
      </w:pPr>
      <w:rPr>
        <w:rFonts w:ascii="Courier New" w:hAnsi="Courier New" w:hint="default"/>
      </w:rPr>
    </w:lvl>
    <w:lvl w:ilvl="8" w:tplc="04190005" w:tentative="1">
      <w:start w:val="1"/>
      <w:numFmt w:val="bullet"/>
      <w:lvlText w:val=""/>
      <w:lvlJc w:val="left"/>
      <w:pPr>
        <w:ind w:left="6655" w:hanging="360"/>
      </w:pPr>
      <w:rPr>
        <w:rFonts w:ascii="Wingdings" w:hAnsi="Wingdings" w:hint="default"/>
      </w:rPr>
    </w:lvl>
  </w:abstractNum>
  <w:abstractNum w:abstractNumId="7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5" w15:restartNumberingAfterBreak="0">
    <w:nsid w:val="5ED42BCD"/>
    <w:multiLevelType w:val="hybridMultilevel"/>
    <w:tmpl w:val="E60E37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15:restartNumberingAfterBreak="0">
    <w:nsid w:val="5EEE0DAC"/>
    <w:multiLevelType w:val="hybridMultilevel"/>
    <w:tmpl w:val="4FF014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15:restartNumberingAfterBreak="0">
    <w:nsid w:val="5F8C3696"/>
    <w:multiLevelType w:val="hybridMultilevel"/>
    <w:tmpl w:val="97CE60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603936F1"/>
    <w:multiLevelType w:val="hybridMultilevel"/>
    <w:tmpl w:val="0706AD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15:restartNumberingAfterBreak="0">
    <w:nsid w:val="610E190E"/>
    <w:multiLevelType w:val="multilevel"/>
    <w:tmpl w:val="DABAA0C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0" w15:restartNumberingAfterBreak="0">
    <w:nsid w:val="61967960"/>
    <w:multiLevelType w:val="multilevel"/>
    <w:tmpl w:val="2F5C5C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1" w15:restartNumberingAfterBreak="0">
    <w:nsid w:val="61B07873"/>
    <w:multiLevelType w:val="multilevel"/>
    <w:tmpl w:val="479EF9A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2" w15:restartNumberingAfterBreak="0">
    <w:nsid w:val="61C17DED"/>
    <w:multiLevelType w:val="multilevel"/>
    <w:tmpl w:val="6E2ADDA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3" w15:restartNumberingAfterBreak="0">
    <w:nsid w:val="61CA4792"/>
    <w:multiLevelType w:val="multilevel"/>
    <w:tmpl w:val="C17A06A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4" w15:restartNumberingAfterBreak="0">
    <w:nsid w:val="629A01CB"/>
    <w:multiLevelType w:val="multilevel"/>
    <w:tmpl w:val="E9089EE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5" w15:restartNumberingAfterBreak="0">
    <w:nsid w:val="63CD06DE"/>
    <w:multiLevelType w:val="hybridMultilevel"/>
    <w:tmpl w:val="6AACEA46"/>
    <w:lvl w:ilvl="0" w:tplc="4696569E">
      <w:start w:val="1"/>
      <w:numFmt w:val="decimal"/>
      <w:lvlText w:val="%1)"/>
      <w:lvlJc w:val="left"/>
      <w:pPr>
        <w:ind w:left="142" w:hanging="286"/>
      </w:pPr>
      <w:rPr>
        <w:rFonts w:ascii="Times New Roman" w:eastAsia="Times New Roman" w:hAnsi="Times New Roman" w:cs="Times New Roman" w:hint="default"/>
        <w:w w:val="100"/>
        <w:sz w:val="24"/>
        <w:szCs w:val="24"/>
      </w:rPr>
    </w:lvl>
    <w:lvl w:ilvl="1" w:tplc="685040C6">
      <w:numFmt w:val="bullet"/>
      <w:lvlText w:val="•"/>
      <w:lvlJc w:val="left"/>
      <w:pPr>
        <w:ind w:left="1160" w:hanging="286"/>
      </w:pPr>
      <w:rPr>
        <w:rFonts w:hint="default"/>
      </w:rPr>
    </w:lvl>
    <w:lvl w:ilvl="2" w:tplc="81F4D0C0">
      <w:numFmt w:val="bullet"/>
      <w:lvlText w:val="•"/>
      <w:lvlJc w:val="left"/>
      <w:pPr>
        <w:ind w:left="2180" w:hanging="286"/>
      </w:pPr>
      <w:rPr>
        <w:rFonts w:hint="default"/>
      </w:rPr>
    </w:lvl>
    <w:lvl w:ilvl="3" w:tplc="E8467456">
      <w:numFmt w:val="bullet"/>
      <w:lvlText w:val="•"/>
      <w:lvlJc w:val="left"/>
      <w:pPr>
        <w:ind w:left="3201" w:hanging="286"/>
      </w:pPr>
      <w:rPr>
        <w:rFonts w:hint="default"/>
      </w:rPr>
    </w:lvl>
    <w:lvl w:ilvl="4" w:tplc="635E8B86">
      <w:numFmt w:val="bullet"/>
      <w:lvlText w:val="•"/>
      <w:lvlJc w:val="left"/>
      <w:pPr>
        <w:ind w:left="4221" w:hanging="286"/>
      </w:pPr>
      <w:rPr>
        <w:rFonts w:hint="default"/>
      </w:rPr>
    </w:lvl>
    <w:lvl w:ilvl="5" w:tplc="2EE0A636">
      <w:numFmt w:val="bullet"/>
      <w:lvlText w:val="•"/>
      <w:lvlJc w:val="left"/>
      <w:pPr>
        <w:ind w:left="5242" w:hanging="286"/>
      </w:pPr>
      <w:rPr>
        <w:rFonts w:hint="default"/>
      </w:rPr>
    </w:lvl>
    <w:lvl w:ilvl="6" w:tplc="DA66FCF6">
      <w:numFmt w:val="bullet"/>
      <w:lvlText w:val="•"/>
      <w:lvlJc w:val="left"/>
      <w:pPr>
        <w:ind w:left="6262" w:hanging="286"/>
      </w:pPr>
      <w:rPr>
        <w:rFonts w:hint="default"/>
      </w:rPr>
    </w:lvl>
    <w:lvl w:ilvl="7" w:tplc="125235BE">
      <w:numFmt w:val="bullet"/>
      <w:lvlText w:val="•"/>
      <w:lvlJc w:val="left"/>
      <w:pPr>
        <w:ind w:left="7282" w:hanging="286"/>
      </w:pPr>
      <w:rPr>
        <w:rFonts w:hint="default"/>
      </w:rPr>
    </w:lvl>
    <w:lvl w:ilvl="8" w:tplc="2B280EF2">
      <w:numFmt w:val="bullet"/>
      <w:lvlText w:val="•"/>
      <w:lvlJc w:val="left"/>
      <w:pPr>
        <w:ind w:left="8303" w:hanging="286"/>
      </w:pPr>
      <w:rPr>
        <w:rFonts w:hint="default"/>
      </w:rPr>
    </w:lvl>
  </w:abstractNum>
  <w:abstractNum w:abstractNumId="86" w15:restartNumberingAfterBreak="0">
    <w:nsid w:val="65972F6B"/>
    <w:multiLevelType w:val="multilevel"/>
    <w:tmpl w:val="AA867DF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7" w15:restartNumberingAfterBreak="0">
    <w:nsid w:val="660945A7"/>
    <w:multiLevelType w:val="hybridMultilevel"/>
    <w:tmpl w:val="9DA0A222"/>
    <w:lvl w:ilvl="0" w:tplc="9D0677C8">
      <w:start w:val="1"/>
      <w:numFmt w:val="decimal"/>
      <w:lvlText w:val="%1."/>
      <w:lvlJc w:val="left"/>
      <w:pPr>
        <w:ind w:left="142" w:hanging="360"/>
      </w:pPr>
      <w:rPr>
        <w:rFonts w:ascii="Times New Roman" w:eastAsia="Times New Roman" w:hAnsi="Times New Roman" w:cs="Times New Roman" w:hint="default"/>
        <w:w w:val="100"/>
        <w:sz w:val="24"/>
        <w:szCs w:val="24"/>
      </w:rPr>
    </w:lvl>
    <w:lvl w:ilvl="1" w:tplc="9466747C">
      <w:numFmt w:val="bullet"/>
      <w:lvlText w:val="•"/>
      <w:lvlJc w:val="left"/>
      <w:pPr>
        <w:ind w:left="1160" w:hanging="360"/>
      </w:pPr>
      <w:rPr>
        <w:rFonts w:hint="default"/>
      </w:rPr>
    </w:lvl>
    <w:lvl w:ilvl="2" w:tplc="470AC9B4">
      <w:numFmt w:val="bullet"/>
      <w:lvlText w:val="•"/>
      <w:lvlJc w:val="left"/>
      <w:pPr>
        <w:ind w:left="2180" w:hanging="360"/>
      </w:pPr>
      <w:rPr>
        <w:rFonts w:hint="default"/>
      </w:rPr>
    </w:lvl>
    <w:lvl w:ilvl="3" w:tplc="9FD0903E">
      <w:numFmt w:val="bullet"/>
      <w:lvlText w:val="•"/>
      <w:lvlJc w:val="left"/>
      <w:pPr>
        <w:ind w:left="3201" w:hanging="360"/>
      </w:pPr>
      <w:rPr>
        <w:rFonts w:hint="default"/>
      </w:rPr>
    </w:lvl>
    <w:lvl w:ilvl="4" w:tplc="0F8AA356">
      <w:numFmt w:val="bullet"/>
      <w:lvlText w:val="•"/>
      <w:lvlJc w:val="left"/>
      <w:pPr>
        <w:ind w:left="4221" w:hanging="360"/>
      </w:pPr>
      <w:rPr>
        <w:rFonts w:hint="default"/>
      </w:rPr>
    </w:lvl>
    <w:lvl w:ilvl="5" w:tplc="9072D514">
      <w:numFmt w:val="bullet"/>
      <w:lvlText w:val="•"/>
      <w:lvlJc w:val="left"/>
      <w:pPr>
        <w:ind w:left="5242" w:hanging="360"/>
      </w:pPr>
      <w:rPr>
        <w:rFonts w:hint="default"/>
      </w:rPr>
    </w:lvl>
    <w:lvl w:ilvl="6" w:tplc="150CE6F0">
      <w:numFmt w:val="bullet"/>
      <w:lvlText w:val="•"/>
      <w:lvlJc w:val="left"/>
      <w:pPr>
        <w:ind w:left="6262" w:hanging="360"/>
      </w:pPr>
      <w:rPr>
        <w:rFonts w:hint="default"/>
      </w:rPr>
    </w:lvl>
    <w:lvl w:ilvl="7" w:tplc="049E810E">
      <w:numFmt w:val="bullet"/>
      <w:lvlText w:val="•"/>
      <w:lvlJc w:val="left"/>
      <w:pPr>
        <w:ind w:left="7282" w:hanging="360"/>
      </w:pPr>
      <w:rPr>
        <w:rFonts w:hint="default"/>
      </w:rPr>
    </w:lvl>
    <w:lvl w:ilvl="8" w:tplc="8176F1F2">
      <w:numFmt w:val="bullet"/>
      <w:lvlText w:val="•"/>
      <w:lvlJc w:val="left"/>
      <w:pPr>
        <w:ind w:left="8303" w:hanging="360"/>
      </w:pPr>
      <w:rPr>
        <w:rFonts w:hint="default"/>
      </w:rPr>
    </w:lvl>
  </w:abstractNum>
  <w:abstractNum w:abstractNumId="88" w15:restartNumberingAfterBreak="0">
    <w:nsid w:val="68C92CE7"/>
    <w:multiLevelType w:val="multilevel"/>
    <w:tmpl w:val="A126AE5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9" w15:restartNumberingAfterBreak="0">
    <w:nsid w:val="6C210BF0"/>
    <w:multiLevelType w:val="multilevel"/>
    <w:tmpl w:val="322C273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91" w15:restartNumberingAfterBreak="0">
    <w:nsid w:val="6E1F5C30"/>
    <w:multiLevelType w:val="hybridMultilevel"/>
    <w:tmpl w:val="1F08C978"/>
    <w:lvl w:ilvl="0" w:tplc="A502CDCA">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92" w15:restartNumberingAfterBreak="0">
    <w:nsid w:val="6E2D1493"/>
    <w:multiLevelType w:val="multilevel"/>
    <w:tmpl w:val="364C81C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3" w15:restartNumberingAfterBreak="0">
    <w:nsid w:val="6F4C0CFA"/>
    <w:multiLevelType w:val="multilevel"/>
    <w:tmpl w:val="EB98D0B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4" w15:restartNumberingAfterBreak="0">
    <w:nsid w:val="6FDF0140"/>
    <w:multiLevelType w:val="multilevel"/>
    <w:tmpl w:val="4A76FD9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5" w15:restartNumberingAfterBreak="0">
    <w:nsid w:val="71022885"/>
    <w:multiLevelType w:val="hybridMultilevel"/>
    <w:tmpl w:val="6A9429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15:restartNumberingAfterBreak="0">
    <w:nsid w:val="715C324B"/>
    <w:multiLevelType w:val="multilevel"/>
    <w:tmpl w:val="513488B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7" w15:restartNumberingAfterBreak="0">
    <w:nsid w:val="71F502E1"/>
    <w:multiLevelType w:val="multilevel"/>
    <w:tmpl w:val="3822E59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8" w15:restartNumberingAfterBreak="0">
    <w:nsid w:val="71FF021D"/>
    <w:multiLevelType w:val="multilevel"/>
    <w:tmpl w:val="83A26C4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9" w15:restartNumberingAfterBreak="0">
    <w:nsid w:val="75DF2B5A"/>
    <w:multiLevelType w:val="hybridMultilevel"/>
    <w:tmpl w:val="B31A97B4"/>
    <w:lvl w:ilvl="0" w:tplc="763A319C">
      <w:start w:val="1"/>
      <w:numFmt w:val="bullet"/>
      <w:pStyle w:val="3"/>
      <w:lvlText w:val="-"/>
      <w:lvlJc w:val="left"/>
      <w:pPr>
        <w:ind w:left="793" w:hanging="360"/>
      </w:pPr>
      <w:rPr>
        <w:rFonts w:ascii="Times New Roman" w:eastAsia="Times New Roman" w:hAnsi="Times New Roman" w:hint="default"/>
      </w:rPr>
    </w:lvl>
    <w:lvl w:ilvl="1" w:tplc="04190003" w:tentative="1">
      <w:start w:val="1"/>
      <w:numFmt w:val="bullet"/>
      <w:lvlText w:val="o"/>
      <w:lvlJc w:val="left"/>
      <w:pPr>
        <w:ind w:left="1513" w:hanging="360"/>
      </w:pPr>
      <w:rPr>
        <w:rFonts w:ascii="Courier New" w:hAnsi="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100" w15:restartNumberingAfterBreak="0">
    <w:nsid w:val="76A600F8"/>
    <w:multiLevelType w:val="hybridMultilevel"/>
    <w:tmpl w:val="A9FA81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1" w15:restartNumberingAfterBreak="0">
    <w:nsid w:val="795923E8"/>
    <w:multiLevelType w:val="multilevel"/>
    <w:tmpl w:val="820A5A7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2" w15:restartNumberingAfterBreak="0">
    <w:nsid w:val="796F6F59"/>
    <w:multiLevelType w:val="multilevel"/>
    <w:tmpl w:val="EE305BC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3" w15:restartNumberingAfterBreak="0">
    <w:nsid w:val="799B04B7"/>
    <w:multiLevelType w:val="multilevel"/>
    <w:tmpl w:val="12AE145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4" w15:restartNumberingAfterBreak="0">
    <w:nsid w:val="799C2F9C"/>
    <w:multiLevelType w:val="multilevel"/>
    <w:tmpl w:val="65F2691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5" w15:restartNumberingAfterBreak="0">
    <w:nsid w:val="7AEB66A0"/>
    <w:multiLevelType w:val="multilevel"/>
    <w:tmpl w:val="C0C623B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6" w15:restartNumberingAfterBreak="0">
    <w:nsid w:val="7D4F20A1"/>
    <w:multiLevelType w:val="multilevel"/>
    <w:tmpl w:val="E66EB0A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7" w15:restartNumberingAfterBreak="0">
    <w:nsid w:val="7D5A371D"/>
    <w:multiLevelType w:val="multilevel"/>
    <w:tmpl w:val="28941CE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8" w15:restartNumberingAfterBreak="0">
    <w:nsid w:val="7EC6380A"/>
    <w:multiLevelType w:val="hybridMultilevel"/>
    <w:tmpl w:val="359ABDD0"/>
    <w:lvl w:ilvl="0" w:tplc="7DA6D65E">
      <w:start w:val="1"/>
      <w:numFmt w:val="decimal"/>
      <w:lvlText w:val="%1."/>
      <w:lvlJc w:val="left"/>
      <w:pPr>
        <w:ind w:left="142" w:hanging="257"/>
      </w:pPr>
      <w:rPr>
        <w:rFonts w:ascii="Times New Roman" w:eastAsia="Times New Roman" w:hAnsi="Times New Roman" w:cs="Times New Roman" w:hint="default"/>
        <w:w w:val="100"/>
        <w:sz w:val="24"/>
        <w:szCs w:val="24"/>
      </w:rPr>
    </w:lvl>
    <w:lvl w:ilvl="1" w:tplc="66E2636C">
      <w:numFmt w:val="bullet"/>
      <w:lvlText w:val="•"/>
      <w:lvlJc w:val="left"/>
      <w:pPr>
        <w:ind w:left="1160" w:hanging="257"/>
      </w:pPr>
      <w:rPr>
        <w:rFonts w:hint="default"/>
      </w:rPr>
    </w:lvl>
    <w:lvl w:ilvl="2" w:tplc="8430B07E">
      <w:numFmt w:val="bullet"/>
      <w:lvlText w:val="•"/>
      <w:lvlJc w:val="left"/>
      <w:pPr>
        <w:ind w:left="2180" w:hanging="257"/>
      </w:pPr>
      <w:rPr>
        <w:rFonts w:hint="default"/>
      </w:rPr>
    </w:lvl>
    <w:lvl w:ilvl="3" w:tplc="567A1276">
      <w:numFmt w:val="bullet"/>
      <w:lvlText w:val="•"/>
      <w:lvlJc w:val="left"/>
      <w:pPr>
        <w:ind w:left="3201" w:hanging="257"/>
      </w:pPr>
      <w:rPr>
        <w:rFonts w:hint="default"/>
      </w:rPr>
    </w:lvl>
    <w:lvl w:ilvl="4" w:tplc="AD5E8AB8">
      <w:numFmt w:val="bullet"/>
      <w:lvlText w:val="•"/>
      <w:lvlJc w:val="left"/>
      <w:pPr>
        <w:ind w:left="4221" w:hanging="257"/>
      </w:pPr>
      <w:rPr>
        <w:rFonts w:hint="default"/>
      </w:rPr>
    </w:lvl>
    <w:lvl w:ilvl="5" w:tplc="32569254">
      <w:numFmt w:val="bullet"/>
      <w:lvlText w:val="•"/>
      <w:lvlJc w:val="left"/>
      <w:pPr>
        <w:ind w:left="5242" w:hanging="257"/>
      </w:pPr>
      <w:rPr>
        <w:rFonts w:hint="default"/>
      </w:rPr>
    </w:lvl>
    <w:lvl w:ilvl="6" w:tplc="4EBC0CA4">
      <w:numFmt w:val="bullet"/>
      <w:lvlText w:val="•"/>
      <w:lvlJc w:val="left"/>
      <w:pPr>
        <w:ind w:left="6262" w:hanging="257"/>
      </w:pPr>
      <w:rPr>
        <w:rFonts w:hint="default"/>
      </w:rPr>
    </w:lvl>
    <w:lvl w:ilvl="7" w:tplc="3252DD5C">
      <w:numFmt w:val="bullet"/>
      <w:lvlText w:val="•"/>
      <w:lvlJc w:val="left"/>
      <w:pPr>
        <w:ind w:left="7282" w:hanging="257"/>
      </w:pPr>
      <w:rPr>
        <w:rFonts w:hint="default"/>
      </w:rPr>
    </w:lvl>
    <w:lvl w:ilvl="8" w:tplc="A23EB98C">
      <w:numFmt w:val="bullet"/>
      <w:lvlText w:val="•"/>
      <w:lvlJc w:val="left"/>
      <w:pPr>
        <w:ind w:left="8303" w:hanging="257"/>
      </w:pPr>
      <w:rPr>
        <w:rFonts w:hint="default"/>
      </w:rPr>
    </w:lvl>
  </w:abstractNum>
  <w:abstractNum w:abstractNumId="109" w15:restartNumberingAfterBreak="0">
    <w:nsid w:val="7F681788"/>
    <w:multiLevelType w:val="multilevel"/>
    <w:tmpl w:val="DB8C3D5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10" w15:restartNumberingAfterBreak="0">
    <w:nsid w:val="7F814487"/>
    <w:multiLevelType w:val="hybridMultilevel"/>
    <w:tmpl w:val="4C282CE0"/>
    <w:lvl w:ilvl="0" w:tplc="FD926808">
      <w:start w:val="5"/>
      <w:numFmt w:val="decimal"/>
      <w:lvlText w:val="%1."/>
      <w:lvlJc w:val="left"/>
      <w:pPr>
        <w:ind w:left="2800" w:hanging="281"/>
      </w:pPr>
      <w:rPr>
        <w:rFonts w:ascii="Times New Roman" w:eastAsia="Times New Roman" w:hAnsi="Times New Roman" w:cs="Times New Roman" w:hint="default"/>
        <w:b/>
        <w:bCs/>
        <w:w w:val="100"/>
        <w:sz w:val="28"/>
        <w:szCs w:val="28"/>
      </w:rPr>
    </w:lvl>
    <w:lvl w:ilvl="1" w:tplc="6C6E1D52">
      <w:start w:val="1"/>
      <w:numFmt w:val="decimal"/>
      <w:lvlText w:val="%2."/>
      <w:lvlJc w:val="left"/>
      <w:pPr>
        <w:ind w:left="1217" w:hanging="360"/>
      </w:pPr>
      <w:rPr>
        <w:rFonts w:ascii="Times New Roman" w:eastAsia="Times New Roman" w:hAnsi="Times New Roman" w:cs="Times New Roman" w:hint="default"/>
        <w:spacing w:val="0"/>
        <w:w w:val="100"/>
        <w:sz w:val="28"/>
        <w:szCs w:val="28"/>
      </w:rPr>
    </w:lvl>
    <w:lvl w:ilvl="2" w:tplc="12D035FE">
      <w:numFmt w:val="bullet"/>
      <w:lvlText w:val="•"/>
      <w:lvlJc w:val="left"/>
      <w:pPr>
        <w:ind w:left="3569" w:hanging="360"/>
      </w:pPr>
      <w:rPr>
        <w:rFonts w:hint="default"/>
      </w:rPr>
    </w:lvl>
    <w:lvl w:ilvl="3" w:tplc="E1A4ED4E">
      <w:numFmt w:val="bullet"/>
      <w:lvlText w:val="•"/>
      <w:lvlJc w:val="left"/>
      <w:pPr>
        <w:ind w:left="4339" w:hanging="360"/>
      </w:pPr>
      <w:rPr>
        <w:rFonts w:hint="default"/>
      </w:rPr>
    </w:lvl>
    <w:lvl w:ilvl="4" w:tplc="57FE0D3E">
      <w:numFmt w:val="bullet"/>
      <w:lvlText w:val="•"/>
      <w:lvlJc w:val="left"/>
      <w:pPr>
        <w:ind w:left="5108" w:hanging="360"/>
      </w:pPr>
      <w:rPr>
        <w:rFonts w:hint="default"/>
      </w:rPr>
    </w:lvl>
    <w:lvl w:ilvl="5" w:tplc="83FC01E8">
      <w:numFmt w:val="bullet"/>
      <w:lvlText w:val="•"/>
      <w:lvlJc w:val="left"/>
      <w:pPr>
        <w:ind w:left="5878" w:hanging="360"/>
      </w:pPr>
      <w:rPr>
        <w:rFonts w:hint="default"/>
      </w:rPr>
    </w:lvl>
    <w:lvl w:ilvl="6" w:tplc="8A848FF0">
      <w:numFmt w:val="bullet"/>
      <w:lvlText w:val="•"/>
      <w:lvlJc w:val="left"/>
      <w:pPr>
        <w:ind w:left="6648" w:hanging="360"/>
      </w:pPr>
      <w:rPr>
        <w:rFonts w:hint="default"/>
      </w:rPr>
    </w:lvl>
    <w:lvl w:ilvl="7" w:tplc="60169B22">
      <w:numFmt w:val="bullet"/>
      <w:lvlText w:val="•"/>
      <w:lvlJc w:val="left"/>
      <w:pPr>
        <w:ind w:left="7417" w:hanging="360"/>
      </w:pPr>
      <w:rPr>
        <w:rFonts w:hint="default"/>
      </w:rPr>
    </w:lvl>
    <w:lvl w:ilvl="8" w:tplc="DECE1CD2">
      <w:numFmt w:val="bullet"/>
      <w:lvlText w:val="•"/>
      <w:lvlJc w:val="left"/>
      <w:pPr>
        <w:ind w:left="8187" w:hanging="36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0"/>
  </w:num>
  <w:num w:numId="3">
    <w:abstractNumId w:val="27"/>
  </w:num>
  <w:num w:numId="4">
    <w:abstractNumId w:val="72"/>
  </w:num>
  <w:num w:numId="5">
    <w:abstractNumId w:val="22"/>
  </w:num>
  <w:num w:numId="6">
    <w:abstractNumId w:val="49"/>
  </w:num>
  <w:num w:numId="7">
    <w:abstractNumId w:val="50"/>
  </w:num>
  <w:num w:numId="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77"/>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66"/>
  </w:num>
  <w:num w:numId="87">
    <w:abstractNumId w:val="99"/>
  </w:num>
  <w:num w:numId="88">
    <w:abstractNumId w:val="18"/>
  </w:num>
  <w:num w:numId="89">
    <w:abstractNumId w:val="21"/>
  </w:num>
  <w:num w:numId="90">
    <w:abstractNumId w:val="26"/>
  </w:num>
  <w:num w:numId="91">
    <w:abstractNumId w:val="92"/>
  </w:num>
  <w:num w:numId="92">
    <w:abstractNumId w:val="32"/>
  </w:num>
  <w:num w:numId="93">
    <w:abstractNumId w:val="100"/>
  </w:num>
  <w:num w:numId="94">
    <w:abstractNumId w:val="73"/>
  </w:num>
  <w:num w:numId="95">
    <w:abstractNumId w:val="55"/>
  </w:num>
  <w:num w:numId="96">
    <w:abstractNumId w:val="95"/>
  </w:num>
  <w:num w:numId="97">
    <w:abstractNumId w:val="54"/>
  </w:num>
  <w:num w:numId="98">
    <w:abstractNumId w:val="76"/>
  </w:num>
  <w:num w:numId="99">
    <w:abstractNumId w:val="78"/>
  </w:num>
  <w:num w:numId="100">
    <w:abstractNumId w:val="34"/>
  </w:num>
  <w:num w:numId="101">
    <w:abstractNumId w:val="67"/>
  </w:num>
  <w:num w:numId="102">
    <w:abstractNumId w:val="17"/>
  </w:num>
  <w:num w:numId="103">
    <w:abstractNumId w:val="75"/>
  </w:num>
  <w:num w:numId="104">
    <w:abstractNumId w:val="110"/>
  </w:num>
  <w:num w:numId="105">
    <w:abstractNumId w:val="108"/>
  </w:num>
  <w:num w:numId="106">
    <w:abstractNumId w:val="85"/>
  </w:num>
  <w:num w:numId="107">
    <w:abstractNumId w:val="87"/>
  </w:num>
  <w:num w:numId="108">
    <w:abstractNumId w:val="51"/>
  </w:num>
  <w:num w:numId="109">
    <w:abstractNumId w:val="91"/>
  </w:num>
  <w:num w:numId="110">
    <w:abstractNumId w:val="69"/>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C7B"/>
    <w:rsid w:val="00001CBA"/>
    <w:rsid w:val="00003438"/>
    <w:rsid w:val="00003B4D"/>
    <w:rsid w:val="00007748"/>
    <w:rsid w:val="0001303E"/>
    <w:rsid w:val="00014007"/>
    <w:rsid w:val="000141B2"/>
    <w:rsid w:val="0001502C"/>
    <w:rsid w:val="00015482"/>
    <w:rsid w:val="00016276"/>
    <w:rsid w:val="0001638A"/>
    <w:rsid w:val="00020A9B"/>
    <w:rsid w:val="00022183"/>
    <w:rsid w:val="000248E2"/>
    <w:rsid w:val="00024A57"/>
    <w:rsid w:val="0002526A"/>
    <w:rsid w:val="000277BE"/>
    <w:rsid w:val="00030AA7"/>
    <w:rsid w:val="0003239F"/>
    <w:rsid w:val="0003302C"/>
    <w:rsid w:val="0003365F"/>
    <w:rsid w:val="00033CEA"/>
    <w:rsid w:val="00034A75"/>
    <w:rsid w:val="00034EC0"/>
    <w:rsid w:val="00035222"/>
    <w:rsid w:val="00035345"/>
    <w:rsid w:val="0003561B"/>
    <w:rsid w:val="00036694"/>
    <w:rsid w:val="000366C4"/>
    <w:rsid w:val="00036E7D"/>
    <w:rsid w:val="000378C8"/>
    <w:rsid w:val="0004459E"/>
    <w:rsid w:val="000472E3"/>
    <w:rsid w:val="00047904"/>
    <w:rsid w:val="00047BB7"/>
    <w:rsid w:val="000521A0"/>
    <w:rsid w:val="00053E3A"/>
    <w:rsid w:val="00054F26"/>
    <w:rsid w:val="00057869"/>
    <w:rsid w:val="00057CBB"/>
    <w:rsid w:val="000647A2"/>
    <w:rsid w:val="000648B3"/>
    <w:rsid w:val="00066022"/>
    <w:rsid w:val="00066D0A"/>
    <w:rsid w:val="00072222"/>
    <w:rsid w:val="00074085"/>
    <w:rsid w:val="00075FB2"/>
    <w:rsid w:val="00076108"/>
    <w:rsid w:val="00080378"/>
    <w:rsid w:val="000808A3"/>
    <w:rsid w:val="00081BAF"/>
    <w:rsid w:val="00081EDC"/>
    <w:rsid w:val="00083A52"/>
    <w:rsid w:val="00084190"/>
    <w:rsid w:val="0008548E"/>
    <w:rsid w:val="00086B03"/>
    <w:rsid w:val="00090B42"/>
    <w:rsid w:val="00090D2E"/>
    <w:rsid w:val="000921C1"/>
    <w:rsid w:val="00092C70"/>
    <w:rsid w:val="00094D93"/>
    <w:rsid w:val="00095A5D"/>
    <w:rsid w:val="00097AB9"/>
    <w:rsid w:val="000A12E7"/>
    <w:rsid w:val="000A1C2E"/>
    <w:rsid w:val="000A234A"/>
    <w:rsid w:val="000A2D9F"/>
    <w:rsid w:val="000A2F25"/>
    <w:rsid w:val="000A5A62"/>
    <w:rsid w:val="000A7B27"/>
    <w:rsid w:val="000B027A"/>
    <w:rsid w:val="000B2E6F"/>
    <w:rsid w:val="000B6283"/>
    <w:rsid w:val="000B66F0"/>
    <w:rsid w:val="000B7625"/>
    <w:rsid w:val="000C0CD0"/>
    <w:rsid w:val="000C0DFF"/>
    <w:rsid w:val="000C3C1B"/>
    <w:rsid w:val="000C4FE8"/>
    <w:rsid w:val="000C5888"/>
    <w:rsid w:val="000C5DA2"/>
    <w:rsid w:val="000C68ED"/>
    <w:rsid w:val="000C7141"/>
    <w:rsid w:val="000D0719"/>
    <w:rsid w:val="000D0F53"/>
    <w:rsid w:val="000D2135"/>
    <w:rsid w:val="000D2F00"/>
    <w:rsid w:val="000D3D1D"/>
    <w:rsid w:val="000D74E3"/>
    <w:rsid w:val="000D793F"/>
    <w:rsid w:val="000E0C78"/>
    <w:rsid w:val="000E31BB"/>
    <w:rsid w:val="000E41D8"/>
    <w:rsid w:val="000E444B"/>
    <w:rsid w:val="000E53B6"/>
    <w:rsid w:val="000F0053"/>
    <w:rsid w:val="000F0146"/>
    <w:rsid w:val="000F0F00"/>
    <w:rsid w:val="000F2074"/>
    <w:rsid w:val="000F229C"/>
    <w:rsid w:val="000F2521"/>
    <w:rsid w:val="000F29EA"/>
    <w:rsid w:val="000F440F"/>
    <w:rsid w:val="000F54D6"/>
    <w:rsid w:val="000F6636"/>
    <w:rsid w:val="0010164E"/>
    <w:rsid w:val="001016E7"/>
    <w:rsid w:val="00101A2F"/>
    <w:rsid w:val="001020E3"/>
    <w:rsid w:val="0010463D"/>
    <w:rsid w:val="00105211"/>
    <w:rsid w:val="0010680C"/>
    <w:rsid w:val="0011002C"/>
    <w:rsid w:val="0011121C"/>
    <w:rsid w:val="00111252"/>
    <w:rsid w:val="00112083"/>
    <w:rsid w:val="00113399"/>
    <w:rsid w:val="001134DA"/>
    <w:rsid w:val="0011373B"/>
    <w:rsid w:val="0011423D"/>
    <w:rsid w:val="00114FC8"/>
    <w:rsid w:val="00116181"/>
    <w:rsid w:val="0011664E"/>
    <w:rsid w:val="00117754"/>
    <w:rsid w:val="00117765"/>
    <w:rsid w:val="00117F6D"/>
    <w:rsid w:val="0012114C"/>
    <w:rsid w:val="0012126B"/>
    <w:rsid w:val="00122464"/>
    <w:rsid w:val="001250C4"/>
    <w:rsid w:val="001258D3"/>
    <w:rsid w:val="00127388"/>
    <w:rsid w:val="001339DF"/>
    <w:rsid w:val="001343C6"/>
    <w:rsid w:val="001344D0"/>
    <w:rsid w:val="001346CE"/>
    <w:rsid w:val="0013497C"/>
    <w:rsid w:val="00137E30"/>
    <w:rsid w:val="00141506"/>
    <w:rsid w:val="0014151A"/>
    <w:rsid w:val="001432E0"/>
    <w:rsid w:val="00143A00"/>
    <w:rsid w:val="00144185"/>
    <w:rsid w:val="0014436E"/>
    <w:rsid w:val="001446E2"/>
    <w:rsid w:val="00152DEE"/>
    <w:rsid w:val="00154D24"/>
    <w:rsid w:val="00155986"/>
    <w:rsid w:val="00157AC2"/>
    <w:rsid w:val="00160160"/>
    <w:rsid w:val="001615E8"/>
    <w:rsid w:val="00161B0F"/>
    <w:rsid w:val="00162942"/>
    <w:rsid w:val="00164DB3"/>
    <w:rsid w:val="001654FA"/>
    <w:rsid w:val="00171C02"/>
    <w:rsid w:val="001726C2"/>
    <w:rsid w:val="00172E26"/>
    <w:rsid w:val="001754E7"/>
    <w:rsid w:val="00176CDC"/>
    <w:rsid w:val="00177B56"/>
    <w:rsid w:val="001804EC"/>
    <w:rsid w:val="00180C23"/>
    <w:rsid w:val="001822AB"/>
    <w:rsid w:val="001824BF"/>
    <w:rsid w:val="00182CBC"/>
    <w:rsid w:val="00184A25"/>
    <w:rsid w:val="001860FA"/>
    <w:rsid w:val="00186AE6"/>
    <w:rsid w:val="00187F69"/>
    <w:rsid w:val="001906CA"/>
    <w:rsid w:val="00190D11"/>
    <w:rsid w:val="00191067"/>
    <w:rsid w:val="001910A9"/>
    <w:rsid w:val="00192BB4"/>
    <w:rsid w:val="00193087"/>
    <w:rsid w:val="001939CE"/>
    <w:rsid w:val="001953CC"/>
    <w:rsid w:val="00197D23"/>
    <w:rsid w:val="001A0341"/>
    <w:rsid w:val="001A1736"/>
    <w:rsid w:val="001A1F37"/>
    <w:rsid w:val="001A2965"/>
    <w:rsid w:val="001A36A2"/>
    <w:rsid w:val="001A5339"/>
    <w:rsid w:val="001A681E"/>
    <w:rsid w:val="001A6EEF"/>
    <w:rsid w:val="001B0A34"/>
    <w:rsid w:val="001B24D0"/>
    <w:rsid w:val="001B2D68"/>
    <w:rsid w:val="001B5242"/>
    <w:rsid w:val="001B5DD8"/>
    <w:rsid w:val="001B60D7"/>
    <w:rsid w:val="001B6AE9"/>
    <w:rsid w:val="001B6C13"/>
    <w:rsid w:val="001C3239"/>
    <w:rsid w:val="001C4B2E"/>
    <w:rsid w:val="001C5440"/>
    <w:rsid w:val="001C5872"/>
    <w:rsid w:val="001C62DD"/>
    <w:rsid w:val="001C6D46"/>
    <w:rsid w:val="001D0E0F"/>
    <w:rsid w:val="001D1D72"/>
    <w:rsid w:val="001D20F6"/>
    <w:rsid w:val="001D267E"/>
    <w:rsid w:val="001D3ABC"/>
    <w:rsid w:val="001D3BD4"/>
    <w:rsid w:val="001D3CDD"/>
    <w:rsid w:val="001D4F6F"/>
    <w:rsid w:val="001D550B"/>
    <w:rsid w:val="001E031B"/>
    <w:rsid w:val="001E1177"/>
    <w:rsid w:val="001E17C5"/>
    <w:rsid w:val="001E43EC"/>
    <w:rsid w:val="001E5A43"/>
    <w:rsid w:val="001E6366"/>
    <w:rsid w:val="001E638B"/>
    <w:rsid w:val="001E7C8A"/>
    <w:rsid w:val="001F0A5D"/>
    <w:rsid w:val="001F155F"/>
    <w:rsid w:val="001F31AC"/>
    <w:rsid w:val="001F405C"/>
    <w:rsid w:val="001F5B8A"/>
    <w:rsid w:val="001F5C57"/>
    <w:rsid w:val="001F5E3D"/>
    <w:rsid w:val="001F78CA"/>
    <w:rsid w:val="00200EEC"/>
    <w:rsid w:val="0020180A"/>
    <w:rsid w:val="00201B8B"/>
    <w:rsid w:val="002035F2"/>
    <w:rsid w:val="002047DA"/>
    <w:rsid w:val="00204941"/>
    <w:rsid w:val="00206A37"/>
    <w:rsid w:val="00206AEE"/>
    <w:rsid w:val="00207660"/>
    <w:rsid w:val="00207D10"/>
    <w:rsid w:val="002103A9"/>
    <w:rsid w:val="00210EBE"/>
    <w:rsid w:val="00211885"/>
    <w:rsid w:val="0021291A"/>
    <w:rsid w:val="00212A5C"/>
    <w:rsid w:val="00214A9C"/>
    <w:rsid w:val="00215348"/>
    <w:rsid w:val="00215742"/>
    <w:rsid w:val="00215E2A"/>
    <w:rsid w:val="00220919"/>
    <w:rsid w:val="00220C6C"/>
    <w:rsid w:val="00221A67"/>
    <w:rsid w:val="00223E5D"/>
    <w:rsid w:val="00225482"/>
    <w:rsid w:val="002277B8"/>
    <w:rsid w:val="00227CE3"/>
    <w:rsid w:val="002306C1"/>
    <w:rsid w:val="00232271"/>
    <w:rsid w:val="002339E7"/>
    <w:rsid w:val="00233B8A"/>
    <w:rsid w:val="00234A45"/>
    <w:rsid w:val="002357C7"/>
    <w:rsid w:val="00236685"/>
    <w:rsid w:val="0023774A"/>
    <w:rsid w:val="002378D5"/>
    <w:rsid w:val="00237B8B"/>
    <w:rsid w:val="0024195B"/>
    <w:rsid w:val="00242DED"/>
    <w:rsid w:val="00243A1F"/>
    <w:rsid w:val="00243CC6"/>
    <w:rsid w:val="0024410C"/>
    <w:rsid w:val="00244D48"/>
    <w:rsid w:val="002450D6"/>
    <w:rsid w:val="00247517"/>
    <w:rsid w:val="00247D4F"/>
    <w:rsid w:val="00247E77"/>
    <w:rsid w:val="00251620"/>
    <w:rsid w:val="00253C7D"/>
    <w:rsid w:val="00254521"/>
    <w:rsid w:val="002559DA"/>
    <w:rsid w:val="002563BE"/>
    <w:rsid w:val="002569DA"/>
    <w:rsid w:val="00257A36"/>
    <w:rsid w:val="00257C0F"/>
    <w:rsid w:val="00260FCB"/>
    <w:rsid w:val="002625A6"/>
    <w:rsid w:val="00262FFD"/>
    <w:rsid w:val="00263A78"/>
    <w:rsid w:val="00267302"/>
    <w:rsid w:val="00270187"/>
    <w:rsid w:val="00270B2F"/>
    <w:rsid w:val="00271AA0"/>
    <w:rsid w:val="00271FB7"/>
    <w:rsid w:val="00274469"/>
    <w:rsid w:val="0027556A"/>
    <w:rsid w:val="0027611E"/>
    <w:rsid w:val="00283A3B"/>
    <w:rsid w:val="00283F33"/>
    <w:rsid w:val="002849DE"/>
    <w:rsid w:val="00284B75"/>
    <w:rsid w:val="00286E74"/>
    <w:rsid w:val="002900BE"/>
    <w:rsid w:val="00290764"/>
    <w:rsid w:val="00292248"/>
    <w:rsid w:val="00292899"/>
    <w:rsid w:val="0029393C"/>
    <w:rsid w:val="00295604"/>
    <w:rsid w:val="002963F5"/>
    <w:rsid w:val="002979A7"/>
    <w:rsid w:val="002A031E"/>
    <w:rsid w:val="002A1EA3"/>
    <w:rsid w:val="002A43ED"/>
    <w:rsid w:val="002A4D13"/>
    <w:rsid w:val="002B18B9"/>
    <w:rsid w:val="002B3A17"/>
    <w:rsid w:val="002B52F3"/>
    <w:rsid w:val="002B53BB"/>
    <w:rsid w:val="002B54AC"/>
    <w:rsid w:val="002B5873"/>
    <w:rsid w:val="002B7646"/>
    <w:rsid w:val="002C0514"/>
    <w:rsid w:val="002C08B2"/>
    <w:rsid w:val="002C1568"/>
    <w:rsid w:val="002C2420"/>
    <w:rsid w:val="002C36AA"/>
    <w:rsid w:val="002C3C82"/>
    <w:rsid w:val="002C42A5"/>
    <w:rsid w:val="002C5282"/>
    <w:rsid w:val="002C6EF6"/>
    <w:rsid w:val="002D036A"/>
    <w:rsid w:val="002D0F2F"/>
    <w:rsid w:val="002D1044"/>
    <w:rsid w:val="002D30B4"/>
    <w:rsid w:val="002D42FC"/>
    <w:rsid w:val="002E1003"/>
    <w:rsid w:val="002E1F51"/>
    <w:rsid w:val="002E3555"/>
    <w:rsid w:val="002E3693"/>
    <w:rsid w:val="002E4884"/>
    <w:rsid w:val="002E4D5E"/>
    <w:rsid w:val="002E5B1F"/>
    <w:rsid w:val="002E6EA5"/>
    <w:rsid w:val="002E7371"/>
    <w:rsid w:val="002F1FCD"/>
    <w:rsid w:val="002F212F"/>
    <w:rsid w:val="002F2C23"/>
    <w:rsid w:val="002F2EDF"/>
    <w:rsid w:val="002F41C5"/>
    <w:rsid w:val="002F55DB"/>
    <w:rsid w:val="002F61D6"/>
    <w:rsid w:val="002F6345"/>
    <w:rsid w:val="002F782F"/>
    <w:rsid w:val="0030026E"/>
    <w:rsid w:val="003003A8"/>
    <w:rsid w:val="00300E3B"/>
    <w:rsid w:val="003013BD"/>
    <w:rsid w:val="00301A8E"/>
    <w:rsid w:val="00302DFD"/>
    <w:rsid w:val="003049B5"/>
    <w:rsid w:val="00304CB4"/>
    <w:rsid w:val="00306D01"/>
    <w:rsid w:val="0031021C"/>
    <w:rsid w:val="00310C42"/>
    <w:rsid w:val="00311172"/>
    <w:rsid w:val="00311C4F"/>
    <w:rsid w:val="00312AA5"/>
    <w:rsid w:val="00313976"/>
    <w:rsid w:val="00314C52"/>
    <w:rsid w:val="003161A3"/>
    <w:rsid w:val="0031691A"/>
    <w:rsid w:val="003226AC"/>
    <w:rsid w:val="0032634E"/>
    <w:rsid w:val="00327BBE"/>
    <w:rsid w:val="00327D36"/>
    <w:rsid w:val="003306F4"/>
    <w:rsid w:val="00330826"/>
    <w:rsid w:val="00330BD5"/>
    <w:rsid w:val="003336FD"/>
    <w:rsid w:val="003345B9"/>
    <w:rsid w:val="003363FA"/>
    <w:rsid w:val="00337D36"/>
    <w:rsid w:val="00340CDA"/>
    <w:rsid w:val="0034105A"/>
    <w:rsid w:val="003423B3"/>
    <w:rsid w:val="00343F49"/>
    <w:rsid w:val="003505FB"/>
    <w:rsid w:val="00350743"/>
    <w:rsid w:val="00350EF3"/>
    <w:rsid w:val="003519D7"/>
    <w:rsid w:val="00353719"/>
    <w:rsid w:val="00353B01"/>
    <w:rsid w:val="00353CE1"/>
    <w:rsid w:val="0035411B"/>
    <w:rsid w:val="00360B62"/>
    <w:rsid w:val="00363DBB"/>
    <w:rsid w:val="00365C6E"/>
    <w:rsid w:val="00366097"/>
    <w:rsid w:val="003677C0"/>
    <w:rsid w:val="00367A3C"/>
    <w:rsid w:val="003713B0"/>
    <w:rsid w:val="00374DCD"/>
    <w:rsid w:val="00375E38"/>
    <w:rsid w:val="003765F0"/>
    <w:rsid w:val="0037679B"/>
    <w:rsid w:val="003777FE"/>
    <w:rsid w:val="0038134E"/>
    <w:rsid w:val="00382BAF"/>
    <w:rsid w:val="00382F98"/>
    <w:rsid w:val="00383881"/>
    <w:rsid w:val="003851E4"/>
    <w:rsid w:val="003874AB"/>
    <w:rsid w:val="00390B18"/>
    <w:rsid w:val="00392A78"/>
    <w:rsid w:val="00394DB7"/>
    <w:rsid w:val="00394F67"/>
    <w:rsid w:val="00395024"/>
    <w:rsid w:val="00397A93"/>
    <w:rsid w:val="00397DC0"/>
    <w:rsid w:val="003A0212"/>
    <w:rsid w:val="003A0881"/>
    <w:rsid w:val="003A1280"/>
    <w:rsid w:val="003A2274"/>
    <w:rsid w:val="003A2637"/>
    <w:rsid w:val="003A279E"/>
    <w:rsid w:val="003A4D56"/>
    <w:rsid w:val="003A59EF"/>
    <w:rsid w:val="003A76FF"/>
    <w:rsid w:val="003B173F"/>
    <w:rsid w:val="003B1DD6"/>
    <w:rsid w:val="003B226B"/>
    <w:rsid w:val="003B2E7C"/>
    <w:rsid w:val="003B3007"/>
    <w:rsid w:val="003B409A"/>
    <w:rsid w:val="003B42C2"/>
    <w:rsid w:val="003B4A8D"/>
    <w:rsid w:val="003B5A01"/>
    <w:rsid w:val="003B6015"/>
    <w:rsid w:val="003B629B"/>
    <w:rsid w:val="003B7879"/>
    <w:rsid w:val="003C21CA"/>
    <w:rsid w:val="003C38BD"/>
    <w:rsid w:val="003C4013"/>
    <w:rsid w:val="003C46EB"/>
    <w:rsid w:val="003C752F"/>
    <w:rsid w:val="003D10C5"/>
    <w:rsid w:val="003D24F3"/>
    <w:rsid w:val="003D451F"/>
    <w:rsid w:val="003D6516"/>
    <w:rsid w:val="003D7DAF"/>
    <w:rsid w:val="003E2552"/>
    <w:rsid w:val="003E2A8B"/>
    <w:rsid w:val="003E2AAD"/>
    <w:rsid w:val="003E2C9F"/>
    <w:rsid w:val="003E2FF9"/>
    <w:rsid w:val="003E41B3"/>
    <w:rsid w:val="003E48E0"/>
    <w:rsid w:val="003E799C"/>
    <w:rsid w:val="003F03AE"/>
    <w:rsid w:val="003F0CEF"/>
    <w:rsid w:val="003F18DB"/>
    <w:rsid w:val="003F1C28"/>
    <w:rsid w:val="003F2293"/>
    <w:rsid w:val="003F25C4"/>
    <w:rsid w:val="003F4282"/>
    <w:rsid w:val="003F48D3"/>
    <w:rsid w:val="003F536C"/>
    <w:rsid w:val="003F5624"/>
    <w:rsid w:val="003F590E"/>
    <w:rsid w:val="003F649E"/>
    <w:rsid w:val="003F718D"/>
    <w:rsid w:val="0040180E"/>
    <w:rsid w:val="00402CFA"/>
    <w:rsid w:val="00403B82"/>
    <w:rsid w:val="00403CFA"/>
    <w:rsid w:val="00404327"/>
    <w:rsid w:val="004070AC"/>
    <w:rsid w:val="004121F7"/>
    <w:rsid w:val="00414ED7"/>
    <w:rsid w:val="004156F8"/>
    <w:rsid w:val="004159E3"/>
    <w:rsid w:val="004166E4"/>
    <w:rsid w:val="00417388"/>
    <w:rsid w:val="00420B59"/>
    <w:rsid w:val="00421296"/>
    <w:rsid w:val="00422C01"/>
    <w:rsid w:val="0042323D"/>
    <w:rsid w:val="00424966"/>
    <w:rsid w:val="00425C4D"/>
    <w:rsid w:val="00426EE1"/>
    <w:rsid w:val="0042714C"/>
    <w:rsid w:val="00427901"/>
    <w:rsid w:val="004300B3"/>
    <w:rsid w:val="0043057E"/>
    <w:rsid w:val="00430712"/>
    <w:rsid w:val="0043460B"/>
    <w:rsid w:val="00434774"/>
    <w:rsid w:val="004363A2"/>
    <w:rsid w:val="00436D8C"/>
    <w:rsid w:val="00441599"/>
    <w:rsid w:val="00441927"/>
    <w:rsid w:val="004439CC"/>
    <w:rsid w:val="004446A6"/>
    <w:rsid w:val="004460EF"/>
    <w:rsid w:val="00451841"/>
    <w:rsid w:val="0045228E"/>
    <w:rsid w:val="00454EA2"/>
    <w:rsid w:val="004572F8"/>
    <w:rsid w:val="00461D43"/>
    <w:rsid w:val="004631B8"/>
    <w:rsid w:val="00465EC3"/>
    <w:rsid w:val="00466912"/>
    <w:rsid w:val="00467222"/>
    <w:rsid w:val="00470585"/>
    <w:rsid w:val="00470A77"/>
    <w:rsid w:val="004724AE"/>
    <w:rsid w:val="00472640"/>
    <w:rsid w:val="00476596"/>
    <w:rsid w:val="0048020A"/>
    <w:rsid w:val="00480D7E"/>
    <w:rsid w:val="0048297E"/>
    <w:rsid w:val="00487C53"/>
    <w:rsid w:val="00490D8F"/>
    <w:rsid w:val="00493E37"/>
    <w:rsid w:val="004A1506"/>
    <w:rsid w:val="004A6630"/>
    <w:rsid w:val="004A6AC8"/>
    <w:rsid w:val="004B0AF7"/>
    <w:rsid w:val="004B0DB4"/>
    <w:rsid w:val="004B10C4"/>
    <w:rsid w:val="004B2ABE"/>
    <w:rsid w:val="004B2CD0"/>
    <w:rsid w:val="004B4051"/>
    <w:rsid w:val="004B4CA8"/>
    <w:rsid w:val="004B4D67"/>
    <w:rsid w:val="004B4F79"/>
    <w:rsid w:val="004B69FC"/>
    <w:rsid w:val="004C0B88"/>
    <w:rsid w:val="004C0BC2"/>
    <w:rsid w:val="004C12F9"/>
    <w:rsid w:val="004C2A56"/>
    <w:rsid w:val="004C315B"/>
    <w:rsid w:val="004C40DB"/>
    <w:rsid w:val="004C4E12"/>
    <w:rsid w:val="004C5685"/>
    <w:rsid w:val="004C58F3"/>
    <w:rsid w:val="004C794D"/>
    <w:rsid w:val="004D0B75"/>
    <w:rsid w:val="004D0B9C"/>
    <w:rsid w:val="004D2C5D"/>
    <w:rsid w:val="004D4ABB"/>
    <w:rsid w:val="004D6D34"/>
    <w:rsid w:val="004D75E5"/>
    <w:rsid w:val="004E0268"/>
    <w:rsid w:val="004E1D16"/>
    <w:rsid w:val="004E1DCF"/>
    <w:rsid w:val="004E2400"/>
    <w:rsid w:val="004E51C7"/>
    <w:rsid w:val="004E5484"/>
    <w:rsid w:val="004E5BFF"/>
    <w:rsid w:val="004E6BF4"/>
    <w:rsid w:val="004E72C3"/>
    <w:rsid w:val="004E7649"/>
    <w:rsid w:val="004F2676"/>
    <w:rsid w:val="004F4739"/>
    <w:rsid w:val="004F5281"/>
    <w:rsid w:val="004F780A"/>
    <w:rsid w:val="004F7B61"/>
    <w:rsid w:val="004F7B87"/>
    <w:rsid w:val="00500B9C"/>
    <w:rsid w:val="0050343B"/>
    <w:rsid w:val="00503554"/>
    <w:rsid w:val="00506ACD"/>
    <w:rsid w:val="00506BA6"/>
    <w:rsid w:val="00510F01"/>
    <w:rsid w:val="00513311"/>
    <w:rsid w:val="00514310"/>
    <w:rsid w:val="005144A2"/>
    <w:rsid w:val="005157BA"/>
    <w:rsid w:val="005164B7"/>
    <w:rsid w:val="00517719"/>
    <w:rsid w:val="0052002C"/>
    <w:rsid w:val="005206C8"/>
    <w:rsid w:val="00520CC1"/>
    <w:rsid w:val="00521EC4"/>
    <w:rsid w:val="00521F99"/>
    <w:rsid w:val="00522B6C"/>
    <w:rsid w:val="00523E8B"/>
    <w:rsid w:val="0052450F"/>
    <w:rsid w:val="0052627C"/>
    <w:rsid w:val="00533ED2"/>
    <w:rsid w:val="00535441"/>
    <w:rsid w:val="005367E4"/>
    <w:rsid w:val="00541635"/>
    <w:rsid w:val="00543A84"/>
    <w:rsid w:val="005449A2"/>
    <w:rsid w:val="00545602"/>
    <w:rsid w:val="00545ED2"/>
    <w:rsid w:val="00545F54"/>
    <w:rsid w:val="00547197"/>
    <w:rsid w:val="00550043"/>
    <w:rsid w:val="005522A3"/>
    <w:rsid w:val="005523AB"/>
    <w:rsid w:val="00553228"/>
    <w:rsid w:val="00554FB1"/>
    <w:rsid w:val="005577DF"/>
    <w:rsid w:val="00557DC1"/>
    <w:rsid w:val="00563124"/>
    <w:rsid w:val="0056456A"/>
    <w:rsid w:val="005659AD"/>
    <w:rsid w:val="005671FD"/>
    <w:rsid w:val="00567530"/>
    <w:rsid w:val="00570A39"/>
    <w:rsid w:val="00573900"/>
    <w:rsid w:val="0057420B"/>
    <w:rsid w:val="00575C69"/>
    <w:rsid w:val="0057662C"/>
    <w:rsid w:val="00576776"/>
    <w:rsid w:val="005803CC"/>
    <w:rsid w:val="00580B80"/>
    <w:rsid w:val="00582C78"/>
    <w:rsid w:val="0058367A"/>
    <w:rsid w:val="005843FC"/>
    <w:rsid w:val="00585443"/>
    <w:rsid w:val="00585A9B"/>
    <w:rsid w:val="00585BF0"/>
    <w:rsid w:val="00586578"/>
    <w:rsid w:val="00586680"/>
    <w:rsid w:val="00590A32"/>
    <w:rsid w:val="00592A1A"/>
    <w:rsid w:val="00594869"/>
    <w:rsid w:val="00595775"/>
    <w:rsid w:val="00595C13"/>
    <w:rsid w:val="00596533"/>
    <w:rsid w:val="005A1528"/>
    <w:rsid w:val="005A429B"/>
    <w:rsid w:val="005A5AE6"/>
    <w:rsid w:val="005A75D8"/>
    <w:rsid w:val="005A7D54"/>
    <w:rsid w:val="005B0DEE"/>
    <w:rsid w:val="005B1B96"/>
    <w:rsid w:val="005B32A8"/>
    <w:rsid w:val="005B4673"/>
    <w:rsid w:val="005B6382"/>
    <w:rsid w:val="005B6B6E"/>
    <w:rsid w:val="005C0350"/>
    <w:rsid w:val="005C159D"/>
    <w:rsid w:val="005C16AC"/>
    <w:rsid w:val="005C1F1F"/>
    <w:rsid w:val="005C2B3C"/>
    <w:rsid w:val="005C3C18"/>
    <w:rsid w:val="005C4810"/>
    <w:rsid w:val="005C686E"/>
    <w:rsid w:val="005C773D"/>
    <w:rsid w:val="005D0595"/>
    <w:rsid w:val="005D2A12"/>
    <w:rsid w:val="005D3A76"/>
    <w:rsid w:val="005D3A88"/>
    <w:rsid w:val="005D3AF5"/>
    <w:rsid w:val="005D427A"/>
    <w:rsid w:val="005D6601"/>
    <w:rsid w:val="005D7719"/>
    <w:rsid w:val="005E07F0"/>
    <w:rsid w:val="005E22D5"/>
    <w:rsid w:val="005E331D"/>
    <w:rsid w:val="005E4639"/>
    <w:rsid w:val="005E4E89"/>
    <w:rsid w:val="005E5DBB"/>
    <w:rsid w:val="005E6CE1"/>
    <w:rsid w:val="005F0774"/>
    <w:rsid w:val="005F1C3A"/>
    <w:rsid w:val="005F3BAB"/>
    <w:rsid w:val="005F48B9"/>
    <w:rsid w:val="005F7335"/>
    <w:rsid w:val="005F7CF9"/>
    <w:rsid w:val="00600401"/>
    <w:rsid w:val="006010B5"/>
    <w:rsid w:val="0060341D"/>
    <w:rsid w:val="006038D7"/>
    <w:rsid w:val="006050C4"/>
    <w:rsid w:val="00605D85"/>
    <w:rsid w:val="00607C19"/>
    <w:rsid w:val="006126AE"/>
    <w:rsid w:val="00612896"/>
    <w:rsid w:val="00613DFE"/>
    <w:rsid w:val="0061513D"/>
    <w:rsid w:val="0061556B"/>
    <w:rsid w:val="00615D31"/>
    <w:rsid w:val="00616D62"/>
    <w:rsid w:val="006178D3"/>
    <w:rsid w:val="00621021"/>
    <w:rsid w:val="006211A7"/>
    <w:rsid w:val="006237AC"/>
    <w:rsid w:val="0062644E"/>
    <w:rsid w:val="00630FED"/>
    <w:rsid w:val="00631563"/>
    <w:rsid w:val="00631B67"/>
    <w:rsid w:val="00631F6E"/>
    <w:rsid w:val="006351D8"/>
    <w:rsid w:val="0063560E"/>
    <w:rsid w:val="006356E7"/>
    <w:rsid w:val="00637074"/>
    <w:rsid w:val="0064282C"/>
    <w:rsid w:val="006429B2"/>
    <w:rsid w:val="00642A08"/>
    <w:rsid w:val="0064569F"/>
    <w:rsid w:val="0064593C"/>
    <w:rsid w:val="006464DC"/>
    <w:rsid w:val="006472C0"/>
    <w:rsid w:val="0065192A"/>
    <w:rsid w:val="006525B0"/>
    <w:rsid w:val="0065297A"/>
    <w:rsid w:val="00660016"/>
    <w:rsid w:val="006606B0"/>
    <w:rsid w:val="0066220B"/>
    <w:rsid w:val="006626A8"/>
    <w:rsid w:val="00662AF3"/>
    <w:rsid w:val="00662CEE"/>
    <w:rsid w:val="0066367B"/>
    <w:rsid w:val="00663FA9"/>
    <w:rsid w:val="00664D6C"/>
    <w:rsid w:val="00664F0E"/>
    <w:rsid w:val="00665133"/>
    <w:rsid w:val="00665BB0"/>
    <w:rsid w:val="00665FCC"/>
    <w:rsid w:val="006666B5"/>
    <w:rsid w:val="00673150"/>
    <w:rsid w:val="00674419"/>
    <w:rsid w:val="006744CB"/>
    <w:rsid w:val="006760DD"/>
    <w:rsid w:val="006774E3"/>
    <w:rsid w:val="0067764C"/>
    <w:rsid w:val="006777F2"/>
    <w:rsid w:val="00680F29"/>
    <w:rsid w:val="00682A91"/>
    <w:rsid w:val="006830E1"/>
    <w:rsid w:val="00684E91"/>
    <w:rsid w:val="006860B7"/>
    <w:rsid w:val="006900DA"/>
    <w:rsid w:val="006937DF"/>
    <w:rsid w:val="00693F17"/>
    <w:rsid w:val="006962BD"/>
    <w:rsid w:val="00696F5D"/>
    <w:rsid w:val="00696FAB"/>
    <w:rsid w:val="006A0078"/>
    <w:rsid w:val="006A0271"/>
    <w:rsid w:val="006A0821"/>
    <w:rsid w:val="006A316B"/>
    <w:rsid w:val="006A3A9F"/>
    <w:rsid w:val="006A5AB7"/>
    <w:rsid w:val="006A5D7D"/>
    <w:rsid w:val="006A7209"/>
    <w:rsid w:val="006A7B75"/>
    <w:rsid w:val="006B0BEA"/>
    <w:rsid w:val="006B2750"/>
    <w:rsid w:val="006B2A3D"/>
    <w:rsid w:val="006B47FC"/>
    <w:rsid w:val="006B4ACA"/>
    <w:rsid w:val="006B74EB"/>
    <w:rsid w:val="006B774B"/>
    <w:rsid w:val="006C1A01"/>
    <w:rsid w:val="006C2F1D"/>
    <w:rsid w:val="006C4353"/>
    <w:rsid w:val="006C5909"/>
    <w:rsid w:val="006D18A7"/>
    <w:rsid w:val="006D46F7"/>
    <w:rsid w:val="006D65A4"/>
    <w:rsid w:val="006D7339"/>
    <w:rsid w:val="006D7FFA"/>
    <w:rsid w:val="006E047A"/>
    <w:rsid w:val="006E1146"/>
    <w:rsid w:val="006E1165"/>
    <w:rsid w:val="006E3C6F"/>
    <w:rsid w:val="006E401A"/>
    <w:rsid w:val="006E412E"/>
    <w:rsid w:val="006E45B3"/>
    <w:rsid w:val="006E6763"/>
    <w:rsid w:val="006E777F"/>
    <w:rsid w:val="006F0966"/>
    <w:rsid w:val="006F2550"/>
    <w:rsid w:val="006F2A07"/>
    <w:rsid w:val="006F3271"/>
    <w:rsid w:val="006F36AE"/>
    <w:rsid w:val="006F5EFD"/>
    <w:rsid w:val="006F7225"/>
    <w:rsid w:val="006F779D"/>
    <w:rsid w:val="007006EB"/>
    <w:rsid w:val="00700964"/>
    <w:rsid w:val="00701157"/>
    <w:rsid w:val="00701FB6"/>
    <w:rsid w:val="00702058"/>
    <w:rsid w:val="0070646A"/>
    <w:rsid w:val="00707077"/>
    <w:rsid w:val="0070780C"/>
    <w:rsid w:val="0071226B"/>
    <w:rsid w:val="0071262F"/>
    <w:rsid w:val="0071269A"/>
    <w:rsid w:val="00712D76"/>
    <w:rsid w:val="00714501"/>
    <w:rsid w:val="00714A4A"/>
    <w:rsid w:val="00714DEC"/>
    <w:rsid w:val="00715365"/>
    <w:rsid w:val="00715F44"/>
    <w:rsid w:val="00717128"/>
    <w:rsid w:val="007176D3"/>
    <w:rsid w:val="00720090"/>
    <w:rsid w:val="00720A58"/>
    <w:rsid w:val="007214C2"/>
    <w:rsid w:val="00721E30"/>
    <w:rsid w:val="00722502"/>
    <w:rsid w:val="007241D5"/>
    <w:rsid w:val="00724CB7"/>
    <w:rsid w:val="00724DBC"/>
    <w:rsid w:val="007253B9"/>
    <w:rsid w:val="0072661B"/>
    <w:rsid w:val="00727B05"/>
    <w:rsid w:val="00727F9B"/>
    <w:rsid w:val="00731693"/>
    <w:rsid w:val="0073287C"/>
    <w:rsid w:val="00732CCE"/>
    <w:rsid w:val="00732D6C"/>
    <w:rsid w:val="00734475"/>
    <w:rsid w:val="00737191"/>
    <w:rsid w:val="007405F5"/>
    <w:rsid w:val="00740D14"/>
    <w:rsid w:val="00741968"/>
    <w:rsid w:val="00743373"/>
    <w:rsid w:val="00743BFB"/>
    <w:rsid w:val="007457FE"/>
    <w:rsid w:val="00750B6E"/>
    <w:rsid w:val="007522C7"/>
    <w:rsid w:val="007529FB"/>
    <w:rsid w:val="007533C5"/>
    <w:rsid w:val="00754ABC"/>
    <w:rsid w:val="007557B3"/>
    <w:rsid w:val="00756156"/>
    <w:rsid w:val="00756B41"/>
    <w:rsid w:val="007609B0"/>
    <w:rsid w:val="00760A35"/>
    <w:rsid w:val="00761AE5"/>
    <w:rsid w:val="00764CE2"/>
    <w:rsid w:val="00764F3B"/>
    <w:rsid w:val="00770A96"/>
    <w:rsid w:val="00772526"/>
    <w:rsid w:val="00772C22"/>
    <w:rsid w:val="00774AFC"/>
    <w:rsid w:val="00774FCC"/>
    <w:rsid w:val="00775038"/>
    <w:rsid w:val="00775B31"/>
    <w:rsid w:val="00775E90"/>
    <w:rsid w:val="007803E9"/>
    <w:rsid w:val="00780A53"/>
    <w:rsid w:val="00782460"/>
    <w:rsid w:val="00782E19"/>
    <w:rsid w:val="00783652"/>
    <w:rsid w:val="00784213"/>
    <w:rsid w:val="0078534B"/>
    <w:rsid w:val="00785E02"/>
    <w:rsid w:val="00787FEE"/>
    <w:rsid w:val="0079083A"/>
    <w:rsid w:val="007908C5"/>
    <w:rsid w:val="007945C7"/>
    <w:rsid w:val="007955B1"/>
    <w:rsid w:val="00795927"/>
    <w:rsid w:val="00797649"/>
    <w:rsid w:val="0079799F"/>
    <w:rsid w:val="00797BA3"/>
    <w:rsid w:val="00797BB2"/>
    <w:rsid w:val="007A0E70"/>
    <w:rsid w:val="007A191D"/>
    <w:rsid w:val="007A1935"/>
    <w:rsid w:val="007A2CC8"/>
    <w:rsid w:val="007A3601"/>
    <w:rsid w:val="007A42E5"/>
    <w:rsid w:val="007A4F8A"/>
    <w:rsid w:val="007A6CFA"/>
    <w:rsid w:val="007A74D1"/>
    <w:rsid w:val="007B023B"/>
    <w:rsid w:val="007B0901"/>
    <w:rsid w:val="007B1C18"/>
    <w:rsid w:val="007B229F"/>
    <w:rsid w:val="007B4610"/>
    <w:rsid w:val="007B5354"/>
    <w:rsid w:val="007B780E"/>
    <w:rsid w:val="007C2185"/>
    <w:rsid w:val="007C2426"/>
    <w:rsid w:val="007C3243"/>
    <w:rsid w:val="007C45C7"/>
    <w:rsid w:val="007C47F0"/>
    <w:rsid w:val="007C523C"/>
    <w:rsid w:val="007C5F41"/>
    <w:rsid w:val="007C62C9"/>
    <w:rsid w:val="007C7034"/>
    <w:rsid w:val="007C7C85"/>
    <w:rsid w:val="007D1D7B"/>
    <w:rsid w:val="007D473E"/>
    <w:rsid w:val="007D5A9A"/>
    <w:rsid w:val="007D68F7"/>
    <w:rsid w:val="007D785B"/>
    <w:rsid w:val="007E03E8"/>
    <w:rsid w:val="007E0F01"/>
    <w:rsid w:val="007E2B58"/>
    <w:rsid w:val="007E302A"/>
    <w:rsid w:val="007E49F4"/>
    <w:rsid w:val="007F0BC2"/>
    <w:rsid w:val="007F0F8A"/>
    <w:rsid w:val="007F358D"/>
    <w:rsid w:val="007F3659"/>
    <w:rsid w:val="007F3ACF"/>
    <w:rsid w:val="007F3DDD"/>
    <w:rsid w:val="007F451B"/>
    <w:rsid w:val="007F4CF5"/>
    <w:rsid w:val="007F5562"/>
    <w:rsid w:val="007F574D"/>
    <w:rsid w:val="007F5C4D"/>
    <w:rsid w:val="008001A3"/>
    <w:rsid w:val="008008E4"/>
    <w:rsid w:val="00801C67"/>
    <w:rsid w:val="00802C02"/>
    <w:rsid w:val="00802F71"/>
    <w:rsid w:val="0080365B"/>
    <w:rsid w:val="008038D4"/>
    <w:rsid w:val="00804414"/>
    <w:rsid w:val="008068C2"/>
    <w:rsid w:val="008120A5"/>
    <w:rsid w:val="008132C6"/>
    <w:rsid w:val="008157AA"/>
    <w:rsid w:val="008170B6"/>
    <w:rsid w:val="00817396"/>
    <w:rsid w:val="00820517"/>
    <w:rsid w:val="00822E6F"/>
    <w:rsid w:val="00832C0F"/>
    <w:rsid w:val="00833559"/>
    <w:rsid w:val="008338B5"/>
    <w:rsid w:val="00834175"/>
    <w:rsid w:val="0083457C"/>
    <w:rsid w:val="00834913"/>
    <w:rsid w:val="00835171"/>
    <w:rsid w:val="00835B18"/>
    <w:rsid w:val="008365A6"/>
    <w:rsid w:val="00836E78"/>
    <w:rsid w:val="00840A46"/>
    <w:rsid w:val="0084206C"/>
    <w:rsid w:val="008434AC"/>
    <w:rsid w:val="00843BD8"/>
    <w:rsid w:val="0085110E"/>
    <w:rsid w:val="00852C66"/>
    <w:rsid w:val="00852F20"/>
    <w:rsid w:val="008538B4"/>
    <w:rsid w:val="00855F58"/>
    <w:rsid w:val="00857E01"/>
    <w:rsid w:val="00863103"/>
    <w:rsid w:val="00863F8C"/>
    <w:rsid w:val="008646C3"/>
    <w:rsid w:val="00864957"/>
    <w:rsid w:val="008649FD"/>
    <w:rsid w:val="00865FA5"/>
    <w:rsid w:val="008706DD"/>
    <w:rsid w:val="008727D0"/>
    <w:rsid w:val="00872D76"/>
    <w:rsid w:val="00873574"/>
    <w:rsid w:val="0088082E"/>
    <w:rsid w:val="00880A25"/>
    <w:rsid w:val="00881F71"/>
    <w:rsid w:val="00885432"/>
    <w:rsid w:val="0088608F"/>
    <w:rsid w:val="0088674A"/>
    <w:rsid w:val="00892066"/>
    <w:rsid w:val="008923FA"/>
    <w:rsid w:val="00892527"/>
    <w:rsid w:val="0089270A"/>
    <w:rsid w:val="00893C00"/>
    <w:rsid w:val="00893F1F"/>
    <w:rsid w:val="00894EF5"/>
    <w:rsid w:val="00895AA6"/>
    <w:rsid w:val="00895BBD"/>
    <w:rsid w:val="00896A13"/>
    <w:rsid w:val="008A046F"/>
    <w:rsid w:val="008A344A"/>
    <w:rsid w:val="008A5728"/>
    <w:rsid w:val="008A71E5"/>
    <w:rsid w:val="008A7E41"/>
    <w:rsid w:val="008B00ED"/>
    <w:rsid w:val="008B0C97"/>
    <w:rsid w:val="008B2586"/>
    <w:rsid w:val="008B3563"/>
    <w:rsid w:val="008B3D55"/>
    <w:rsid w:val="008B5119"/>
    <w:rsid w:val="008B6EB2"/>
    <w:rsid w:val="008C05A3"/>
    <w:rsid w:val="008C1526"/>
    <w:rsid w:val="008C6AFC"/>
    <w:rsid w:val="008D059F"/>
    <w:rsid w:val="008D1DA0"/>
    <w:rsid w:val="008D50DD"/>
    <w:rsid w:val="008D5230"/>
    <w:rsid w:val="008D557A"/>
    <w:rsid w:val="008E0DEB"/>
    <w:rsid w:val="008E1EC9"/>
    <w:rsid w:val="008E21A2"/>
    <w:rsid w:val="008E5D66"/>
    <w:rsid w:val="008E5F20"/>
    <w:rsid w:val="008E601C"/>
    <w:rsid w:val="008F0794"/>
    <w:rsid w:val="008F0AE7"/>
    <w:rsid w:val="008F2B08"/>
    <w:rsid w:val="008F3DFD"/>
    <w:rsid w:val="008F4508"/>
    <w:rsid w:val="008F461A"/>
    <w:rsid w:val="008F5A07"/>
    <w:rsid w:val="008F7606"/>
    <w:rsid w:val="009003B3"/>
    <w:rsid w:val="00902D59"/>
    <w:rsid w:val="0090429A"/>
    <w:rsid w:val="00904BBC"/>
    <w:rsid w:val="00905234"/>
    <w:rsid w:val="00905B1D"/>
    <w:rsid w:val="009065EB"/>
    <w:rsid w:val="00907318"/>
    <w:rsid w:val="00910489"/>
    <w:rsid w:val="00912478"/>
    <w:rsid w:val="00912BC4"/>
    <w:rsid w:val="00914913"/>
    <w:rsid w:val="00916711"/>
    <w:rsid w:val="00916946"/>
    <w:rsid w:val="009220A7"/>
    <w:rsid w:val="00922392"/>
    <w:rsid w:val="009224AE"/>
    <w:rsid w:val="00922ADD"/>
    <w:rsid w:val="0092613A"/>
    <w:rsid w:val="0092641C"/>
    <w:rsid w:val="00926F35"/>
    <w:rsid w:val="009271AB"/>
    <w:rsid w:val="009272C3"/>
    <w:rsid w:val="00927322"/>
    <w:rsid w:val="009313E0"/>
    <w:rsid w:val="00933654"/>
    <w:rsid w:val="00933AA3"/>
    <w:rsid w:val="00934D6F"/>
    <w:rsid w:val="00935672"/>
    <w:rsid w:val="00935DF1"/>
    <w:rsid w:val="009379E1"/>
    <w:rsid w:val="00940B4F"/>
    <w:rsid w:val="00941370"/>
    <w:rsid w:val="00941EF2"/>
    <w:rsid w:val="00942D0B"/>
    <w:rsid w:val="009449E6"/>
    <w:rsid w:val="009462DE"/>
    <w:rsid w:val="009512A4"/>
    <w:rsid w:val="00952F45"/>
    <w:rsid w:val="009543B1"/>
    <w:rsid w:val="00955904"/>
    <w:rsid w:val="0095663B"/>
    <w:rsid w:val="00956B22"/>
    <w:rsid w:val="00957747"/>
    <w:rsid w:val="00960817"/>
    <w:rsid w:val="00960E38"/>
    <w:rsid w:val="00962EA3"/>
    <w:rsid w:val="009658B9"/>
    <w:rsid w:val="00966D75"/>
    <w:rsid w:val="009705F0"/>
    <w:rsid w:val="0097067D"/>
    <w:rsid w:val="009739A1"/>
    <w:rsid w:val="00974F38"/>
    <w:rsid w:val="00975A6D"/>
    <w:rsid w:val="00976FEE"/>
    <w:rsid w:val="00984975"/>
    <w:rsid w:val="00985BFE"/>
    <w:rsid w:val="00990E31"/>
    <w:rsid w:val="00991797"/>
    <w:rsid w:val="009922B2"/>
    <w:rsid w:val="00992665"/>
    <w:rsid w:val="0099483A"/>
    <w:rsid w:val="00994CE1"/>
    <w:rsid w:val="0099510B"/>
    <w:rsid w:val="009952C1"/>
    <w:rsid w:val="009968CF"/>
    <w:rsid w:val="00996A25"/>
    <w:rsid w:val="009A0559"/>
    <w:rsid w:val="009A0C3F"/>
    <w:rsid w:val="009A0D0C"/>
    <w:rsid w:val="009A34D9"/>
    <w:rsid w:val="009A4485"/>
    <w:rsid w:val="009A45A7"/>
    <w:rsid w:val="009A4F24"/>
    <w:rsid w:val="009A4F46"/>
    <w:rsid w:val="009A64A3"/>
    <w:rsid w:val="009B1BE2"/>
    <w:rsid w:val="009B2182"/>
    <w:rsid w:val="009B4041"/>
    <w:rsid w:val="009B78D5"/>
    <w:rsid w:val="009C3697"/>
    <w:rsid w:val="009C38DB"/>
    <w:rsid w:val="009C4BDF"/>
    <w:rsid w:val="009C5826"/>
    <w:rsid w:val="009C58AD"/>
    <w:rsid w:val="009C7F28"/>
    <w:rsid w:val="009D1668"/>
    <w:rsid w:val="009D17A9"/>
    <w:rsid w:val="009D3085"/>
    <w:rsid w:val="009D764B"/>
    <w:rsid w:val="009D7B82"/>
    <w:rsid w:val="009E0C36"/>
    <w:rsid w:val="009E58CC"/>
    <w:rsid w:val="009E5989"/>
    <w:rsid w:val="009E6E9E"/>
    <w:rsid w:val="009E73A3"/>
    <w:rsid w:val="009E7EB4"/>
    <w:rsid w:val="009F0EE7"/>
    <w:rsid w:val="009F4871"/>
    <w:rsid w:val="009F604B"/>
    <w:rsid w:val="009F70C1"/>
    <w:rsid w:val="00A01D6E"/>
    <w:rsid w:val="00A01E60"/>
    <w:rsid w:val="00A04DFA"/>
    <w:rsid w:val="00A0501A"/>
    <w:rsid w:val="00A05E3C"/>
    <w:rsid w:val="00A074DF"/>
    <w:rsid w:val="00A134C3"/>
    <w:rsid w:val="00A144BD"/>
    <w:rsid w:val="00A15A70"/>
    <w:rsid w:val="00A2068A"/>
    <w:rsid w:val="00A2233B"/>
    <w:rsid w:val="00A3144A"/>
    <w:rsid w:val="00A318BF"/>
    <w:rsid w:val="00A32BA8"/>
    <w:rsid w:val="00A32D25"/>
    <w:rsid w:val="00A3349E"/>
    <w:rsid w:val="00A34475"/>
    <w:rsid w:val="00A34C9F"/>
    <w:rsid w:val="00A35F47"/>
    <w:rsid w:val="00A36234"/>
    <w:rsid w:val="00A40BE2"/>
    <w:rsid w:val="00A41059"/>
    <w:rsid w:val="00A42301"/>
    <w:rsid w:val="00A430D9"/>
    <w:rsid w:val="00A4460D"/>
    <w:rsid w:val="00A44DFF"/>
    <w:rsid w:val="00A508FD"/>
    <w:rsid w:val="00A50E01"/>
    <w:rsid w:val="00A517D1"/>
    <w:rsid w:val="00A524F5"/>
    <w:rsid w:val="00A52A99"/>
    <w:rsid w:val="00A567A0"/>
    <w:rsid w:val="00A601F2"/>
    <w:rsid w:val="00A61F54"/>
    <w:rsid w:val="00A65902"/>
    <w:rsid w:val="00A65A17"/>
    <w:rsid w:val="00A80314"/>
    <w:rsid w:val="00A805F8"/>
    <w:rsid w:val="00A81E6A"/>
    <w:rsid w:val="00A83EF7"/>
    <w:rsid w:val="00A86AF1"/>
    <w:rsid w:val="00A87544"/>
    <w:rsid w:val="00A87FCC"/>
    <w:rsid w:val="00A91F5F"/>
    <w:rsid w:val="00A9270E"/>
    <w:rsid w:val="00A929FA"/>
    <w:rsid w:val="00A92D7B"/>
    <w:rsid w:val="00A93CAC"/>
    <w:rsid w:val="00A941AA"/>
    <w:rsid w:val="00A948D2"/>
    <w:rsid w:val="00A9682F"/>
    <w:rsid w:val="00A96FF5"/>
    <w:rsid w:val="00A97802"/>
    <w:rsid w:val="00AA13E3"/>
    <w:rsid w:val="00AA188B"/>
    <w:rsid w:val="00AA20DE"/>
    <w:rsid w:val="00AA24C3"/>
    <w:rsid w:val="00AA293F"/>
    <w:rsid w:val="00AA2B42"/>
    <w:rsid w:val="00AA42DF"/>
    <w:rsid w:val="00AB5F7E"/>
    <w:rsid w:val="00AB6580"/>
    <w:rsid w:val="00AB7599"/>
    <w:rsid w:val="00AC073D"/>
    <w:rsid w:val="00AC2173"/>
    <w:rsid w:val="00AC274A"/>
    <w:rsid w:val="00AC2938"/>
    <w:rsid w:val="00AC3269"/>
    <w:rsid w:val="00AC35B7"/>
    <w:rsid w:val="00AC566D"/>
    <w:rsid w:val="00AD0283"/>
    <w:rsid w:val="00AD16A9"/>
    <w:rsid w:val="00AD1E78"/>
    <w:rsid w:val="00AD200E"/>
    <w:rsid w:val="00AD29E4"/>
    <w:rsid w:val="00AD3D22"/>
    <w:rsid w:val="00AD505C"/>
    <w:rsid w:val="00AD596D"/>
    <w:rsid w:val="00AD658D"/>
    <w:rsid w:val="00AD73DE"/>
    <w:rsid w:val="00AE1B17"/>
    <w:rsid w:val="00AE1F2F"/>
    <w:rsid w:val="00AE310A"/>
    <w:rsid w:val="00AE40A4"/>
    <w:rsid w:val="00AE46E4"/>
    <w:rsid w:val="00AE544A"/>
    <w:rsid w:val="00AE551A"/>
    <w:rsid w:val="00AE59FE"/>
    <w:rsid w:val="00AE7A3F"/>
    <w:rsid w:val="00AE7BAC"/>
    <w:rsid w:val="00AF0687"/>
    <w:rsid w:val="00AF16E5"/>
    <w:rsid w:val="00AF3858"/>
    <w:rsid w:val="00AF4374"/>
    <w:rsid w:val="00AF57AD"/>
    <w:rsid w:val="00B002C5"/>
    <w:rsid w:val="00B006BA"/>
    <w:rsid w:val="00B012C2"/>
    <w:rsid w:val="00B02399"/>
    <w:rsid w:val="00B032C8"/>
    <w:rsid w:val="00B056AC"/>
    <w:rsid w:val="00B0632D"/>
    <w:rsid w:val="00B06B66"/>
    <w:rsid w:val="00B07384"/>
    <w:rsid w:val="00B10062"/>
    <w:rsid w:val="00B10602"/>
    <w:rsid w:val="00B10ABB"/>
    <w:rsid w:val="00B1120E"/>
    <w:rsid w:val="00B11543"/>
    <w:rsid w:val="00B13684"/>
    <w:rsid w:val="00B15C4F"/>
    <w:rsid w:val="00B17443"/>
    <w:rsid w:val="00B17C4D"/>
    <w:rsid w:val="00B219AE"/>
    <w:rsid w:val="00B21A87"/>
    <w:rsid w:val="00B23478"/>
    <w:rsid w:val="00B24046"/>
    <w:rsid w:val="00B25A44"/>
    <w:rsid w:val="00B31054"/>
    <w:rsid w:val="00B31920"/>
    <w:rsid w:val="00B319A4"/>
    <w:rsid w:val="00B31F67"/>
    <w:rsid w:val="00B32180"/>
    <w:rsid w:val="00B408B6"/>
    <w:rsid w:val="00B40C3D"/>
    <w:rsid w:val="00B42B80"/>
    <w:rsid w:val="00B43110"/>
    <w:rsid w:val="00B437C1"/>
    <w:rsid w:val="00B44E47"/>
    <w:rsid w:val="00B45741"/>
    <w:rsid w:val="00B47B0E"/>
    <w:rsid w:val="00B50F91"/>
    <w:rsid w:val="00B51850"/>
    <w:rsid w:val="00B568B7"/>
    <w:rsid w:val="00B57215"/>
    <w:rsid w:val="00B61B59"/>
    <w:rsid w:val="00B62327"/>
    <w:rsid w:val="00B65424"/>
    <w:rsid w:val="00B744E2"/>
    <w:rsid w:val="00B745D4"/>
    <w:rsid w:val="00B754C1"/>
    <w:rsid w:val="00B75BE2"/>
    <w:rsid w:val="00B75C12"/>
    <w:rsid w:val="00B75FEA"/>
    <w:rsid w:val="00B77F77"/>
    <w:rsid w:val="00B80B96"/>
    <w:rsid w:val="00B81F53"/>
    <w:rsid w:val="00B821EE"/>
    <w:rsid w:val="00B84047"/>
    <w:rsid w:val="00B844BC"/>
    <w:rsid w:val="00B84657"/>
    <w:rsid w:val="00B856F4"/>
    <w:rsid w:val="00B86CA8"/>
    <w:rsid w:val="00B901E0"/>
    <w:rsid w:val="00B9050A"/>
    <w:rsid w:val="00B90C94"/>
    <w:rsid w:val="00B91DFF"/>
    <w:rsid w:val="00B92560"/>
    <w:rsid w:val="00B92EED"/>
    <w:rsid w:val="00B93DD6"/>
    <w:rsid w:val="00B940C4"/>
    <w:rsid w:val="00B94CB1"/>
    <w:rsid w:val="00B95493"/>
    <w:rsid w:val="00B95704"/>
    <w:rsid w:val="00B96138"/>
    <w:rsid w:val="00B96B15"/>
    <w:rsid w:val="00B972C8"/>
    <w:rsid w:val="00B978F9"/>
    <w:rsid w:val="00B97B45"/>
    <w:rsid w:val="00B97BE2"/>
    <w:rsid w:val="00BA1E79"/>
    <w:rsid w:val="00BA6CA8"/>
    <w:rsid w:val="00BB0582"/>
    <w:rsid w:val="00BB1B65"/>
    <w:rsid w:val="00BB655F"/>
    <w:rsid w:val="00BB6CE9"/>
    <w:rsid w:val="00BB7524"/>
    <w:rsid w:val="00BB791C"/>
    <w:rsid w:val="00BC50A1"/>
    <w:rsid w:val="00BC5BB2"/>
    <w:rsid w:val="00BC5D25"/>
    <w:rsid w:val="00BC6C55"/>
    <w:rsid w:val="00BC6EFF"/>
    <w:rsid w:val="00BD04F7"/>
    <w:rsid w:val="00BD097B"/>
    <w:rsid w:val="00BD106F"/>
    <w:rsid w:val="00BD18B5"/>
    <w:rsid w:val="00BD314D"/>
    <w:rsid w:val="00BD3B7D"/>
    <w:rsid w:val="00BD4E7A"/>
    <w:rsid w:val="00BD537F"/>
    <w:rsid w:val="00BD669E"/>
    <w:rsid w:val="00BD6865"/>
    <w:rsid w:val="00BE1F3C"/>
    <w:rsid w:val="00BE1FA0"/>
    <w:rsid w:val="00BE2398"/>
    <w:rsid w:val="00BE24BB"/>
    <w:rsid w:val="00BE35DD"/>
    <w:rsid w:val="00BE3C49"/>
    <w:rsid w:val="00BE401E"/>
    <w:rsid w:val="00BE4736"/>
    <w:rsid w:val="00BE553E"/>
    <w:rsid w:val="00BE57FE"/>
    <w:rsid w:val="00BE6581"/>
    <w:rsid w:val="00BE67E3"/>
    <w:rsid w:val="00BE7143"/>
    <w:rsid w:val="00BE7A55"/>
    <w:rsid w:val="00BF0CC6"/>
    <w:rsid w:val="00BF46C4"/>
    <w:rsid w:val="00BF7492"/>
    <w:rsid w:val="00BF784C"/>
    <w:rsid w:val="00BF7908"/>
    <w:rsid w:val="00BF7B7F"/>
    <w:rsid w:val="00C0367C"/>
    <w:rsid w:val="00C06B3E"/>
    <w:rsid w:val="00C10BB7"/>
    <w:rsid w:val="00C10D83"/>
    <w:rsid w:val="00C11074"/>
    <w:rsid w:val="00C11618"/>
    <w:rsid w:val="00C11973"/>
    <w:rsid w:val="00C12B5D"/>
    <w:rsid w:val="00C12DED"/>
    <w:rsid w:val="00C15FEB"/>
    <w:rsid w:val="00C22451"/>
    <w:rsid w:val="00C234D2"/>
    <w:rsid w:val="00C257B4"/>
    <w:rsid w:val="00C25ADF"/>
    <w:rsid w:val="00C26153"/>
    <w:rsid w:val="00C310C6"/>
    <w:rsid w:val="00C326D2"/>
    <w:rsid w:val="00C33BDA"/>
    <w:rsid w:val="00C34528"/>
    <w:rsid w:val="00C36718"/>
    <w:rsid w:val="00C36EC8"/>
    <w:rsid w:val="00C37AB1"/>
    <w:rsid w:val="00C42F65"/>
    <w:rsid w:val="00C461FE"/>
    <w:rsid w:val="00C46911"/>
    <w:rsid w:val="00C501FB"/>
    <w:rsid w:val="00C503C0"/>
    <w:rsid w:val="00C533F4"/>
    <w:rsid w:val="00C53680"/>
    <w:rsid w:val="00C56A1B"/>
    <w:rsid w:val="00C64A2D"/>
    <w:rsid w:val="00C6535C"/>
    <w:rsid w:val="00C65402"/>
    <w:rsid w:val="00C65C36"/>
    <w:rsid w:val="00C7395D"/>
    <w:rsid w:val="00C74A38"/>
    <w:rsid w:val="00C76180"/>
    <w:rsid w:val="00C80664"/>
    <w:rsid w:val="00C8171F"/>
    <w:rsid w:val="00C81E40"/>
    <w:rsid w:val="00C82C13"/>
    <w:rsid w:val="00C84B78"/>
    <w:rsid w:val="00C9185B"/>
    <w:rsid w:val="00C97125"/>
    <w:rsid w:val="00C9790C"/>
    <w:rsid w:val="00CA0FC5"/>
    <w:rsid w:val="00CA10C0"/>
    <w:rsid w:val="00CA38FF"/>
    <w:rsid w:val="00CA7780"/>
    <w:rsid w:val="00CB027E"/>
    <w:rsid w:val="00CB3CFB"/>
    <w:rsid w:val="00CC318D"/>
    <w:rsid w:val="00CC3266"/>
    <w:rsid w:val="00CC3996"/>
    <w:rsid w:val="00CC39E9"/>
    <w:rsid w:val="00CC7FE5"/>
    <w:rsid w:val="00CD0456"/>
    <w:rsid w:val="00CD2AF3"/>
    <w:rsid w:val="00CD3615"/>
    <w:rsid w:val="00CD3D41"/>
    <w:rsid w:val="00CD591B"/>
    <w:rsid w:val="00CD66D1"/>
    <w:rsid w:val="00CD6905"/>
    <w:rsid w:val="00CD7788"/>
    <w:rsid w:val="00CE089B"/>
    <w:rsid w:val="00CE0A19"/>
    <w:rsid w:val="00CE34DB"/>
    <w:rsid w:val="00CE3512"/>
    <w:rsid w:val="00CE3578"/>
    <w:rsid w:val="00CE3F06"/>
    <w:rsid w:val="00CE4747"/>
    <w:rsid w:val="00CE5132"/>
    <w:rsid w:val="00CE5CFF"/>
    <w:rsid w:val="00CE64DC"/>
    <w:rsid w:val="00CF0504"/>
    <w:rsid w:val="00CF0D76"/>
    <w:rsid w:val="00CF131E"/>
    <w:rsid w:val="00CF3823"/>
    <w:rsid w:val="00CF393C"/>
    <w:rsid w:val="00CF3A2B"/>
    <w:rsid w:val="00CF4FDE"/>
    <w:rsid w:val="00CF6992"/>
    <w:rsid w:val="00CF6B2C"/>
    <w:rsid w:val="00D00133"/>
    <w:rsid w:val="00D0416A"/>
    <w:rsid w:val="00D10090"/>
    <w:rsid w:val="00D100EA"/>
    <w:rsid w:val="00D1126D"/>
    <w:rsid w:val="00D11399"/>
    <w:rsid w:val="00D159A5"/>
    <w:rsid w:val="00D17EB7"/>
    <w:rsid w:val="00D213C5"/>
    <w:rsid w:val="00D21F86"/>
    <w:rsid w:val="00D27D16"/>
    <w:rsid w:val="00D300D6"/>
    <w:rsid w:val="00D30C85"/>
    <w:rsid w:val="00D31D15"/>
    <w:rsid w:val="00D3275A"/>
    <w:rsid w:val="00D33988"/>
    <w:rsid w:val="00D36D5C"/>
    <w:rsid w:val="00D371AF"/>
    <w:rsid w:val="00D408A7"/>
    <w:rsid w:val="00D415B0"/>
    <w:rsid w:val="00D46CEB"/>
    <w:rsid w:val="00D50900"/>
    <w:rsid w:val="00D50E56"/>
    <w:rsid w:val="00D517F5"/>
    <w:rsid w:val="00D52568"/>
    <w:rsid w:val="00D53982"/>
    <w:rsid w:val="00D55759"/>
    <w:rsid w:val="00D558B2"/>
    <w:rsid w:val="00D57159"/>
    <w:rsid w:val="00D5728C"/>
    <w:rsid w:val="00D57632"/>
    <w:rsid w:val="00D577F3"/>
    <w:rsid w:val="00D57865"/>
    <w:rsid w:val="00D6286B"/>
    <w:rsid w:val="00D63ADF"/>
    <w:rsid w:val="00D65388"/>
    <w:rsid w:val="00D66322"/>
    <w:rsid w:val="00D66A55"/>
    <w:rsid w:val="00D67B67"/>
    <w:rsid w:val="00D70EBF"/>
    <w:rsid w:val="00D71880"/>
    <w:rsid w:val="00D75279"/>
    <w:rsid w:val="00D765A3"/>
    <w:rsid w:val="00D76CBA"/>
    <w:rsid w:val="00D82081"/>
    <w:rsid w:val="00D823FD"/>
    <w:rsid w:val="00D8247B"/>
    <w:rsid w:val="00D84063"/>
    <w:rsid w:val="00D841C3"/>
    <w:rsid w:val="00D84676"/>
    <w:rsid w:val="00D862BD"/>
    <w:rsid w:val="00D87367"/>
    <w:rsid w:val="00D91B34"/>
    <w:rsid w:val="00D93E5B"/>
    <w:rsid w:val="00D9670A"/>
    <w:rsid w:val="00D97D3B"/>
    <w:rsid w:val="00DA1A9B"/>
    <w:rsid w:val="00DA2901"/>
    <w:rsid w:val="00DA56B7"/>
    <w:rsid w:val="00DA5779"/>
    <w:rsid w:val="00DA6F53"/>
    <w:rsid w:val="00DA7FF7"/>
    <w:rsid w:val="00DB10E7"/>
    <w:rsid w:val="00DB3323"/>
    <w:rsid w:val="00DB375C"/>
    <w:rsid w:val="00DB47EB"/>
    <w:rsid w:val="00DB5DAF"/>
    <w:rsid w:val="00DB61BD"/>
    <w:rsid w:val="00DC11F5"/>
    <w:rsid w:val="00DC1644"/>
    <w:rsid w:val="00DC5542"/>
    <w:rsid w:val="00DC6775"/>
    <w:rsid w:val="00DC7DE1"/>
    <w:rsid w:val="00DD3285"/>
    <w:rsid w:val="00DD3CB2"/>
    <w:rsid w:val="00DD5405"/>
    <w:rsid w:val="00DD561F"/>
    <w:rsid w:val="00DD6B2E"/>
    <w:rsid w:val="00DE3071"/>
    <w:rsid w:val="00DE3492"/>
    <w:rsid w:val="00DE3A39"/>
    <w:rsid w:val="00DE4316"/>
    <w:rsid w:val="00DE45F4"/>
    <w:rsid w:val="00DE48F8"/>
    <w:rsid w:val="00DE5F63"/>
    <w:rsid w:val="00DE7FD3"/>
    <w:rsid w:val="00DF0E7F"/>
    <w:rsid w:val="00DF1455"/>
    <w:rsid w:val="00DF36F2"/>
    <w:rsid w:val="00DF472E"/>
    <w:rsid w:val="00DF680C"/>
    <w:rsid w:val="00DF7D8A"/>
    <w:rsid w:val="00E00121"/>
    <w:rsid w:val="00E01A4A"/>
    <w:rsid w:val="00E03286"/>
    <w:rsid w:val="00E04702"/>
    <w:rsid w:val="00E05319"/>
    <w:rsid w:val="00E079D9"/>
    <w:rsid w:val="00E11249"/>
    <w:rsid w:val="00E116FC"/>
    <w:rsid w:val="00E1374C"/>
    <w:rsid w:val="00E14DA7"/>
    <w:rsid w:val="00E16D9C"/>
    <w:rsid w:val="00E16F87"/>
    <w:rsid w:val="00E20C58"/>
    <w:rsid w:val="00E20E5A"/>
    <w:rsid w:val="00E21B98"/>
    <w:rsid w:val="00E268D7"/>
    <w:rsid w:val="00E275C2"/>
    <w:rsid w:val="00E31B51"/>
    <w:rsid w:val="00E32332"/>
    <w:rsid w:val="00E324FF"/>
    <w:rsid w:val="00E32C64"/>
    <w:rsid w:val="00E3414D"/>
    <w:rsid w:val="00E353DC"/>
    <w:rsid w:val="00E376C9"/>
    <w:rsid w:val="00E37B84"/>
    <w:rsid w:val="00E4232F"/>
    <w:rsid w:val="00E42E9F"/>
    <w:rsid w:val="00E43A82"/>
    <w:rsid w:val="00E46B0A"/>
    <w:rsid w:val="00E46B57"/>
    <w:rsid w:val="00E46CA1"/>
    <w:rsid w:val="00E46EB1"/>
    <w:rsid w:val="00E47CC4"/>
    <w:rsid w:val="00E47FF9"/>
    <w:rsid w:val="00E53750"/>
    <w:rsid w:val="00E53D83"/>
    <w:rsid w:val="00E5448E"/>
    <w:rsid w:val="00E547E2"/>
    <w:rsid w:val="00E54D67"/>
    <w:rsid w:val="00E554C9"/>
    <w:rsid w:val="00E562B2"/>
    <w:rsid w:val="00E57C00"/>
    <w:rsid w:val="00E605BD"/>
    <w:rsid w:val="00E60DB8"/>
    <w:rsid w:val="00E646BD"/>
    <w:rsid w:val="00E66028"/>
    <w:rsid w:val="00E67765"/>
    <w:rsid w:val="00E70EB1"/>
    <w:rsid w:val="00E730ED"/>
    <w:rsid w:val="00E7326B"/>
    <w:rsid w:val="00E73DF4"/>
    <w:rsid w:val="00E75072"/>
    <w:rsid w:val="00E75295"/>
    <w:rsid w:val="00E75B04"/>
    <w:rsid w:val="00E76463"/>
    <w:rsid w:val="00E76A5E"/>
    <w:rsid w:val="00E80F41"/>
    <w:rsid w:val="00E8101E"/>
    <w:rsid w:val="00E83862"/>
    <w:rsid w:val="00E87663"/>
    <w:rsid w:val="00E8787B"/>
    <w:rsid w:val="00E90945"/>
    <w:rsid w:val="00E9234D"/>
    <w:rsid w:val="00E92F43"/>
    <w:rsid w:val="00E9377C"/>
    <w:rsid w:val="00E937B3"/>
    <w:rsid w:val="00E93D80"/>
    <w:rsid w:val="00E94265"/>
    <w:rsid w:val="00E945AB"/>
    <w:rsid w:val="00E96F03"/>
    <w:rsid w:val="00E971A8"/>
    <w:rsid w:val="00EA0179"/>
    <w:rsid w:val="00EA044A"/>
    <w:rsid w:val="00EA1015"/>
    <w:rsid w:val="00EA1884"/>
    <w:rsid w:val="00EA7623"/>
    <w:rsid w:val="00EA7FF3"/>
    <w:rsid w:val="00EB065C"/>
    <w:rsid w:val="00EB16B6"/>
    <w:rsid w:val="00EB285B"/>
    <w:rsid w:val="00EB3314"/>
    <w:rsid w:val="00EB3399"/>
    <w:rsid w:val="00EB5B3A"/>
    <w:rsid w:val="00EB5F03"/>
    <w:rsid w:val="00EC0AE3"/>
    <w:rsid w:val="00EC232D"/>
    <w:rsid w:val="00EC3418"/>
    <w:rsid w:val="00EC3557"/>
    <w:rsid w:val="00EC381D"/>
    <w:rsid w:val="00EC3BF7"/>
    <w:rsid w:val="00EC4CD8"/>
    <w:rsid w:val="00EC5847"/>
    <w:rsid w:val="00EC5D20"/>
    <w:rsid w:val="00EC636C"/>
    <w:rsid w:val="00EC6C16"/>
    <w:rsid w:val="00ED1024"/>
    <w:rsid w:val="00ED372F"/>
    <w:rsid w:val="00ED396A"/>
    <w:rsid w:val="00ED3E68"/>
    <w:rsid w:val="00ED4636"/>
    <w:rsid w:val="00ED4788"/>
    <w:rsid w:val="00EE31EA"/>
    <w:rsid w:val="00EE3643"/>
    <w:rsid w:val="00EE3A76"/>
    <w:rsid w:val="00EE4033"/>
    <w:rsid w:val="00EE5095"/>
    <w:rsid w:val="00EE64B9"/>
    <w:rsid w:val="00EE7217"/>
    <w:rsid w:val="00EF1295"/>
    <w:rsid w:val="00EF13C9"/>
    <w:rsid w:val="00EF140F"/>
    <w:rsid w:val="00EF31F4"/>
    <w:rsid w:val="00EF5746"/>
    <w:rsid w:val="00EF708F"/>
    <w:rsid w:val="00EF7E24"/>
    <w:rsid w:val="00EF7F0D"/>
    <w:rsid w:val="00F006D7"/>
    <w:rsid w:val="00F00F7F"/>
    <w:rsid w:val="00F038B5"/>
    <w:rsid w:val="00F0399E"/>
    <w:rsid w:val="00F05B6E"/>
    <w:rsid w:val="00F069B7"/>
    <w:rsid w:val="00F107A4"/>
    <w:rsid w:val="00F12D03"/>
    <w:rsid w:val="00F1359B"/>
    <w:rsid w:val="00F13637"/>
    <w:rsid w:val="00F13C3C"/>
    <w:rsid w:val="00F166A0"/>
    <w:rsid w:val="00F16ACC"/>
    <w:rsid w:val="00F1768B"/>
    <w:rsid w:val="00F21819"/>
    <w:rsid w:val="00F229AC"/>
    <w:rsid w:val="00F24D0B"/>
    <w:rsid w:val="00F25EB1"/>
    <w:rsid w:val="00F2782E"/>
    <w:rsid w:val="00F27EA9"/>
    <w:rsid w:val="00F30203"/>
    <w:rsid w:val="00F3044D"/>
    <w:rsid w:val="00F36A7F"/>
    <w:rsid w:val="00F3707D"/>
    <w:rsid w:val="00F3739B"/>
    <w:rsid w:val="00F427C9"/>
    <w:rsid w:val="00F44695"/>
    <w:rsid w:val="00F45564"/>
    <w:rsid w:val="00F52C26"/>
    <w:rsid w:val="00F5396A"/>
    <w:rsid w:val="00F563DD"/>
    <w:rsid w:val="00F60B09"/>
    <w:rsid w:val="00F60DF0"/>
    <w:rsid w:val="00F628A1"/>
    <w:rsid w:val="00F632EC"/>
    <w:rsid w:val="00F65F28"/>
    <w:rsid w:val="00F66CA9"/>
    <w:rsid w:val="00F67213"/>
    <w:rsid w:val="00F6755E"/>
    <w:rsid w:val="00F67AE0"/>
    <w:rsid w:val="00F70365"/>
    <w:rsid w:val="00F70368"/>
    <w:rsid w:val="00F70DA5"/>
    <w:rsid w:val="00F72093"/>
    <w:rsid w:val="00F7330A"/>
    <w:rsid w:val="00F73F88"/>
    <w:rsid w:val="00F742CF"/>
    <w:rsid w:val="00F74BD9"/>
    <w:rsid w:val="00F76695"/>
    <w:rsid w:val="00F81F18"/>
    <w:rsid w:val="00F8293D"/>
    <w:rsid w:val="00F84233"/>
    <w:rsid w:val="00F85E5B"/>
    <w:rsid w:val="00F918CC"/>
    <w:rsid w:val="00F91CD9"/>
    <w:rsid w:val="00F92097"/>
    <w:rsid w:val="00F92B2D"/>
    <w:rsid w:val="00F92BDA"/>
    <w:rsid w:val="00F93251"/>
    <w:rsid w:val="00F93F46"/>
    <w:rsid w:val="00F9543C"/>
    <w:rsid w:val="00F960FC"/>
    <w:rsid w:val="00F968DC"/>
    <w:rsid w:val="00F97A21"/>
    <w:rsid w:val="00FA21AB"/>
    <w:rsid w:val="00FA237F"/>
    <w:rsid w:val="00FA628D"/>
    <w:rsid w:val="00FA6A87"/>
    <w:rsid w:val="00FB1B44"/>
    <w:rsid w:val="00FB4057"/>
    <w:rsid w:val="00FB6EA2"/>
    <w:rsid w:val="00FB7C6E"/>
    <w:rsid w:val="00FB7E18"/>
    <w:rsid w:val="00FC259C"/>
    <w:rsid w:val="00FC2711"/>
    <w:rsid w:val="00FC3B95"/>
    <w:rsid w:val="00FC5090"/>
    <w:rsid w:val="00FC5AD2"/>
    <w:rsid w:val="00FC636A"/>
    <w:rsid w:val="00FD12D7"/>
    <w:rsid w:val="00FD1443"/>
    <w:rsid w:val="00FD18AB"/>
    <w:rsid w:val="00FD2097"/>
    <w:rsid w:val="00FD2413"/>
    <w:rsid w:val="00FD25BF"/>
    <w:rsid w:val="00FD7114"/>
    <w:rsid w:val="00FE080E"/>
    <w:rsid w:val="00FE1181"/>
    <w:rsid w:val="00FE264D"/>
    <w:rsid w:val="00FE460E"/>
    <w:rsid w:val="00FE5CA6"/>
    <w:rsid w:val="00FE73FF"/>
    <w:rsid w:val="00FE7D03"/>
    <w:rsid w:val="00FF0045"/>
    <w:rsid w:val="00FF005D"/>
    <w:rsid w:val="00FF1ADB"/>
    <w:rsid w:val="00FF3379"/>
    <w:rsid w:val="00FF4113"/>
    <w:rsid w:val="00FF4456"/>
    <w:rsid w:val="00FF6083"/>
    <w:rsid w:val="00FF62D3"/>
    <w:rsid w:val="00FF69B9"/>
    <w:rsid w:val="00FF6D55"/>
    <w:rsid w:val="00FF79F7"/>
    <w:rsid w:val="00FF7E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105"/>
    <o:shapelayout v:ext="edit">
      <o:idmap v:ext="edit" data="1"/>
    </o:shapelayout>
  </w:shapeDefaults>
  <w:decimalSymbol w:val=","/>
  <w:listSeparator w:val=";"/>
  <w14:docId w14:val="6C2C471F"/>
  <w15:docId w15:val="{CC5DC2FF-1A75-4089-B816-09360A3F4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locked="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semiHidden="1" w:unhideWhenUsed="1"/>
    <w:lsdException w:name="FollowedHyperlink" w:locked="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0">
    <w:name w:val="heading 3"/>
    <w:basedOn w:val="a"/>
    <w:next w:val="a"/>
    <w:link w:val="31"/>
    <w:uiPriority w:val="99"/>
    <w:qFormat/>
    <w:rsid w:val="002E7371"/>
    <w:pPr>
      <w:keepNext/>
      <w:keepLines/>
      <w:spacing w:before="40"/>
      <w:outlineLvl w:val="2"/>
    </w:pPr>
    <w:rPr>
      <w:rFonts w:ascii="Cambria" w:hAnsi="Cambria"/>
      <w:color w:val="243F60"/>
    </w:rPr>
  </w:style>
  <w:style w:type="paragraph" w:styleId="4">
    <w:name w:val="heading 4"/>
    <w:basedOn w:val="a"/>
    <w:next w:val="a"/>
    <w:link w:val="40"/>
    <w:uiPriority w:val="99"/>
    <w:qFormat/>
    <w:rsid w:val="004C2A56"/>
    <w:pPr>
      <w:keepNext/>
      <w:keepLines/>
      <w:spacing w:before="40"/>
      <w:outlineLvl w:val="3"/>
    </w:pPr>
    <w:rPr>
      <w:rFonts w:ascii="Cambria"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1">
    <w:name w:val="Заголовок 3 Знак"/>
    <w:link w:val="30"/>
    <w:uiPriority w:val="99"/>
    <w:semiHidden/>
    <w:locked/>
    <w:rsid w:val="002E7371"/>
    <w:rPr>
      <w:rFonts w:ascii="Cambria" w:hAnsi="Cambria" w:cs="Times New Roman"/>
      <w:color w:val="243F60"/>
      <w:sz w:val="24"/>
      <w:szCs w:val="24"/>
    </w:rPr>
  </w:style>
  <w:style w:type="character" w:customStyle="1" w:styleId="40">
    <w:name w:val="Заголовок 4 Знак"/>
    <w:link w:val="4"/>
    <w:uiPriority w:val="99"/>
    <w:semiHidden/>
    <w:locked/>
    <w:rsid w:val="004C2A56"/>
    <w:rPr>
      <w:rFonts w:ascii="Cambria" w:hAnsi="Cambria" w:cs="Times New Roman"/>
      <w:i/>
      <w:iCs/>
      <w:color w:val="365F91"/>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2"/>
    <w:uiPriority w:val="99"/>
    <w:locked/>
    <w:rsid w:val="00E8101E"/>
    <w:rPr>
      <w:sz w:val="28"/>
      <w:shd w:val="clear" w:color="auto" w:fill="FFFFFF"/>
    </w:rPr>
  </w:style>
  <w:style w:type="paragraph" w:customStyle="1" w:styleId="32">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3">
    <w:name w:val="Body Text Indent 3"/>
    <w:basedOn w:val="a"/>
    <w:link w:val="34"/>
    <w:uiPriority w:val="99"/>
    <w:rsid w:val="00996A25"/>
    <w:pPr>
      <w:spacing w:after="120"/>
      <w:ind w:left="283"/>
    </w:pPr>
    <w:rPr>
      <w:sz w:val="16"/>
      <w:szCs w:val="16"/>
    </w:rPr>
  </w:style>
  <w:style w:type="character" w:customStyle="1" w:styleId="34">
    <w:name w:val="Основной текст с отступом 3 Знак"/>
    <w:link w:val="33"/>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b">
    <w:name w:val="FollowedHyperlink"/>
    <w:uiPriority w:val="99"/>
    <w:semiHidden/>
    <w:rsid w:val="002E7371"/>
    <w:rPr>
      <w:rFonts w:cs="Times New Roman"/>
      <w:color w:val="800080"/>
      <w:u w:val="single"/>
    </w:rPr>
  </w:style>
  <w:style w:type="paragraph" w:customStyle="1" w:styleId="msonormal0">
    <w:name w:val="msonormal"/>
    <w:basedOn w:val="a"/>
    <w:uiPriority w:val="99"/>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semiHidden/>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uiPriority w:val="99"/>
    <w:semiHidden/>
    <w:rsid w:val="00EA7623"/>
    <w:rPr>
      <w:rFonts w:cs="Times New Roman"/>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 w:type="table" w:customStyle="1" w:styleId="TableNormal1">
    <w:name w:val="Table Normal1"/>
    <w:uiPriority w:val="99"/>
    <w:semiHidden/>
    <w:rsid w:val="006B2A3D"/>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styleId="afc">
    <w:name w:val="header"/>
    <w:basedOn w:val="a"/>
    <w:link w:val="afd"/>
    <w:uiPriority w:val="99"/>
    <w:rsid w:val="00585A9B"/>
    <w:pPr>
      <w:tabs>
        <w:tab w:val="center" w:pos="4677"/>
        <w:tab w:val="right" w:pos="9355"/>
      </w:tabs>
    </w:pPr>
  </w:style>
  <w:style w:type="character" w:customStyle="1" w:styleId="afd">
    <w:name w:val="Верхний колонтитул Знак"/>
    <w:link w:val="afc"/>
    <w:uiPriority w:val="99"/>
    <w:locked/>
    <w:rsid w:val="00585A9B"/>
    <w:rPr>
      <w:rFonts w:cs="Times New Roman"/>
      <w:sz w:val="24"/>
      <w:szCs w:val="24"/>
    </w:rPr>
  </w:style>
  <w:style w:type="character" w:customStyle="1" w:styleId="a4">
    <w:name w:val="Абзац списка Знак"/>
    <w:link w:val="a3"/>
    <w:uiPriority w:val="99"/>
    <w:locked/>
    <w:rsid w:val="008F0AE7"/>
    <w:rPr>
      <w:sz w:val="24"/>
    </w:rPr>
  </w:style>
  <w:style w:type="paragraph" w:styleId="HTML">
    <w:name w:val="HTML Preformatted"/>
    <w:basedOn w:val="a"/>
    <w:link w:val="HTML0"/>
    <w:uiPriority w:val="99"/>
    <w:semiHidden/>
    <w:rsid w:val="00933AA3"/>
    <w:rPr>
      <w:rFonts w:ascii="Consolas" w:hAnsi="Consolas"/>
      <w:sz w:val="20"/>
      <w:szCs w:val="20"/>
    </w:rPr>
  </w:style>
  <w:style w:type="character" w:customStyle="1" w:styleId="HTML0">
    <w:name w:val="Стандартный HTML Знак"/>
    <w:link w:val="HTML"/>
    <w:uiPriority w:val="99"/>
    <w:semiHidden/>
    <w:locked/>
    <w:rsid w:val="00933AA3"/>
    <w:rPr>
      <w:rFonts w:ascii="Consolas" w:hAnsi="Consolas" w:cs="Times New Roman"/>
    </w:rPr>
  </w:style>
  <w:style w:type="paragraph" w:styleId="25">
    <w:name w:val="toc 2"/>
    <w:basedOn w:val="a"/>
    <w:uiPriority w:val="99"/>
    <w:rsid w:val="00EB16B6"/>
    <w:pPr>
      <w:widowControl w:val="0"/>
      <w:autoSpaceDE w:val="0"/>
      <w:autoSpaceDN w:val="0"/>
      <w:spacing w:before="99"/>
      <w:ind w:left="659"/>
    </w:pPr>
    <w:rPr>
      <w:sz w:val="26"/>
      <w:szCs w:val="26"/>
      <w:lang w:eastAsia="en-US"/>
    </w:rPr>
  </w:style>
  <w:style w:type="paragraph" w:styleId="3">
    <w:name w:val="toc 3"/>
    <w:basedOn w:val="a"/>
    <w:next w:val="a"/>
    <w:autoRedefine/>
    <w:uiPriority w:val="99"/>
    <w:rsid w:val="00585BF0"/>
    <w:pPr>
      <w:numPr>
        <w:numId w:val="87"/>
      </w:numPr>
      <w:tabs>
        <w:tab w:val="left" w:pos="255"/>
      </w:tabs>
      <w:ind w:left="0" w:firstLine="0"/>
    </w:pPr>
  </w:style>
  <w:style w:type="character" w:customStyle="1" w:styleId="hps">
    <w:name w:val="hps"/>
    <w:uiPriority w:val="99"/>
    <w:rsid w:val="00066D0A"/>
  </w:style>
  <w:style w:type="character" w:customStyle="1" w:styleId="shorttext">
    <w:name w:val="short_text"/>
    <w:uiPriority w:val="99"/>
    <w:rsid w:val="00575C69"/>
  </w:style>
  <w:style w:type="paragraph" w:customStyle="1" w:styleId="3-">
    <w:name w:val="Заголовок 3-го уровня"/>
    <w:basedOn w:val="30"/>
    <w:uiPriority w:val="99"/>
    <w:rsid w:val="004C5685"/>
    <w:pPr>
      <w:keepLines w:val="0"/>
      <w:spacing w:before="240" w:after="60"/>
      <w:jc w:val="center"/>
    </w:pPr>
    <w:rPr>
      <w:rFonts w:ascii="Times New Roman" w:hAnsi="Times New Roman"/>
      <w:b/>
      <w:color w:val="auto"/>
      <w:szCs w:val="20"/>
    </w:rPr>
  </w:style>
  <w:style w:type="character" w:styleId="afe">
    <w:name w:val="Placeholder Text"/>
    <w:uiPriority w:val="99"/>
    <w:semiHidden/>
    <w:rsid w:val="00E116FC"/>
    <w:rPr>
      <w:rFonts w:cs="Times New Roman"/>
      <w:color w:val="808080"/>
    </w:rPr>
  </w:style>
  <w:style w:type="paragraph" w:styleId="aff">
    <w:name w:val="Balloon Text"/>
    <w:basedOn w:val="a"/>
    <w:link w:val="aff0"/>
    <w:uiPriority w:val="99"/>
    <w:semiHidden/>
    <w:rsid w:val="009A0C3F"/>
    <w:rPr>
      <w:rFonts w:ascii="Tahoma" w:hAnsi="Tahoma" w:cs="Tahoma"/>
      <w:sz w:val="16"/>
      <w:szCs w:val="16"/>
    </w:rPr>
  </w:style>
  <w:style w:type="character" w:customStyle="1" w:styleId="aff0">
    <w:name w:val="Текст выноски Знак"/>
    <w:link w:val="aff"/>
    <w:uiPriority w:val="99"/>
    <w:semiHidden/>
    <w:locked/>
    <w:rsid w:val="009A0C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383785">
      <w:marLeft w:val="0"/>
      <w:marRight w:val="0"/>
      <w:marTop w:val="0"/>
      <w:marBottom w:val="0"/>
      <w:divBdr>
        <w:top w:val="none" w:sz="0" w:space="0" w:color="auto"/>
        <w:left w:val="none" w:sz="0" w:space="0" w:color="auto"/>
        <w:bottom w:val="none" w:sz="0" w:space="0" w:color="auto"/>
        <w:right w:val="none" w:sz="0" w:space="0" w:color="auto"/>
      </w:divBdr>
      <w:divsChild>
        <w:div w:id="1018384090">
          <w:marLeft w:val="0"/>
          <w:marRight w:val="0"/>
          <w:marTop w:val="15"/>
          <w:marBottom w:val="0"/>
          <w:divBdr>
            <w:top w:val="single" w:sz="48" w:space="0" w:color="auto"/>
            <w:left w:val="single" w:sz="48" w:space="0" w:color="auto"/>
            <w:bottom w:val="single" w:sz="48" w:space="0" w:color="auto"/>
            <w:right w:val="single" w:sz="48" w:space="0" w:color="auto"/>
          </w:divBdr>
          <w:divsChild>
            <w:div w:id="1018384360">
              <w:marLeft w:val="0"/>
              <w:marRight w:val="0"/>
              <w:marTop w:val="0"/>
              <w:marBottom w:val="0"/>
              <w:divBdr>
                <w:top w:val="none" w:sz="0" w:space="0" w:color="auto"/>
                <w:left w:val="none" w:sz="0" w:space="0" w:color="auto"/>
                <w:bottom w:val="none" w:sz="0" w:space="0" w:color="auto"/>
                <w:right w:val="none" w:sz="0" w:space="0" w:color="auto"/>
              </w:divBdr>
              <w:divsChild>
                <w:div w:id="1018383789">
                  <w:marLeft w:val="0"/>
                  <w:marRight w:val="0"/>
                  <w:marTop w:val="0"/>
                  <w:marBottom w:val="0"/>
                  <w:divBdr>
                    <w:top w:val="none" w:sz="0" w:space="0" w:color="auto"/>
                    <w:left w:val="none" w:sz="0" w:space="0" w:color="auto"/>
                    <w:bottom w:val="none" w:sz="0" w:space="0" w:color="auto"/>
                    <w:right w:val="none" w:sz="0" w:space="0" w:color="auto"/>
                  </w:divBdr>
                </w:div>
                <w:div w:id="1018383792">
                  <w:marLeft w:val="0"/>
                  <w:marRight w:val="0"/>
                  <w:marTop w:val="0"/>
                  <w:marBottom w:val="0"/>
                  <w:divBdr>
                    <w:top w:val="none" w:sz="0" w:space="0" w:color="auto"/>
                    <w:left w:val="none" w:sz="0" w:space="0" w:color="auto"/>
                    <w:bottom w:val="none" w:sz="0" w:space="0" w:color="auto"/>
                    <w:right w:val="none" w:sz="0" w:space="0" w:color="auto"/>
                  </w:divBdr>
                </w:div>
                <w:div w:id="1018383793">
                  <w:marLeft w:val="0"/>
                  <w:marRight w:val="0"/>
                  <w:marTop w:val="0"/>
                  <w:marBottom w:val="0"/>
                  <w:divBdr>
                    <w:top w:val="none" w:sz="0" w:space="0" w:color="auto"/>
                    <w:left w:val="none" w:sz="0" w:space="0" w:color="auto"/>
                    <w:bottom w:val="none" w:sz="0" w:space="0" w:color="auto"/>
                    <w:right w:val="none" w:sz="0" w:space="0" w:color="auto"/>
                  </w:divBdr>
                </w:div>
                <w:div w:id="1018383800">
                  <w:marLeft w:val="0"/>
                  <w:marRight w:val="0"/>
                  <w:marTop w:val="0"/>
                  <w:marBottom w:val="0"/>
                  <w:divBdr>
                    <w:top w:val="none" w:sz="0" w:space="0" w:color="auto"/>
                    <w:left w:val="none" w:sz="0" w:space="0" w:color="auto"/>
                    <w:bottom w:val="none" w:sz="0" w:space="0" w:color="auto"/>
                    <w:right w:val="none" w:sz="0" w:space="0" w:color="auto"/>
                  </w:divBdr>
                </w:div>
                <w:div w:id="1018383803">
                  <w:marLeft w:val="0"/>
                  <w:marRight w:val="0"/>
                  <w:marTop w:val="0"/>
                  <w:marBottom w:val="0"/>
                  <w:divBdr>
                    <w:top w:val="none" w:sz="0" w:space="0" w:color="auto"/>
                    <w:left w:val="none" w:sz="0" w:space="0" w:color="auto"/>
                    <w:bottom w:val="none" w:sz="0" w:space="0" w:color="auto"/>
                    <w:right w:val="none" w:sz="0" w:space="0" w:color="auto"/>
                  </w:divBdr>
                </w:div>
                <w:div w:id="1018383811">
                  <w:marLeft w:val="0"/>
                  <w:marRight w:val="0"/>
                  <w:marTop w:val="0"/>
                  <w:marBottom w:val="0"/>
                  <w:divBdr>
                    <w:top w:val="none" w:sz="0" w:space="0" w:color="auto"/>
                    <w:left w:val="none" w:sz="0" w:space="0" w:color="auto"/>
                    <w:bottom w:val="none" w:sz="0" w:space="0" w:color="auto"/>
                    <w:right w:val="none" w:sz="0" w:space="0" w:color="auto"/>
                  </w:divBdr>
                </w:div>
                <w:div w:id="1018383815">
                  <w:marLeft w:val="0"/>
                  <w:marRight w:val="0"/>
                  <w:marTop w:val="0"/>
                  <w:marBottom w:val="0"/>
                  <w:divBdr>
                    <w:top w:val="none" w:sz="0" w:space="0" w:color="auto"/>
                    <w:left w:val="none" w:sz="0" w:space="0" w:color="auto"/>
                    <w:bottom w:val="none" w:sz="0" w:space="0" w:color="auto"/>
                    <w:right w:val="none" w:sz="0" w:space="0" w:color="auto"/>
                  </w:divBdr>
                </w:div>
                <w:div w:id="1018383822">
                  <w:marLeft w:val="0"/>
                  <w:marRight w:val="0"/>
                  <w:marTop w:val="0"/>
                  <w:marBottom w:val="0"/>
                  <w:divBdr>
                    <w:top w:val="none" w:sz="0" w:space="0" w:color="auto"/>
                    <w:left w:val="none" w:sz="0" w:space="0" w:color="auto"/>
                    <w:bottom w:val="none" w:sz="0" w:space="0" w:color="auto"/>
                    <w:right w:val="none" w:sz="0" w:space="0" w:color="auto"/>
                  </w:divBdr>
                </w:div>
                <w:div w:id="1018383829">
                  <w:marLeft w:val="0"/>
                  <w:marRight w:val="0"/>
                  <w:marTop w:val="0"/>
                  <w:marBottom w:val="0"/>
                  <w:divBdr>
                    <w:top w:val="none" w:sz="0" w:space="0" w:color="auto"/>
                    <w:left w:val="none" w:sz="0" w:space="0" w:color="auto"/>
                    <w:bottom w:val="none" w:sz="0" w:space="0" w:color="auto"/>
                    <w:right w:val="none" w:sz="0" w:space="0" w:color="auto"/>
                  </w:divBdr>
                </w:div>
                <w:div w:id="1018383833">
                  <w:marLeft w:val="0"/>
                  <w:marRight w:val="0"/>
                  <w:marTop w:val="0"/>
                  <w:marBottom w:val="0"/>
                  <w:divBdr>
                    <w:top w:val="none" w:sz="0" w:space="0" w:color="auto"/>
                    <w:left w:val="none" w:sz="0" w:space="0" w:color="auto"/>
                    <w:bottom w:val="none" w:sz="0" w:space="0" w:color="auto"/>
                    <w:right w:val="none" w:sz="0" w:space="0" w:color="auto"/>
                  </w:divBdr>
                </w:div>
                <w:div w:id="1018383835">
                  <w:marLeft w:val="0"/>
                  <w:marRight w:val="0"/>
                  <w:marTop w:val="0"/>
                  <w:marBottom w:val="0"/>
                  <w:divBdr>
                    <w:top w:val="none" w:sz="0" w:space="0" w:color="auto"/>
                    <w:left w:val="none" w:sz="0" w:space="0" w:color="auto"/>
                    <w:bottom w:val="none" w:sz="0" w:space="0" w:color="auto"/>
                    <w:right w:val="none" w:sz="0" w:space="0" w:color="auto"/>
                  </w:divBdr>
                </w:div>
                <w:div w:id="1018383836">
                  <w:marLeft w:val="0"/>
                  <w:marRight w:val="0"/>
                  <w:marTop w:val="0"/>
                  <w:marBottom w:val="0"/>
                  <w:divBdr>
                    <w:top w:val="none" w:sz="0" w:space="0" w:color="auto"/>
                    <w:left w:val="none" w:sz="0" w:space="0" w:color="auto"/>
                    <w:bottom w:val="none" w:sz="0" w:space="0" w:color="auto"/>
                    <w:right w:val="none" w:sz="0" w:space="0" w:color="auto"/>
                  </w:divBdr>
                </w:div>
                <w:div w:id="1018383840">
                  <w:marLeft w:val="0"/>
                  <w:marRight w:val="0"/>
                  <w:marTop w:val="0"/>
                  <w:marBottom w:val="0"/>
                  <w:divBdr>
                    <w:top w:val="none" w:sz="0" w:space="0" w:color="auto"/>
                    <w:left w:val="none" w:sz="0" w:space="0" w:color="auto"/>
                    <w:bottom w:val="none" w:sz="0" w:space="0" w:color="auto"/>
                    <w:right w:val="none" w:sz="0" w:space="0" w:color="auto"/>
                  </w:divBdr>
                </w:div>
                <w:div w:id="1018383848">
                  <w:marLeft w:val="0"/>
                  <w:marRight w:val="0"/>
                  <w:marTop w:val="0"/>
                  <w:marBottom w:val="0"/>
                  <w:divBdr>
                    <w:top w:val="none" w:sz="0" w:space="0" w:color="auto"/>
                    <w:left w:val="none" w:sz="0" w:space="0" w:color="auto"/>
                    <w:bottom w:val="none" w:sz="0" w:space="0" w:color="auto"/>
                    <w:right w:val="none" w:sz="0" w:space="0" w:color="auto"/>
                  </w:divBdr>
                </w:div>
                <w:div w:id="1018383853">
                  <w:marLeft w:val="0"/>
                  <w:marRight w:val="0"/>
                  <w:marTop w:val="0"/>
                  <w:marBottom w:val="0"/>
                  <w:divBdr>
                    <w:top w:val="none" w:sz="0" w:space="0" w:color="auto"/>
                    <w:left w:val="none" w:sz="0" w:space="0" w:color="auto"/>
                    <w:bottom w:val="none" w:sz="0" w:space="0" w:color="auto"/>
                    <w:right w:val="none" w:sz="0" w:space="0" w:color="auto"/>
                  </w:divBdr>
                </w:div>
                <w:div w:id="1018383856">
                  <w:marLeft w:val="0"/>
                  <w:marRight w:val="0"/>
                  <w:marTop w:val="0"/>
                  <w:marBottom w:val="0"/>
                  <w:divBdr>
                    <w:top w:val="none" w:sz="0" w:space="0" w:color="auto"/>
                    <w:left w:val="none" w:sz="0" w:space="0" w:color="auto"/>
                    <w:bottom w:val="none" w:sz="0" w:space="0" w:color="auto"/>
                    <w:right w:val="none" w:sz="0" w:space="0" w:color="auto"/>
                  </w:divBdr>
                </w:div>
                <w:div w:id="1018383857">
                  <w:marLeft w:val="0"/>
                  <w:marRight w:val="0"/>
                  <w:marTop w:val="0"/>
                  <w:marBottom w:val="0"/>
                  <w:divBdr>
                    <w:top w:val="none" w:sz="0" w:space="0" w:color="auto"/>
                    <w:left w:val="none" w:sz="0" w:space="0" w:color="auto"/>
                    <w:bottom w:val="none" w:sz="0" w:space="0" w:color="auto"/>
                    <w:right w:val="none" w:sz="0" w:space="0" w:color="auto"/>
                  </w:divBdr>
                </w:div>
                <w:div w:id="1018383861">
                  <w:marLeft w:val="0"/>
                  <w:marRight w:val="0"/>
                  <w:marTop w:val="0"/>
                  <w:marBottom w:val="0"/>
                  <w:divBdr>
                    <w:top w:val="none" w:sz="0" w:space="0" w:color="auto"/>
                    <w:left w:val="none" w:sz="0" w:space="0" w:color="auto"/>
                    <w:bottom w:val="none" w:sz="0" w:space="0" w:color="auto"/>
                    <w:right w:val="none" w:sz="0" w:space="0" w:color="auto"/>
                  </w:divBdr>
                </w:div>
                <w:div w:id="1018383867">
                  <w:marLeft w:val="0"/>
                  <w:marRight w:val="0"/>
                  <w:marTop w:val="0"/>
                  <w:marBottom w:val="0"/>
                  <w:divBdr>
                    <w:top w:val="none" w:sz="0" w:space="0" w:color="auto"/>
                    <w:left w:val="none" w:sz="0" w:space="0" w:color="auto"/>
                    <w:bottom w:val="none" w:sz="0" w:space="0" w:color="auto"/>
                    <w:right w:val="none" w:sz="0" w:space="0" w:color="auto"/>
                  </w:divBdr>
                </w:div>
                <w:div w:id="1018383870">
                  <w:marLeft w:val="0"/>
                  <w:marRight w:val="0"/>
                  <w:marTop w:val="0"/>
                  <w:marBottom w:val="0"/>
                  <w:divBdr>
                    <w:top w:val="none" w:sz="0" w:space="0" w:color="auto"/>
                    <w:left w:val="none" w:sz="0" w:space="0" w:color="auto"/>
                    <w:bottom w:val="none" w:sz="0" w:space="0" w:color="auto"/>
                    <w:right w:val="none" w:sz="0" w:space="0" w:color="auto"/>
                  </w:divBdr>
                </w:div>
                <w:div w:id="1018383877">
                  <w:marLeft w:val="0"/>
                  <w:marRight w:val="0"/>
                  <w:marTop w:val="0"/>
                  <w:marBottom w:val="0"/>
                  <w:divBdr>
                    <w:top w:val="none" w:sz="0" w:space="0" w:color="auto"/>
                    <w:left w:val="none" w:sz="0" w:space="0" w:color="auto"/>
                    <w:bottom w:val="none" w:sz="0" w:space="0" w:color="auto"/>
                    <w:right w:val="none" w:sz="0" w:space="0" w:color="auto"/>
                  </w:divBdr>
                </w:div>
                <w:div w:id="1018383882">
                  <w:marLeft w:val="0"/>
                  <w:marRight w:val="0"/>
                  <w:marTop w:val="0"/>
                  <w:marBottom w:val="0"/>
                  <w:divBdr>
                    <w:top w:val="none" w:sz="0" w:space="0" w:color="auto"/>
                    <w:left w:val="none" w:sz="0" w:space="0" w:color="auto"/>
                    <w:bottom w:val="none" w:sz="0" w:space="0" w:color="auto"/>
                    <w:right w:val="none" w:sz="0" w:space="0" w:color="auto"/>
                  </w:divBdr>
                </w:div>
                <w:div w:id="1018383887">
                  <w:marLeft w:val="0"/>
                  <w:marRight w:val="0"/>
                  <w:marTop w:val="0"/>
                  <w:marBottom w:val="0"/>
                  <w:divBdr>
                    <w:top w:val="none" w:sz="0" w:space="0" w:color="auto"/>
                    <w:left w:val="none" w:sz="0" w:space="0" w:color="auto"/>
                    <w:bottom w:val="none" w:sz="0" w:space="0" w:color="auto"/>
                    <w:right w:val="none" w:sz="0" w:space="0" w:color="auto"/>
                  </w:divBdr>
                </w:div>
                <w:div w:id="1018383898">
                  <w:marLeft w:val="0"/>
                  <w:marRight w:val="0"/>
                  <w:marTop w:val="0"/>
                  <w:marBottom w:val="0"/>
                  <w:divBdr>
                    <w:top w:val="none" w:sz="0" w:space="0" w:color="auto"/>
                    <w:left w:val="none" w:sz="0" w:space="0" w:color="auto"/>
                    <w:bottom w:val="none" w:sz="0" w:space="0" w:color="auto"/>
                    <w:right w:val="none" w:sz="0" w:space="0" w:color="auto"/>
                  </w:divBdr>
                </w:div>
                <w:div w:id="1018383900">
                  <w:marLeft w:val="0"/>
                  <w:marRight w:val="0"/>
                  <w:marTop w:val="0"/>
                  <w:marBottom w:val="0"/>
                  <w:divBdr>
                    <w:top w:val="none" w:sz="0" w:space="0" w:color="auto"/>
                    <w:left w:val="none" w:sz="0" w:space="0" w:color="auto"/>
                    <w:bottom w:val="none" w:sz="0" w:space="0" w:color="auto"/>
                    <w:right w:val="none" w:sz="0" w:space="0" w:color="auto"/>
                  </w:divBdr>
                </w:div>
                <w:div w:id="1018383935">
                  <w:marLeft w:val="0"/>
                  <w:marRight w:val="0"/>
                  <w:marTop w:val="0"/>
                  <w:marBottom w:val="0"/>
                  <w:divBdr>
                    <w:top w:val="none" w:sz="0" w:space="0" w:color="auto"/>
                    <w:left w:val="none" w:sz="0" w:space="0" w:color="auto"/>
                    <w:bottom w:val="none" w:sz="0" w:space="0" w:color="auto"/>
                    <w:right w:val="none" w:sz="0" w:space="0" w:color="auto"/>
                  </w:divBdr>
                </w:div>
                <w:div w:id="1018383936">
                  <w:marLeft w:val="0"/>
                  <w:marRight w:val="0"/>
                  <w:marTop w:val="0"/>
                  <w:marBottom w:val="0"/>
                  <w:divBdr>
                    <w:top w:val="none" w:sz="0" w:space="0" w:color="auto"/>
                    <w:left w:val="none" w:sz="0" w:space="0" w:color="auto"/>
                    <w:bottom w:val="none" w:sz="0" w:space="0" w:color="auto"/>
                    <w:right w:val="none" w:sz="0" w:space="0" w:color="auto"/>
                  </w:divBdr>
                </w:div>
                <w:div w:id="1018383940">
                  <w:marLeft w:val="0"/>
                  <w:marRight w:val="0"/>
                  <w:marTop w:val="0"/>
                  <w:marBottom w:val="0"/>
                  <w:divBdr>
                    <w:top w:val="none" w:sz="0" w:space="0" w:color="auto"/>
                    <w:left w:val="none" w:sz="0" w:space="0" w:color="auto"/>
                    <w:bottom w:val="none" w:sz="0" w:space="0" w:color="auto"/>
                    <w:right w:val="none" w:sz="0" w:space="0" w:color="auto"/>
                  </w:divBdr>
                </w:div>
                <w:div w:id="1018383943">
                  <w:marLeft w:val="0"/>
                  <w:marRight w:val="0"/>
                  <w:marTop w:val="0"/>
                  <w:marBottom w:val="0"/>
                  <w:divBdr>
                    <w:top w:val="none" w:sz="0" w:space="0" w:color="auto"/>
                    <w:left w:val="none" w:sz="0" w:space="0" w:color="auto"/>
                    <w:bottom w:val="none" w:sz="0" w:space="0" w:color="auto"/>
                    <w:right w:val="none" w:sz="0" w:space="0" w:color="auto"/>
                  </w:divBdr>
                </w:div>
                <w:div w:id="1018383947">
                  <w:marLeft w:val="0"/>
                  <w:marRight w:val="0"/>
                  <w:marTop w:val="0"/>
                  <w:marBottom w:val="0"/>
                  <w:divBdr>
                    <w:top w:val="none" w:sz="0" w:space="0" w:color="auto"/>
                    <w:left w:val="none" w:sz="0" w:space="0" w:color="auto"/>
                    <w:bottom w:val="none" w:sz="0" w:space="0" w:color="auto"/>
                    <w:right w:val="none" w:sz="0" w:space="0" w:color="auto"/>
                  </w:divBdr>
                </w:div>
                <w:div w:id="1018383953">
                  <w:marLeft w:val="0"/>
                  <w:marRight w:val="0"/>
                  <w:marTop w:val="0"/>
                  <w:marBottom w:val="0"/>
                  <w:divBdr>
                    <w:top w:val="none" w:sz="0" w:space="0" w:color="auto"/>
                    <w:left w:val="none" w:sz="0" w:space="0" w:color="auto"/>
                    <w:bottom w:val="none" w:sz="0" w:space="0" w:color="auto"/>
                    <w:right w:val="none" w:sz="0" w:space="0" w:color="auto"/>
                  </w:divBdr>
                </w:div>
                <w:div w:id="1018383960">
                  <w:marLeft w:val="0"/>
                  <w:marRight w:val="0"/>
                  <w:marTop w:val="0"/>
                  <w:marBottom w:val="0"/>
                  <w:divBdr>
                    <w:top w:val="none" w:sz="0" w:space="0" w:color="auto"/>
                    <w:left w:val="none" w:sz="0" w:space="0" w:color="auto"/>
                    <w:bottom w:val="none" w:sz="0" w:space="0" w:color="auto"/>
                    <w:right w:val="none" w:sz="0" w:space="0" w:color="auto"/>
                  </w:divBdr>
                </w:div>
                <w:div w:id="1018383961">
                  <w:marLeft w:val="0"/>
                  <w:marRight w:val="0"/>
                  <w:marTop w:val="0"/>
                  <w:marBottom w:val="0"/>
                  <w:divBdr>
                    <w:top w:val="none" w:sz="0" w:space="0" w:color="auto"/>
                    <w:left w:val="none" w:sz="0" w:space="0" w:color="auto"/>
                    <w:bottom w:val="none" w:sz="0" w:space="0" w:color="auto"/>
                    <w:right w:val="none" w:sz="0" w:space="0" w:color="auto"/>
                  </w:divBdr>
                </w:div>
                <w:div w:id="1018383962">
                  <w:marLeft w:val="0"/>
                  <w:marRight w:val="0"/>
                  <w:marTop w:val="0"/>
                  <w:marBottom w:val="0"/>
                  <w:divBdr>
                    <w:top w:val="none" w:sz="0" w:space="0" w:color="auto"/>
                    <w:left w:val="none" w:sz="0" w:space="0" w:color="auto"/>
                    <w:bottom w:val="none" w:sz="0" w:space="0" w:color="auto"/>
                    <w:right w:val="none" w:sz="0" w:space="0" w:color="auto"/>
                  </w:divBdr>
                </w:div>
                <w:div w:id="1018383972">
                  <w:marLeft w:val="0"/>
                  <w:marRight w:val="0"/>
                  <w:marTop w:val="0"/>
                  <w:marBottom w:val="0"/>
                  <w:divBdr>
                    <w:top w:val="none" w:sz="0" w:space="0" w:color="auto"/>
                    <w:left w:val="none" w:sz="0" w:space="0" w:color="auto"/>
                    <w:bottom w:val="none" w:sz="0" w:space="0" w:color="auto"/>
                    <w:right w:val="none" w:sz="0" w:space="0" w:color="auto"/>
                  </w:divBdr>
                </w:div>
                <w:div w:id="1018383986">
                  <w:marLeft w:val="0"/>
                  <w:marRight w:val="0"/>
                  <w:marTop w:val="0"/>
                  <w:marBottom w:val="0"/>
                  <w:divBdr>
                    <w:top w:val="none" w:sz="0" w:space="0" w:color="auto"/>
                    <w:left w:val="none" w:sz="0" w:space="0" w:color="auto"/>
                    <w:bottom w:val="none" w:sz="0" w:space="0" w:color="auto"/>
                    <w:right w:val="none" w:sz="0" w:space="0" w:color="auto"/>
                  </w:divBdr>
                </w:div>
                <w:div w:id="1018383998">
                  <w:marLeft w:val="0"/>
                  <w:marRight w:val="0"/>
                  <w:marTop w:val="0"/>
                  <w:marBottom w:val="0"/>
                  <w:divBdr>
                    <w:top w:val="none" w:sz="0" w:space="0" w:color="auto"/>
                    <w:left w:val="none" w:sz="0" w:space="0" w:color="auto"/>
                    <w:bottom w:val="none" w:sz="0" w:space="0" w:color="auto"/>
                    <w:right w:val="none" w:sz="0" w:space="0" w:color="auto"/>
                  </w:divBdr>
                </w:div>
                <w:div w:id="1018384001">
                  <w:marLeft w:val="0"/>
                  <w:marRight w:val="0"/>
                  <w:marTop w:val="0"/>
                  <w:marBottom w:val="0"/>
                  <w:divBdr>
                    <w:top w:val="none" w:sz="0" w:space="0" w:color="auto"/>
                    <w:left w:val="none" w:sz="0" w:space="0" w:color="auto"/>
                    <w:bottom w:val="none" w:sz="0" w:space="0" w:color="auto"/>
                    <w:right w:val="none" w:sz="0" w:space="0" w:color="auto"/>
                  </w:divBdr>
                </w:div>
                <w:div w:id="1018384019">
                  <w:marLeft w:val="0"/>
                  <w:marRight w:val="0"/>
                  <w:marTop w:val="0"/>
                  <w:marBottom w:val="0"/>
                  <w:divBdr>
                    <w:top w:val="none" w:sz="0" w:space="0" w:color="auto"/>
                    <w:left w:val="none" w:sz="0" w:space="0" w:color="auto"/>
                    <w:bottom w:val="none" w:sz="0" w:space="0" w:color="auto"/>
                    <w:right w:val="none" w:sz="0" w:space="0" w:color="auto"/>
                  </w:divBdr>
                </w:div>
                <w:div w:id="1018384021">
                  <w:marLeft w:val="0"/>
                  <w:marRight w:val="0"/>
                  <w:marTop w:val="0"/>
                  <w:marBottom w:val="0"/>
                  <w:divBdr>
                    <w:top w:val="none" w:sz="0" w:space="0" w:color="auto"/>
                    <w:left w:val="none" w:sz="0" w:space="0" w:color="auto"/>
                    <w:bottom w:val="none" w:sz="0" w:space="0" w:color="auto"/>
                    <w:right w:val="none" w:sz="0" w:space="0" w:color="auto"/>
                  </w:divBdr>
                </w:div>
                <w:div w:id="1018384024">
                  <w:marLeft w:val="0"/>
                  <w:marRight w:val="0"/>
                  <w:marTop w:val="0"/>
                  <w:marBottom w:val="0"/>
                  <w:divBdr>
                    <w:top w:val="none" w:sz="0" w:space="0" w:color="auto"/>
                    <w:left w:val="none" w:sz="0" w:space="0" w:color="auto"/>
                    <w:bottom w:val="none" w:sz="0" w:space="0" w:color="auto"/>
                    <w:right w:val="none" w:sz="0" w:space="0" w:color="auto"/>
                  </w:divBdr>
                </w:div>
                <w:div w:id="1018384031">
                  <w:marLeft w:val="0"/>
                  <w:marRight w:val="0"/>
                  <w:marTop w:val="0"/>
                  <w:marBottom w:val="0"/>
                  <w:divBdr>
                    <w:top w:val="none" w:sz="0" w:space="0" w:color="auto"/>
                    <w:left w:val="none" w:sz="0" w:space="0" w:color="auto"/>
                    <w:bottom w:val="none" w:sz="0" w:space="0" w:color="auto"/>
                    <w:right w:val="none" w:sz="0" w:space="0" w:color="auto"/>
                  </w:divBdr>
                </w:div>
                <w:div w:id="1018384033">
                  <w:marLeft w:val="0"/>
                  <w:marRight w:val="0"/>
                  <w:marTop w:val="0"/>
                  <w:marBottom w:val="0"/>
                  <w:divBdr>
                    <w:top w:val="none" w:sz="0" w:space="0" w:color="auto"/>
                    <w:left w:val="none" w:sz="0" w:space="0" w:color="auto"/>
                    <w:bottom w:val="none" w:sz="0" w:space="0" w:color="auto"/>
                    <w:right w:val="none" w:sz="0" w:space="0" w:color="auto"/>
                  </w:divBdr>
                </w:div>
                <w:div w:id="1018384039">
                  <w:marLeft w:val="0"/>
                  <w:marRight w:val="0"/>
                  <w:marTop w:val="0"/>
                  <w:marBottom w:val="0"/>
                  <w:divBdr>
                    <w:top w:val="none" w:sz="0" w:space="0" w:color="auto"/>
                    <w:left w:val="none" w:sz="0" w:space="0" w:color="auto"/>
                    <w:bottom w:val="none" w:sz="0" w:space="0" w:color="auto"/>
                    <w:right w:val="none" w:sz="0" w:space="0" w:color="auto"/>
                  </w:divBdr>
                </w:div>
                <w:div w:id="1018384046">
                  <w:marLeft w:val="0"/>
                  <w:marRight w:val="0"/>
                  <w:marTop w:val="0"/>
                  <w:marBottom w:val="0"/>
                  <w:divBdr>
                    <w:top w:val="none" w:sz="0" w:space="0" w:color="auto"/>
                    <w:left w:val="none" w:sz="0" w:space="0" w:color="auto"/>
                    <w:bottom w:val="none" w:sz="0" w:space="0" w:color="auto"/>
                    <w:right w:val="none" w:sz="0" w:space="0" w:color="auto"/>
                  </w:divBdr>
                </w:div>
                <w:div w:id="1018384061">
                  <w:marLeft w:val="0"/>
                  <w:marRight w:val="0"/>
                  <w:marTop w:val="0"/>
                  <w:marBottom w:val="0"/>
                  <w:divBdr>
                    <w:top w:val="none" w:sz="0" w:space="0" w:color="auto"/>
                    <w:left w:val="none" w:sz="0" w:space="0" w:color="auto"/>
                    <w:bottom w:val="none" w:sz="0" w:space="0" w:color="auto"/>
                    <w:right w:val="none" w:sz="0" w:space="0" w:color="auto"/>
                  </w:divBdr>
                </w:div>
                <w:div w:id="1018384085">
                  <w:marLeft w:val="0"/>
                  <w:marRight w:val="0"/>
                  <w:marTop w:val="0"/>
                  <w:marBottom w:val="0"/>
                  <w:divBdr>
                    <w:top w:val="none" w:sz="0" w:space="0" w:color="auto"/>
                    <w:left w:val="none" w:sz="0" w:space="0" w:color="auto"/>
                    <w:bottom w:val="none" w:sz="0" w:space="0" w:color="auto"/>
                    <w:right w:val="none" w:sz="0" w:space="0" w:color="auto"/>
                  </w:divBdr>
                </w:div>
                <w:div w:id="1018384108">
                  <w:marLeft w:val="0"/>
                  <w:marRight w:val="0"/>
                  <w:marTop w:val="0"/>
                  <w:marBottom w:val="0"/>
                  <w:divBdr>
                    <w:top w:val="none" w:sz="0" w:space="0" w:color="auto"/>
                    <w:left w:val="none" w:sz="0" w:space="0" w:color="auto"/>
                    <w:bottom w:val="none" w:sz="0" w:space="0" w:color="auto"/>
                    <w:right w:val="none" w:sz="0" w:space="0" w:color="auto"/>
                  </w:divBdr>
                </w:div>
                <w:div w:id="1018384110">
                  <w:marLeft w:val="0"/>
                  <w:marRight w:val="0"/>
                  <w:marTop w:val="0"/>
                  <w:marBottom w:val="0"/>
                  <w:divBdr>
                    <w:top w:val="none" w:sz="0" w:space="0" w:color="auto"/>
                    <w:left w:val="none" w:sz="0" w:space="0" w:color="auto"/>
                    <w:bottom w:val="none" w:sz="0" w:space="0" w:color="auto"/>
                    <w:right w:val="none" w:sz="0" w:space="0" w:color="auto"/>
                  </w:divBdr>
                </w:div>
                <w:div w:id="1018384115">
                  <w:marLeft w:val="0"/>
                  <w:marRight w:val="0"/>
                  <w:marTop w:val="0"/>
                  <w:marBottom w:val="0"/>
                  <w:divBdr>
                    <w:top w:val="none" w:sz="0" w:space="0" w:color="auto"/>
                    <w:left w:val="none" w:sz="0" w:space="0" w:color="auto"/>
                    <w:bottom w:val="none" w:sz="0" w:space="0" w:color="auto"/>
                    <w:right w:val="none" w:sz="0" w:space="0" w:color="auto"/>
                  </w:divBdr>
                </w:div>
                <w:div w:id="1018384122">
                  <w:marLeft w:val="0"/>
                  <w:marRight w:val="0"/>
                  <w:marTop w:val="0"/>
                  <w:marBottom w:val="0"/>
                  <w:divBdr>
                    <w:top w:val="none" w:sz="0" w:space="0" w:color="auto"/>
                    <w:left w:val="none" w:sz="0" w:space="0" w:color="auto"/>
                    <w:bottom w:val="none" w:sz="0" w:space="0" w:color="auto"/>
                    <w:right w:val="none" w:sz="0" w:space="0" w:color="auto"/>
                  </w:divBdr>
                </w:div>
                <w:div w:id="1018384124">
                  <w:marLeft w:val="0"/>
                  <w:marRight w:val="0"/>
                  <w:marTop w:val="0"/>
                  <w:marBottom w:val="0"/>
                  <w:divBdr>
                    <w:top w:val="none" w:sz="0" w:space="0" w:color="auto"/>
                    <w:left w:val="none" w:sz="0" w:space="0" w:color="auto"/>
                    <w:bottom w:val="none" w:sz="0" w:space="0" w:color="auto"/>
                    <w:right w:val="none" w:sz="0" w:space="0" w:color="auto"/>
                  </w:divBdr>
                </w:div>
                <w:div w:id="1018384125">
                  <w:marLeft w:val="0"/>
                  <w:marRight w:val="0"/>
                  <w:marTop w:val="0"/>
                  <w:marBottom w:val="0"/>
                  <w:divBdr>
                    <w:top w:val="none" w:sz="0" w:space="0" w:color="auto"/>
                    <w:left w:val="none" w:sz="0" w:space="0" w:color="auto"/>
                    <w:bottom w:val="none" w:sz="0" w:space="0" w:color="auto"/>
                    <w:right w:val="none" w:sz="0" w:space="0" w:color="auto"/>
                  </w:divBdr>
                </w:div>
                <w:div w:id="1018384127">
                  <w:marLeft w:val="0"/>
                  <w:marRight w:val="0"/>
                  <w:marTop w:val="0"/>
                  <w:marBottom w:val="0"/>
                  <w:divBdr>
                    <w:top w:val="none" w:sz="0" w:space="0" w:color="auto"/>
                    <w:left w:val="none" w:sz="0" w:space="0" w:color="auto"/>
                    <w:bottom w:val="none" w:sz="0" w:space="0" w:color="auto"/>
                    <w:right w:val="none" w:sz="0" w:space="0" w:color="auto"/>
                  </w:divBdr>
                </w:div>
                <w:div w:id="1018384130">
                  <w:marLeft w:val="0"/>
                  <w:marRight w:val="0"/>
                  <w:marTop w:val="0"/>
                  <w:marBottom w:val="0"/>
                  <w:divBdr>
                    <w:top w:val="none" w:sz="0" w:space="0" w:color="auto"/>
                    <w:left w:val="none" w:sz="0" w:space="0" w:color="auto"/>
                    <w:bottom w:val="none" w:sz="0" w:space="0" w:color="auto"/>
                    <w:right w:val="none" w:sz="0" w:space="0" w:color="auto"/>
                  </w:divBdr>
                </w:div>
                <w:div w:id="1018384134">
                  <w:marLeft w:val="0"/>
                  <w:marRight w:val="0"/>
                  <w:marTop w:val="0"/>
                  <w:marBottom w:val="0"/>
                  <w:divBdr>
                    <w:top w:val="none" w:sz="0" w:space="0" w:color="auto"/>
                    <w:left w:val="none" w:sz="0" w:space="0" w:color="auto"/>
                    <w:bottom w:val="none" w:sz="0" w:space="0" w:color="auto"/>
                    <w:right w:val="none" w:sz="0" w:space="0" w:color="auto"/>
                  </w:divBdr>
                </w:div>
                <w:div w:id="1018384144">
                  <w:marLeft w:val="0"/>
                  <w:marRight w:val="0"/>
                  <w:marTop w:val="0"/>
                  <w:marBottom w:val="0"/>
                  <w:divBdr>
                    <w:top w:val="none" w:sz="0" w:space="0" w:color="auto"/>
                    <w:left w:val="none" w:sz="0" w:space="0" w:color="auto"/>
                    <w:bottom w:val="none" w:sz="0" w:space="0" w:color="auto"/>
                    <w:right w:val="none" w:sz="0" w:space="0" w:color="auto"/>
                  </w:divBdr>
                </w:div>
                <w:div w:id="1018384145">
                  <w:marLeft w:val="0"/>
                  <w:marRight w:val="0"/>
                  <w:marTop w:val="0"/>
                  <w:marBottom w:val="0"/>
                  <w:divBdr>
                    <w:top w:val="none" w:sz="0" w:space="0" w:color="auto"/>
                    <w:left w:val="none" w:sz="0" w:space="0" w:color="auto"/>
                    <w:bottom w:val="none" w:sz="0" w:space="0" w:color="auto"/>
                    <w:right w:val="none" w:sz="0" w:space="0" w:color="auto"/>
                  </w:divBdr>
                </w:div>
                <w:div w:id="1018384152">
                  <w:marLeft w:val="0"/>
                  <w:marRight w:val="0"/>
                  <w:marTop w:val="0"/>
                  <w:marBottom w:val="0"/>
                  <w:divBdr>
                    <w:top w:val="none" w:sz="0" w:space="0" w:color="auto"/>
                    <w:left w:val="none" w:sz="0" w:space="0" w:color="auto"/>
                    <w:bottom w:val="none" w:sz="0" w:space="0" w:color="auto"/>
                    <w:right w:val="none" w:sz="0" w:space="0" w:color="auto"/>
                  </w:divBdr>
                </w:div>
                <w:div w:id="1018384157">
                  <w:marLeft w:val="0"/>
                  <w:marRight w:val="0"/>
                  <w:marTop w:val="0"/>
                  <w:marBottom w:val="0"/>
                  <w:divBdr>
                    <w:top w:val="none" w:sz="0" w:space="0" w:color="auto"/>
                    <w:left w:val="none" w:sz="0" w:space="0" w:color="auto"/>
                    <w:bottom w:val="none" w:sz="0" w:space="0" w:color="auto"/>
                    <w:right w:val="none" w:sz="0" w:space="0" w:color="auto"/>
                  </w:divBdr>
                </w:div>
                <w:div w:id="1018384160">
                  <w:marLeft w:val="0"/>
                  <w:marRight w:val="0"/>
                  <w:marTop w:val="0"/>
                  <w:marBottom w:val="0"/>
                  <w:divBdr>
                    <w:top w:val="none" w:sz="0" w:space="0" w:color="auto"/>
                    <w:left w:val="none" w:sz="0" w:space="0" w:color="auto"/>
                    <w:bottom w:val="none" w:sz="0" w:space="0" w:color="auto"/>
                    <w:right w:val="none" w:sz="0" w:space="0" w:color="auto"/>
                  </w:divBdr>
                </w:div>
                <w:div w:id="1018384166">
                  <w:marLeft w:val="0"/>
                  <w:marRight w:val="0"/>
                  <w:marTop w:val="0"/>
                  <w:marBottom w:val="0"/>
                  <w:divBdr>
                    <w:top w:val="none" w:sz="0" w:space="0" w:color="auto"/>
                    <w:left w:val="none" w:sz="0" w:space="0" w:color="auto"/>
                    <w:bottom w:val="none" w:sz="0" w:space="0" w:color="auto"/>
                    <w:right w:val="none" w:sz="0" w:space="0" w:color="auto"/>
                  </w:divBdr>
                </w:div>
                <w:div w:id="1018384169">
                  <w:marLeft w:val="0"/>
                  <w:marRight w:val="0"/>
                  <w:marTop w:val="0"/>
                  <w:marBottom w:val="0"/>
                  <w:divBdr>
                    <w:top w:val="none" w:sz="0" w:space="0" w:color="auto"/>
                    <w:left w:val="none" w:sz="0" w:space="0" w:color="auto"/>
                    <w:bottom w:val="none" w:sz="0" w:space="0" w:color="auto"/>
                    <w:right w:val="none" w:sz="0" w:space="0" w:color="auto"/>
                  </w:divBdr>
                </w:div>
                <w:div w:id="1018384176">
                  <w:marLeft w:val="0"/>
                  <w:marRight w:val="0"/>
                  <w:marTop w:val="0"/>
                  <w:marBottom w:val="0"/>
                  <w:divBdr>
                    <w:top w:val="none" w:sz="0" w:space="0" w:color="auto"/>
                    <w:left w:val="none" w:sz="0" w:space="0" w:color="auto"/>
                    <w:bottom w:val="none" w:sz="0" w:space="0" w:color="auto"/>
                    <w:right w:val="none" w:sz="0" w:space="0" w:color="auto"/>
                  </w:divBdr>
                </w:div>
                <w:div w:id="1018384183">
                  <w:marLeft w:val="0"/>
                  <w:marRight w:val="0"/>
                  <w:marTop w:val="0"/>
                  <w:marBottom w:val="0"/>
                  <w:divBdr>
                    <w:top w:val="none" w:sz="0" w:space="0" w:color="auto"/>
                    <w:left w:val="none" w:sz="0" w:space="0" w:color="auto"/>
                    <w:bottom w:val="none" w:sz="0" w:space="0" w:color="auto"/>
                    <w:right w:val="none" w:sz="0" w:space="0" w:color="auto"/>
                  </w:divBdr>
                </w:div>
                <w:div w:id="1018384196">
                  <w:marLeft w:val="0"/>
                  <w:marRight w:val="0"/>
                  <w:marTop w:val="0"/>
                  <w:marBottom w:val="0"/>
                  <w:divBdr>
                    <w:top w:val="none" w:sz="0" w:space="0" w:color="auto"/>
                    <w:left w:val="none" w:sz="0" w:space="0" w:color="auto"/>
                    <w:bottom w:val="none" w:sz="0" w:space="0" w:color="auto"/>
                    <w:right w:val="none" w:sz="0" w:space="0" w:color="auto"/>
                  </w:divBdr>
                </w:div>
                <w:div w:id="1018384201">
                  <w:marLeft w:val="0"/>
                  <w:marRight w:val="0"/>
                  <w:marTop w:val="0"/>
                  <w:marBottom w:val="0"/>
                  <w:divBdr>
                    <w:top w:val="none" w:sz="0" w:space="0" w:color="auto"/>
                    <w:left w:val="none" w:sz="0" w:space="0" w:color="auto"/>
                    <w:bottom w:val="none" w:sz="0" w:space="0" w:color="auto"/>
                    <w:right w:val="none" w:sz="0" w:space="0" w:color="auto"/>
                  </w:divBdr>
                </w:div>
                <w:div w:id="1018384205">
                  <w:marLeft w:val="0"/>
                  <w:marRight w:val="0"/>
                  <w:marTop w:val="0"/>
                  <w:marBottom w:val="0"/>
                  <w:divBdr>
                    <w:top w:val="none" w:sz="0" w:space="0" w:color="auto"/>
                    <w:left w:val="none" w:sz="0" w:space="0" w:color="auto"/>
                    <w:bottom w:val="none" w:sz="0" w:space="0" w:color="auto"/>
                    <w:right w:val="none" w:sz="0" w:space="0" w:color="auto"/>
                  </w:divBdr>
                </w:div>
                <w:div w:id="1018384219">
                  <w:marLeft w:val="0"/>
                  <w:marRight w:val="0"/>
                  <w:marTop w:val="0"/>
                  <w:marBottom w:val="0"/>
                  <w:divBdr>
                    <w:top w:val="none" w:sz="0" w:space="0" w:color="auto"/>
                    <w:left w:val="none" w:sz="0" w:space="0" w:color="auto"/>
                    <w:bottom w:val="none" w:sz="0" w:space="0" w:color="auto"/>
                    <w:right w:val="none" w:sz="0" w:space="0" w:color="auto"/>
                  </w:divBdr>
                </w:div>
                <w:div w:id="1018384227">
                  <w:marLeft w:val="0"/>
                  <w:marRight w:val="0"/>
                  <w:marTop w:val="0"/>
                  <w:marBottom w:val="0"/>
                  <w:divBdr>
                    <w:top w:val="none" w:sz="0" w:space="0" w:color="auto"/>
                    <w:left w:val="none" w:sz="0" w:space="0" w:color="auto"/>
                    <w:bottom w:val="none" w:sz="0" w:space="0" w:color="auto"/>
                    <w:right w:val="none" w:sz="0" w:space="0" w:color="auto"/>
                  </w:divBdr>
                </w:div>
                <w:div w:id="1018384232">
                  <w:marLeft w:val="0"/>
                  <w:marRight w:val="0"/>
                  <w:marTop w:val="0"/>
                  <w:marBottom w:val="0"/>
                  <w:divBdr>
                    <w:top w:val="none" w:sz="0" w:space="0" w:color="auto"/>
                    <w:left w:val="none" w:sz="0" w:space="0" w:color="auto"/>
                    <w:bottom w:val="none" w:sz="0" w:space="0" w:color="auto"/>
                    <w:right w:val="none" w:sz="0" w:space="0" w:color="auto"/>
                  </w:divBdr>
                </w:div>
                <w:div w:id="1018384233">
                  <w:marLeft w:val="0"/>
                  <w:marRight w:val="0"/>
                  <w:marTop w:val="0"/>
                  <w:marBottom w:val="0"/>
                  <w:divBdr>
                    <w:top w:val="none" w:sz="0" w:space="0" w:color="auto"/>
                    <w:left w:val="none" w:sz="0" w:space="0" w:color="auto"/>
                    <w:bottom w:val="none" w:sz="0" w:space="0" w:color="auto"/>
                    <w:right w:val="none" w:sz="0" w:space="0" w:color="auto"/>
                  </w:divBdr>
                </w:div>
                <w:div w:id="1018384236">
                  <w:marLeft w:val="0"/>
                  <w:marRight w:val="0"/>
                  <w:marTop w:val="0"/>
                  <w:marBottom w:val="0"/>
                  <w:divBdr>
                    <w:top w:val="none" w:sz="0" w:space="0" w:color="auto"/>
                    <w:left w:val="none" w:sz="0" w:space="0" w:color="auto"/>
                    <w:bottom w:val="none" w:sz="0" w:space="0" w:color="auto"/>
                    <w:right w:val="none" w:sz="0" w:space="0" w:color="auto"/>
                  </w:divBdr>
                </w:div>
                <w:div w:id="1018384247">
                  <w:marLeft w:val="0"/>
                  <w:marRight w:val="0"/>
                  <w:marTop w:val="0"/>
                  <w:marBottom w:val="0"/>
                  <w:divBdr>
                    <w:top w:val="none" w:sz="0" w:space="0" w:color="auto"/>
                    <w:left w:val="none" w:sz="0" w:space="0" w:color="auto"/>
                    <w:bottom w:val="none" w:sz="0" w:space="0" w:color="auto"/>
                    <w:right w:val="none" w:sz="0" w:space="0" w:color="auto"/>
                  </w:divBdr>
                </w:div>
                <w:div w:id="1018384251">
                  <w:marLeft w:val="0"/>
                  <w:marRight w:val="0"/>
                  <w:marTop w:val="0"/>
                  <w:marBottom w:val="0"/>
                  <w:divBdr>
                    <w:top w:val="none" w:sz="0" w:space="0" w:color="auto"/>
                    <w:left w:val="none" w:sz="0" w:space="0" w:color="auto"/>
                    <w:bottom w:val="none" w:sz="0" w:space="0" w:color="auto"/>
                    <w:right w:val="none" w:sz="0" w:space="0" w:color="auto"/>
                  </w:divBdr>
                </w:div>
                <w:div w:id="1018384272">
                  <w:marLeft w:val="0"/>
                  <w:marRight w:val="0"/>
                  <w:marTop w:val="0"/>
                  <w:marBottom w:val="0"/>
                  <w:divBdr>
                    <w:top w:val="none" w:sz="0" w:space="0" w:color="auto"/>
                    <w:left w:val="none" w:sz="0" w:space="0" w:color="auto"/>
                    <w:bottom w:val="none" w:sz="0" w:space="0" w:color="auto"/>
                    <w:right w:val="none" w:sz="0" w:space="0" w:color="auto"/>
                  </w:divBdr>
                </w:div>
                <w:div w:id="1018384273">
                  <w:marLeft w:val="0"/>
                  <w:marRight w:val="0"/>
                  <w:marTop w:val="0"/>
                  <w:marBottom w:val="0"/>
                  <w:divBdr>
                    <w:top w:val="none" w:sz="0" w:space="0" w:color="auto"/>
                    <w:left w:val="none" w:sz="0" w:space="0" w:color="auto"/>
                    <w:bottom w:val="none" w:sz="0" w:space="0" w:color="auto"/>
                    <w:right w:val="none" w:sz="0" w:space="0" w:color="auto"/>
                  </w:divBdr>
                </w:div>
                <w:div w:id="1018384286">
                  <w:marLeft w:val="0"/>
                  <w:marRight w:val="0"/>
                  <w:marTop w:val="0"/>
                  <w:marBottom w:val="0"/>
                  <w:divBdr>
                    <w:top w:val="none" w:sz="0" w:space="0" w:color="auto"/>
                    <w:left w:val="none" w:sz="0" w:space="0" w:color="auto"/>
                    <w:bottom w:val="none" w:sz="0" w:space="0" w:color="auto"/>
                    <w:right w:val="none" w:sz="0" w:space="0" w:color="auto"/>
                  </w:divBdr>
                </w:div>
                <w:div w:id="1018384288">
                  <w:marLeft w:val="0"/>
                  <w:marRight w:val="0"/>
                  <w:marTop w:val="0"/>
                  <w:marBottom w:val="0"/>
                  <w:divBdr>
                    <w:top w:val="none" w:sz="0" w:space="0" w:color="auto"/>
                    <w:left w:val="none" w:sz="0" w:space="0" w:color="auto"/>
                    <w:bottom w:val="none" w:sz="0" w:space="0" w:color="auto"/>
                    <w:right w:val="none" w:sz="0" w:space="0" w:color="auto"/>
                  </w:divBdr>
                </w:div>
                <w:div w:id="1018384292">
                  <w:marLeft w:val="0"/>
                  <w:marRight w:val="0"/>
                  <w:marTop w:val="0"/>
                  <w:marBottom w:val="0"/>
                  <w:divBdr>
                    <w:top w:val="none" w:sz="0" w:space="0" w:color="auto"/>
                    <w:left w:val="none" w:sz="0" w:space="0" w:color="auto"/>
                    <w:bottom w:val="none" w:sz="0" w:space="0" w:color="auto"/>
                    <w:right w:val="none" w:sz="0" w:space="0" w:color="auto"/>
                  </w:divBdr>
                </w:div>
                <w:div w:id="1018384313">
                  <w:marLeft w:val="0"/>
                  <w:marRight w:val="0"/>
                  <w:marTop w:val="0"/>
                  <w:marBottom w:val="0"/>
                  <w:divBdr>
                    <w:top w:val="none" w:sz="0" w:space="0" w:color="auto"/>
                    <w:left w:val="none" w:sz="0" w:space="0" w:color="auto"/>
                    <w:bottom w:val="none" w:sz="0" w:space="0" w:color="auto"/>
                    <w:right w:val="none" w:sz="0" w:space="0" w:color="auto"/>
                  </w:divBdr>
                </w:div>
                <w:div w:id="1018384319">
                  <w:marLeft w:val="0"/>
                  <w:marRight w:val="0"/>
                  <w:marTop w:val="0"/>
                  <w:marBottom w:val="0"/>
                  <w:divBdr>
                    <w:top w:val="none" w:sz="0" w:space="0" w:color="auto"/>
                    <w:left w:val="none" w:sz="0" w:space="0" w:color="auto"/>
                    <w:bottom w:val="none" w:sz="0" w:space="0" w:color="auto"/>
                    <w:right w:val="none" w:sz="0" w:space="0" w:color="auto"/>
                  </w:divBdr>
                </w:div>
                <w:div w:id="1018384322">
                  <w:marLeft w:val="0"/>
                  <w:marRight w:val="0"/>
                  <w:marTop w:val="0"/>
                  <w:marBottom w:val="0"/>
                  <w:divBdr>
                    <w:top w:val="none" w:sz="0" w:space="0" w:color="auto"/>
                    <w:left w:val="none" w:sz="0" w:space="0" w:color="auto"/>
                    <w:bottom w:val="none" w:sz="0" w:space="0" w:color="auto"/>
                    <w:right w:val="none" w:sz="0" w:space="0" w:color="auto"/>
                  </w:divBdr>
                </w:div>
                <w:div w:id="1018384327">
                  <w:marLeft w:val="0"/>
                  <w:marRight w:val="0"/>
                  <w:marTop w:val="0"/>
                  <w:marBottom w:val="0"/>
                  <w:divBdr>
                    <w:top w:val="none" w:sz="0" w:space="0" w:color="auto"/>
                    <w:left w:val="none" w:sz="0" w:space="0" w:color="auto"/>
                    <w:bottom w:val="none" w:sz="0" w:space="0" w:color="auto"/>
                    <w:right w:val="none" w:sz="0" w:space="0" w:color="auto"/>
                  </w:divBdr>
                </w:div>
                <w:div w:id="1018384328">
                  <w:marLeft w:val="0"/>
                  <w:marRight w:val="0"/>
                  <w:marTop w:val="0"/>
                  <w:marBottom w:val="0"/>
                  <w:divBdr>
                    <w:top w:val="none" w:sz="0" w:space="0" w:color="auto"/>
                    <w:left w:val="none" w:sz="0" w:space="0" w:color="auto"/>
                    <w:bottom w:val="none" w:sz="0" w:space="0" w:color="auto"/>
                    <w:right w:val="none" w:sz="0" w:space="0" w:color="auto"/>
                  </w:divBdr>
                </w:div>
                <w:div w:id="1018384334">
                  <w:marLeft w:val="0"/>
                  <w:marRight w:val="0"/>
                  <w:marTop w:val="0"/>
                  <w:marBottom w:val="0"/>
                  <w:divBdr>
                    <w:top w:val="none" w:sz="0" w:space="0" w:color="auto"/>
                    <w:left w:val="none" w:sz="0" w:space="0" w:color="auto"/>
                    <w:bottom w:val="none" w:sz="0" w:space="0" w:color="auto"/>
                    <w:right w:val="none" w:sz="0" w:space="0" w:color="auto"/>
                  </w:divBdr>
                </w:div>
                <w:div w:id="1018384344">
                  <w:marLeft w:val="0"/>
                  <w:marRight w:val="0"/>
                  <w:marTop w:val="0"/>
                  <w:marBottom w:val="0"/>
                  <w:divBdr>
                    <w:top w:val="none" w:sz="0" w:space="0" w:color="auto"/>
                    <w:left w:val="none" w:sz="0" w:space="0" w:color="auto"/>
                    <w:bottom w:val="none" w:sz="0" w:space="0" w:color="auto"/>
                    <w:right w:val="none" w:sz="0" w:space="0" w:color="auto"/>
                  </w:divBdr>
                </w:div>
                <w:div w:id="1018384346">
                  <w:marLeft w:val="0"/>
                  <w:marRight w:val="0"/>
                  <w:marTop w:val="0"/>
                  <w:marBottom w:val="0"/>
                  <w:divBdr>
                    <w:top w:val="none" w:sz="0" w:space="0" w:color="auto"/>
                    <w:left w:val="none" w:sz="0" w:space="0" w:color="auto"/>
                    <w:bottom w:val="none" w:sz="0" w:space="0" w:color="auto"/>
                    <w:right w:val="none" w:sz="0" w:space="0" w:color="auto"/>
                  </w:divBdr>
                </w:div>
                <w:div w:id="1018384353">
                  <w:marLeft w:val="0"/>
                  <w:marRight w:val="0"/>
                  <w:marTop w:val="0"/>
                  <w:marBottom w:val="0"/>
                  <w:divBdr>
                    <w:top w:val="none" w:sz="0" w:space="0" w:color="auto"/>
                    <w:left w:val="none" w:sz="0" w:space="0" w:color="auto"/>
                    <w:bottom w:val="none" w:sz="0" w:space="0" w:color="auto"/>
                    <w:right w:val="none" w:sz="0" w:space="0" w:color="auto"/>
                  </w:divBdr>
                </w:div>
                <w:div w:id="1018384357">
                  <w:marLeft w:val="0"/>
                  <w:marRight w:val="0"/>
                  <w:marTop w:val="0"/>
                  <w:marBottom w:val="0"/>
                  <w:divBdr>
                    <w:top w:val="none" w:sz="0" w:space="0" w:color="auto"/>
                    <w:left w:val="none" w:sz="0" w:space="0" w:color="auto"/>
                    <w:bottom w:val="none" w:sz="0" w:space="0" w:color="auto"/>
                    <w:right w:val="none" w:sz="0" w:space="0" w:color="auto"/>
                  </w:divBdr>
                </w:div>
                <w:div w:id="1018384372">
                  <w:marLeft w:val="0"/>
                  <w:marRight w:val="0"/>
                  <w:marTop w:val="0"/>
                  <w:marBottom w:val="0"/>
                  <w:divBdr>
                    <w:top w:val="none" w:sz="0" w:space="0" w:color="auto"/>
                    <w:left w:val="none" w:sz="0" w:space="0" w:color="auto"/>
                    <w:bottom w:val="none" w:sz="0" w:space="0" w:color="auto"/>
                    <w:right w:val="none" w:sz="0" w:space="0" w:color="auto"/>
                  </w:divBdr>
                </w:div>
                <w:div w:id="1018384374">
                  <w:marLeft w:val="0"/>
                  <w:marRight w:val="0"/>
                  <w:marTop w:val="0"/>
                  <w:marBottom w:val="0"/>
                  <w:divBdr>
                    <w:top w:val="none" w:sz="0" w:space="0" w:color="auto"/>
                    <w:left w:val="none" w:sz="0" w:space="0" w:color="auto"/>
                    <w:bottom w:val="none" w:sz="0" w:space="0" w:color="auto"/>
                    <w:right w:val="none" w:sz="0" w:space="0" w:color="auto"/>
                  </w:divBdr>
                </w:div>
                <w:div w:id="1018384377">
                  <w:marLeft w:val="0"/>
                  <w:marRight w:val="0"/>
                  <w:marTop w:val="0"/>
                  <w:marBottom w:val="0"/>
                  <w:divBdr>
                    <w:top w:val="none" w:sz="0" w:space="0" w:color="auto"/>
                    <w:left w:val="none" w:sz="0" w:space="0" w:color="auto"/>
                    <w:bottom w:val="none" w:sz="0" w:space="0" w:color="auto"/>
                    <w:right w:val="none" w:sz="0" w:space="0" w:color="auto"/>
                  </w:divBdr>
                </w:div>
                <w:div w:id="1018384380">
                  <w:marLeft w:val="0"/>
                  <w:marRight w:val="0"/>
                  <w:marTop w:val="0"/>
                  <w:marBottom w:val="0"/>
                  <w:divBdr>
                    <w:top w:val="none" w:sz="0" w:space="0" w:color="auto"/>
                    <w:left w:val="none" w:sz="0" w:space="0" w:color="auto"/>
                    <w:bottom w:val="none" w:sz="0" w:space="0" w:color="auto"/>
                    <w:right w:val="none" w:sz="0" w:space="0" w:color="auto"/>
                  </w:divBdr>
                </w:div>
                <w:div w:id="1018384390">
                  <w:marLeft w:val="0"/>
                  <w:marRight w:val="0"/>
                  <w:marTop w:val="0"/>
                  <w:marBottom w:val="0"/>
                  <w:divBdr>
                    <w:top w:val="none" w:sz="0" w:space="0" w:color="auto"/>
                    <w:left w:val="none" w:sz="0" w:space="0" w:color="auto"/>
                    <w:bottom w:val="none" w:sz="0" w:space="0" w:color="auto"/>
                    <w:right w:val="none" w:sz="0" w:space="0" w:color="auto"/>
                  </w:divBdr>
                </w:div>
                <w:div w:id="1018384392">
                  <w:marLeft w:val="0"/>
                  <w:marRight w:val="0"/>
                  <w:marTop w:val="0"/>
                  <w:marBottom w:val="0"/>
                  <w:divBdr>
                    <w:top w:val="none" w:sz="0" w:space="0" w:color="auto"/>
                    <w:left w:val="none" w:sz="0" w:space="0" w:color="auto"/>
                    <w:bottom w:val="none" w:sz="0" w:space="0" w:color="auto"/>
                    <w:right w:val="none" w:sz="0" w:space="0" w:color="auto"/>
                  </w:divBdr>
                </w:div>
                <w:div w:id="1018384404">
                  <w:marLeft w:val="0"/>
                  <w:marRight w:val="0"/>
                  <w:marTop w:val="0"/>
                  <w:marBottom w:val="0"/>
                  <w:divBdr>
                    <w:top w:val="none" w:sz="0" w:space="0" w:color="auto"/>
                    <w:left w:val="none" w:sz="0" w:space="0" w:color="auto"/>
                    <w:bottom w:val="none" w:sz="0" w:space="0" w:color="auto"/>
                    <w:right w:val="none" w:sz="0" w:space="0" w:color="auto"/>
                  </w:divBdr>
                </w:div>
                <w:div w:id="1018384407">
                  <w:marLeft w:val="0"/>
                  <w:marRight w:val="0"/>
                  <w:marTop w:val="0"/>
                  <w:marBottom w:val="0"/>
                  <w:divBdr>
                    <w:top w:val="none" w:sz="0" w:space="0" w:color="auto"/>
                    <w:left w:val="none" w:sz="0" w:space="0" w:color="auto"/>
                    <w:bottom w:val="none" w:sz="0" w:space="0" w:color="auto"/>
                    <w:right w:val="none" w:sz="0" w:space="0" w:color="auto"/>
                  </w:divBdr>
                </w:div>
                <w:div w:id="1018384408">
                  <w:marLeft w:val="0"/>
                  <w:marRight w:val="0"/>
                  <w:marTop w:val="0"/>
                  <w:marBottom w:val="0"/>
                  <w:divBdr>
                    <w:top w:val="none" w:sz="0" w:space="0" w:color="auto"/>
                    <w:left w:val="none" w:sz="0" w:space="0" w:color="auto"/>
                    <w:bottom w:val="none" w:sz="0" w:space="0" w:color="auto"/>
                    <w:right w:val="none" w:sz="0" w:space="0" w:color="auto"/>
                  </w:divBdr>
                </w:div>
                <w:div w:id="1018384418">
                  <w:marLeft w:val="0"/>
                  <w:marRight w:val="0"/>
                  <w:marTop w:val="0"/>
                  <w:marBottom w:val="0"/>
                  <w:divBdr>
                    <w:top w:val="none" w:sz="0" w:space="0" w:color="auto"/>
                    <w:left w:val="none" w:sz="0" w:space="0" w:color="auto"/>
                    <w:bottom w:val="none" w:sz="0" w:space="0" w:color="auto"/>
                    <w:right w:val="none" w:sz="0" w:space="0" w:color="auto"/>
                  </w:divBdr>
                </w:div>
                <w:div w:id="1018384435">
                  <w:marLeft w:val="0"/>
                  <w:marRight w:val="0"/>
                  <w:marTop w:val="0"/>
                  <w:marBottom w:val="0"/>
                  <w:divBdr>
                    <w:top w:val="none" w:sz="0" w:space="0" w:color="auto"/>
                    <w:left w:val="none" w:sz="0" w:space="0" w:color="auto"/>
                    <w:bottom w:val="none" w:sz="0" w:space="0" w:color="auto"/>
                    <w:right w:val="none" w:sz="0" w:space="0" w:color="auto"/>
                  </w:divBdr>
                </w:div>
                <w:div w:id="1018384440">
                  <w:marLeft w:val="0"/>
                  <w:marRight w:val="0"/>
                  <w:marTop w:val="0"/>
                  <w:marBottom w:val="0"/>
                  <w:divBdr>
                    <w:top w:val="none" w:sz="0" w:space="0" w:color="auto"/>
                    <w:left w:val="none" w:sz="0" w:space="0" w:color="auto"/>
                    <w:bottom w:val="none" w:sz="0" w:space="0" w:color="auto"/>
                    <w:right w:val="none" w:sz="0" w:space="0" w:color="auto"/>
                  </w:divBdr>
                </w:div>
                <w:div w:id="1018384442">
                  <w:marLeft w:val="0"/>
                  <w:marRight w:val="0"/>
                  <w:marTop w:val="0"/>
                  <w:marBottom w:val="0"/>
                  <w:divBdr>
                    <w:top w:val="none" w:sz="0" w:space="0" w:color="auto"/>
                    <w:left w:val="none" w:sz="0" w:space="0" w:color="auto"/>
                    <w:bottom w:val="none" w:sz="0" w:space="0" w:color="auto"/>
                    <w:right w:val="none" w:sz="0" w:space="0" w:color="auto"/>
                  </w:divBdr>
                </w:div>
                <w:div w:id="1018384467">
                  <w:marLeft w:val="0"/>
                  <w:marRight w:val="0"/>
                  <w:marTop w:val="0"/>
                  <w:marBottom w:val="0"/>
                  <w:divBdr>
                    <w:top w:val="none" w:sz="0" w:space="0" w:color="auto"/>
                    <w:left w:val="none" w:sz="0" w:space="0" w:color="auto"/>
                    <w:bottom w:val="none" w:sz="0" w:space="0" w:color="auto"/>
                    <w:right w:val="none" w:sz="0" w:space="0" w:color="auto"/>
                  </w:divBdr>
                </w:div>
                <w:div w:id="1018384480">
                  <w:marLeft w:val="0"/>
                  <w:marRight w:val="0"/>
                  <w:marTop w:val="0"/>
                  <w:marBottom w:val="0"/>
                  <w:divBdr>
                    <w:top w:val="none" w:sz="0" w:space="0" w:color="auto"/>
                    <w:left w:val="none" w:sz="0" w:space="0" w:color="auto"/>
                    <w:bottom w:val="none" w:sz="0" w:space="0" w:color="auto"/>
                    <w:right w:val="none" w:sz="0" w:space="0" w:color="auto"/>
                  </w:divBdr>
                </w:div>
                <w:div w:id="1018384483">
                  <w:marLeft w:val="0"/>
                  <w:marRight w:val="0"/>
                  <w:marTop w:val="0"/>
                  <w:marBottom w:val="0"/>
                  <w:divBdr>
                    <w:top w:val="none" w:sz="0" w:space="0" w:color="auto"/>
                    <w:left w:val="none" w:sz="0" w:space="0" w:color="auto"/>
                    <w:bottom w:val="none" w:sz="0" w:space="0" w:color="auto"/>
                    <w:right w:val="none" w:sz="0" w:space="0" w:color="auto"/>
                  </w:divBdr>
                </w:div>
                <w:div w:id="1018384487">
                  <w:marLeft w:val="0"/>
                  <w:marRight w:val="0"/>
                  <w:marTop w:val="0"/>
                  <w:marBottom w:val="0"/>
                  <w:divBdr>
                    <w:top w:val="none" w:sz="0" w:space="0" w:color="auto"/>
                    <w:left w:val="none" w:sz="0" w:space="0" w:color="auto"/>
                    <w:bottom w:val="none" w:sz="0" w:space="0" w:color="auto"/>
                    <w:right w:val="none" w:sz="0" w:space="0" w:color="auto"/>
                  </w:divBdr>
                </w:div>
                <w:div w:id="1018384503">
                  <w:marLeft w:val="0"/>
                  <w:marRight w:val="0"/>
                  <w:marTop w:val="0"/>
                  <w:marBottom w:val="0"/>
                  <w:divBdr>
                    <w:top w:val="none" w:sz="0" w:space="0" w:color="auto"/>
                    <w:left w:val="none" w:sz="0" w:space="0" w:color="auto"/>
                    <w:bottom w:val="none" w:sz="0" w:space="0" w:color="auto"/>
                    <w:right w:val="none" w:sz="0" w:space="0" w:color="auto"/>
                  </w:divBdr>
                </w:div>
                <w:div w:id="1018384506">
                  <w:marLeft w:val="0"/>
                  <w:marRight w:val="0"/>
                  <w:marTop w:val="0"/>
                  <w:marBottom w:val="0"/>
                  <w:divBdr>
                    <w:top w:val="none" w:sz="0" w:space="0" w:color="auto"/>
                    <w:left w:val="none" w:sz="0" w:space="0" w:color="auto"/>
                    <w:bottom w:val="none" w:sz="0" w:space="0" w:color="auto"/>
                    <w:right w:val="none" w:sz="0" w:space="0" w:color="auto"/>
                  </w:divBdr>
                </w:div>
                <w:div w:id="1018384518">
                  <w:marLeft w:val="0"/>
                  <w:marRight w:val="0"/>
                  <w:marTop w:val="0"/>
                  <w:marBottom w:val="0"/>
                  <w:divBdr>
                    <w:top w:val="none" w:sz="0" w:space="0" w:color="auto"/>
                    <w:left w:val="none" w:sz="0" w:space="0" w:color="auto"/>
                    <w:bottom w:val="none" w:sz="0" w:space="0" w:color="auto"/>
                    <w:right w:val="none" w:sz="0" w:space="0" w:color="auto"/>
                  </w:divBdr>
                </w:div>
                <w:div w:id="1018384521">
                  <w:marLeft w:val="0"/>
                  <w:marRight w:val="0"/>
                  <w:marTop w:val="0"/>
                  <w:marBottom w:val="0"/>
                  <w:divBdr>
                    <w:top w:val="none" w:sz="0" w:space="0" w:color="auto"/>
                    <w:left w:val="none" w:sz="0" w:space="0" w:color="auto"/>
                    <w:bottom w:val="none" w:sz="0" w:space="0" w:color="auto"/>
                    <w:right w:val="none" w:sz="0" w:space="0" w:color="auto"/>
                  </w:divBdr>
                </w:div>
                <w:div w:id="1018384532">
                  <w:marLeft w:val="0"/>
                  <w:marRight w:val="0"/>
                  <w:marTop w:val="0"/>
                  <w:marBottom w:val="0"/>
                  <w:divBdr>
                    <w:top w:val="none" w:sz="0" w:space="0" w:color="auto"/>
                    <w:left w:val="none" w:sz="0" w:space="0" w:color="auto"/>
                    <w:bottom w:val="none" w:sz="0" w:space="0" w:color="auto"/>
                    <w:right w:val="none" w:sz="0" w:space="0" w:color="auto"/>
                  </w:divBdr>
                </w:div>
                <w:div w:id="1018384538">
                  <w:marLeft w:val="0"/>
                  <w:marRight w:val="0"/>
                  <w:marTop w:val="0"/>
                  <w:marBottom w:val="0"/>
                  <w:divBdr>
                    <w:top w:val="none" w:sz="0" w:space="0" w:color="auto"/>
                    <w:left w:val="none" w:sz="0" w:space="0" w:color="auto"/>
                    <w:bottom w:val="none" w:sz="0" w:space="0" w:color="auto"/>
                    <w:right w:val="none" w:sz="0" w:space="0" w:color="auto"/>
                  </w:divBdr>
                </w:div>
                <w:div w:id="1018384540">
                  <w:marLeft w:val="0"/>
                  <w:marRight w:val="0"/>
                  <w:marTop w:val="0"/>
                  <w:marBottom w:val="0"/>
                  <w:divBdr>
                    <w:top w:val="none" w:sz="0" w:space="0" w:color="auto"/>
                    <w:left w:val="none" w:sz="0" w:space="0" w:color="auto"/>
                    <w:bottom w:val="none" w:sz="0" w:space="0" w:color="auto"/>
                    <w:right w:val="none" w:sz="0" w:space="0" w:color="auto"/>
                  </w:divBdr>
                </w:div>
                <w:div w:id="1018384547">
                  <w:marLeft w:val="0"/>
                  <w:marRight w:val="0"/>
                  <w:marTop w:val="0"/>
                  <w:marBottom w:val="0"/>
                  <w:divBdr>
                    <w:top w:val="none" w:sz="0" w:space="0" w:color="auto"/>
                    <w:left w:val="none" w:sz="0" w:space="0" w:color="auto"/>
                    <w:bottom w:val="none" w:sz="0" w:space="0" w:color="auto"/>
                    <w:right w:val="none" w:sz="0" w:space="0" w:color="auto"/>
                  </w:divBdr>
                </w:div>
                <w:div w:id="1018384548">
                  <w:marLeft w:val="0"/>
                  <w:marRight w:val="0"/>
                  <w:marTop w:val="0"/>
                  <w:marBottom w:val="0"/>
                  <w:divBdr>
                    <w:top w:val="none" w:sz="0" w:space="0" w:color="auto"/>
                    <w:left w:val="none" w:sz="0" w:space="0" w:color="auto"/>
                    <w:bottom w:val="none" w:sz="0" w:space="0" w:color="auto"/>
                    <w:right w:val="none" w:sz="0" w:space="0" w:color="auto"/>
                  </w:divBdr>
                </w:div>
                <w:div w:id="1018384550">
                  <w:marLeft w:val="0"/>
                  <w:marRight w:val="0"/>
                  <w:marTop w:val="0"/>
                  <w:marBottom w:val="0"/>
                  <w:divBdr>
                    <w:top w:val="none" w:sz="0" w:space="0" w:color="auto"/>
                    <w:left w:val="none" w:sz="0" w:space="0" w:color="auto"/>
                    <w:bottom w:val="none" w:sz="0" w:space="0" w:color="auto"/>
                    <w:right w:val="none" w:sz="0" w:space="0" w:color="auto"/>
                  </w:divBdr>
                </w:div>
                <w:div w:id="1018384553">
                  <w:marLeft w:val="0"/>
                  <w:marRight w:val="0"/>
                  <w:marTop w:val="0"/>
                  <w:marBottom w:val="0"/>
                  <w:divBdr>
                    <w:top w:val="none" w:sz="0" w:space="0" w:color="auto"/>
                    <w:left w:val="none" w:sz="0" w:space="0" w:color="auto"/>
                    <w:bottom w:val="none" w:sz="0" w:space="0" w:color="auto"/>
                    <w:right w:val="none" w:sz="0" w:space="0" w:color="auto"/>
                  </w:divBdr>
                </w:div>
                <w:div w:id="1018384564">
                  <w:marLeft w:val="0"/>
                  <w:marRight w:val="0"/>
                  <w:marTop w:val="0"/>
                  <w:marBottom w:val="0"/>
                  <w:divBdr>
                    <w:top w:val="none" w:sz="0" w:space="0" w:color="auto"/>
                    <w:left w:val="none" w:sz="0" w:space="0" w:color="auto"/>
                    <w:bottom w:val="none" w:sz="0" w:space="0" w:color="auto"/>
                    <w:right w:val="none" w:sz="0" w:space="0" w:color="auto"/>
                  </w:divBdr>
                </w:div>
                <w:div w:id="1018384595">
                  <w:marLeft w:val="0"/>
                  <w:marRight w:val="0"/>
                  <w:marTop w:val="0"/>
                  <w:marBottom w:val="0"/>
                  <w:divBdr>
                    <w:top w:val="none" w:sz="0" w:space="0" w:color="auto"/>
                    <w:left w:val="none" w:sz="0" w:space="0" w:color="auto"/>
                    <w:bottom w:val="none" w:sz="0" w:space="0" w:color="auto"/>
                    <w:right w:val="none" w:sz="0" w:space="0" w:color="auto"/>
                  </w:divBdr>
                </w:div>
                <w:div w:id="1018384610">
                  <w:marLeft w:val="0"/>
                  <w:marRight w:val="0"/>
                  <w:marTop w:val="0"/>
                  <w:marBottom w:val="0"/>
                  <w:divBdr>
                    <w:top w:val="none" w:sz="0" w:space="0" w:color="auto"/>
                    <w:left w:val="none" w:sz="0" w:space="0" w:color="auto"/>
                    <w:bottom w:val="none" w:sz="0" w:space="0" w:color="auto"/>
                    <w:right w:val="none" w:sz="0" w:space="0" w:color="auto"/>
                  </w:divBdr>
                </w:div>
                <w:div w:id="1018384614">
                  <w:marLeft w:val="0"/>
                  <w:marRight w:val="0"/>
                  <w:marTop w:val="0"/>
                  <w:marBottom w:val="0"/>
                  <w:divBdr>
                    <w:top w:val="none" w:sz="0" w:space="0" w:color="auto"/>
                    <w:left w:val="none" w:sz="0" w:space="0" w:color="auto"/>
                    <w:bottom w:val="none" w:sz="0" w:space="0" w:color="auto"/>
                    <w:right w:val="none" w:sz="0" w:space="0" w:color="auto"/>
                  </w:divBdr>
                </w:div>
                <w:div w:id="1018384629">
                  <w:marLeft w:val="0"/>
                  <w:marRight w:val="0"/>
                  <w:marTop w:val="0"/>
                  <w:marBottom w:val="0"/>
                  <w:divBdr>
                    <w:top w:val="none" w:sz="0" w:space="0" w:color="auto"/>
                    <w:left w:val="none" w:sz="0" w:space="0" w:color="auto"/>
                    <w:bottom w:val="none" w:sz="0" w:space="0" w:color="auto"/>
                    <w:right w:val="none" w:sz="0" w:space="0" w:color="auto"/>
                  </w:divBdr>
                </w:div>
                <w:div w:id="1018384631">
                  <w:marLeft w:val="0"/>
                  <w:marRight w:val="0"/>
                  <w:marTop w:val="0"/>
                  <w:marBottom w:val="0"/>
                  <w:divBdr>
                    <w:top w:val="none" w:sz="0" w:space="0" w:color="auto"/>
                    <w:left w:val="none" w:sz="0" w:space="0" w:color="auto"/>
                    <w:bottom w:val="none" w:sz="0" w:space="0" w:color="auto"/>
                    <w:right w:val="none" w:sz="0" w:space="0" w:color="auto"/>
                  </w:divBdr>
                </w:div>
                <w:div w:id="1018384633">
                  <w:marLeft w:val="0"/>
                  <w:marRight w:val="0"/>
                  <w:marTop w:val="0"/>
                  <w:marBottom w:val="0"/>
                  <w:divBdr>
                    <w:top w:val="none" w:sz="0" w:space="0" w:color="auto"/>
                    <w:left w:val="none" w:sz="0" w:space="0" w:color="auto"/>
                    <w:bottom w:val="none" w:sz="0" w:space="0" w:color="auto"/>
                    <w:right w:val="none" w:sz="0" w:space="0" w:color="auto"/>
                  </w:divBdr>
                </w:div>
                <w:div w:id="1018384646">
                  <w:marLeft w:val="0"/>
                  <w:marRight w:val="0"/>
                  <w:marTop w:val="0"/>
                  <w:marBottom w:val="0"/>
                  <w:divBdr>
                    <w:top w:val="none" w:sz="0" w:space="0" w:color="auto"/>
                    <w:left w:val="none" w:sz="0" w:space="0" w:color="auto"/>
                    <w:bottom w:val="none" w:sz="0" w:space="0" w:color="auto"/>
                    <w:right w:val="none" w:sz="0" w:space="0" w:color="auto"/>
                  </w:divBdr>
                </w:div>
                <w:div w:id="1018384651">
                  <w:marLeft w:val="0"/>
                  <w:marRight w:val="0"/>
                  <w:marTop w:val="0"/>
                  <w:marBottom w:val="0"/>
                  <w:divBdr>
                    <w:top w:val="none" w:sz="0" w:space="0" w:color="auto"/>
                    <w:left w:val="none" w:sz="0" w:space="0" w:color="auto"/>
                    <w:bottom w:val="none" w:sz="0" w:space="0" w:color="auto"/>
                    <w:right w:val="none" w:sz="0" w:space="0" w:color="auto"/>
                  </w:divBdr>
                </w:div>
                <w:div w:id="1018384653">
                  <w:marLeft w:val="0"/>
                  <w:marRight w:val="0"/>
                  <w:marTop w:val="0"/>
                  <w:marBottom w:val="0"/>
                  <w:divBdr>
                    <w:top w:val="none" w:sz="0" w:space="0" w:color="auto"/>
                    <w:left w:val="none" w:sz="0" w:space="0" w:color="auto"/>
                    <w:bottom w:val="none" w:sz="0" w:space="0" w:color="auto"/>
                    <w:right w:val="none" w:sz="0" w:space="0" w:color="auto"/>
                  </w:divBdr>
                </w:div>
                <w:div w:id="1018384657">
                  <w:marLeft w:val="0"/>
                  <w:marRight w:val="0"/>
                  <w:marTop w:val="0"/>
                  <w:marBottom w:val="0"/>
                  <w:divBdr>
                    <w:top w:val="none" w:sz="0" w:space="0" w:color="auto"/>
                    <w:left w:val="none" w:sz="0" w:space="0" w:color="auto"/>
                    <w:bottom w:val="none" w:sz="0" w:space="0" w:color="auto"/>
                    <w:right w:val="none" w:sz="0" w:space="0" w:color="auto"/>
                  </w:divBdr>
                </w:div>
                <w:div w:id="1018384658">
                  <w:marLeft w:val="0"/>
                  <w:marRight w:val="0"/>
                  <w:marTop w:val="0"/>
                  <w:marBottom w:val="0"/>
                  <w:divBdr>
                    <w:top w:val="none" w:sz="0" w:space="0" w:color="auto"/>
                    <w:left w:val="none" w:sz="0" w:space="0" w:color="auto"/>
                    <w:bottom w:val="none" w:sz="0" w:space="0" w:color="auto"/>
                    <w:right w:val="none" w:sz="0" w:space="0" w:color="auto"/>
                  </w:divBdr>
                </w:div>
                <w:div w:id="1018384669">
                  <w:marLeft w:val="0"/>
                  <w:marRight w:val="0"/>
                  <w:marTop w:val="0"/>
                  <w:marBottom w:val="0"/>
                  <w:divBdr>
                    <w:top w:val="none" w:sz="0" w:space="0" w:color="auto"/>
                    <w:left w:val="none" w:sz="0" w:space="0" w:color="auto"/>
                    <w:bottom w:val="none" w:sz="0" w:space="0" w:color="auto"/>
                    <w:right w:val="none" w:sz="0" w:space="0" w:color="auto"/>
                  </w:divBdr>
                </w:div>
                <w:div w:id="1018384671">
                  <w:marLeft w:val="0"/>
                  <w:marRight w:val="0"/>
                  <w:marTop w:val="0"/>
                  <w:marBottom w:val="0"/>
                  <w:divBdr>
                    <w:top w:val="none" w:sz="0" w:space="0" w:color="auto"/>
                    <w:left w:val="none" w:sz="0" w:space="0" w:color="auto"/>
                    <w:bottom w:val="none" w:sz="0" w:space="0" w:color="auto"/>
                    <w:right w:val="none" w:sz="0" w:space="0" w:color="auto"/>
                  </w:divBdr>
                </w:div>
                <w:div w:id="1018384672">
                  <w:marLeft w:val="0"/>
                  <w:marRight w:val="0"/>
                  <w:marTop w:val="0"/>
                  <w:marBottom w:val="0"/>
                  <w:divBdr>
                    <w:top w:val="none" w:sz="0" w:space="0" w:color="auto"/>
                    <w:left w:val="none" w:sz="0" w:space="0" w:color="auto"/>
                    <w:bottom w:val="none" w:sz="0" w:space="0" w:color="auto"/>
                    <w:right w:val="none" w:sz="0" w:space="0" w:color="auto"/>
                  </w:divBdr>
                </w:div>
                <w:div w:id="1018384682">
                  <w:marLeft w:val="0"/>
                  <w:marRight w:val="0"/>
                  <w:marTop w:val="0"/>
                  <w:marBottom w:val="0"/>
                  <w:divBdr>
                    <w:top w:val="none" w:sz="0" w:space="0" w:color="auto"/>
                    <w:left w:val="none" w:sz="0" w:space="0" w:color="auto"/>
                    <w:bottom w:val="none" w:sz="0" w:space="0" w:color="auto"/>
                    <w:right w:val="none" w:sz="0" w:space="0" w:color="auto"/>
                  </w:divBdr>
                </w:div>
                <w:div w:id="1018384686">
                  <w:marLeft w:val="0"/>
                  <w:marRight w:val="0"/>
                  <w:marTop w:val="0"/>
                  <w:marBottom w:val="0"/>
                  <w:divBdr>
                    <w:top w:val="none" w:sz="0" w:space="0" w:color="auto"/>
                    <w:left w:val="none" w:sz="0" w:space="0" w:color="auto"/>
                    <w:bottom w:val="none" w:sz="0" w:space="0" w:color="auto"/>
                    <w:right w:val="none" w:sz="0" w:space="0" w:color="auto"/>
                  </w:divBdr>
                </w:div>
                <w:div w:id="1018384687">
                  <w:marLeft w:val="0"/>
                  <w:marRight w:val="0"/>
                  <w:marTop w:val="0"/>
                  <w:marBottom w:val="0"/>
                  <w:divBdr>
                    <w:top w:val="none" w:sz="0" w:space="0" w:color="auto"/>
                    <w:left w:val="none" w:sz="0" w:space="0" w:color="auto"/>
                    <w:bottom w:val="none" w:sz="0" w:space="0" w:color="auto"/>
                    <w:right w:val="none" w:sz="0" w:space="0" w:color="auto"/>
                  </w:divBdr>
                </w:div>
                <w:div w:id="1018384691">
                  <w:marLeft w:val="0"/>
                  <w:marRight w:val="0"/>
                  <w:marTop w:val="0"/>
                  <w:marBottom w:val="0"/>
                  <w:divBdr>
                    <w:top w:val="none" w:sz="0" w:space="0" w:color="auto"/>
                    <w:left w:val="none" w:sz="0" w:space="0" w:color="auto"/>
                    <w:bottom w:val="none" w:sz="0" w:space="0" w:color="auto"/>
                    <w:right w:val="none" w:sz="0" w:space="0" w:color="auto"/>
                  </w:divBdr>
                </w:div>
                <w:div w:id="1018384702">
                  <w:marLeft w:val="0"/>
                  <w:marRight w:val="0"/>
                  <w:marTop w:val="0"/>
                  <w:marBottom w:val="0"/>
                  <w:divBdr>
                    <w:top w:val="none" w:sz="0" w:space="0" w:color="auto"/>
                    <w:left w:val="none" w:sz="0" w:space="0" w:color="auto"/>
                    <w:bottom w:val="none" w:sz="0" w:space="0" w:color="auto"/>
                    <w:right w:val="none" w:sz="0" w:space="0" w:color="auto"/>
                  </w:divBdr>
                </w:div>
                <w:div w:id="1018384707">
                  <w:marLeft w:val="0"/>
                  <w:marRight w:val="0"/>
                  <w:marTop w:val="0"/>
                  <w:marBottom w:val="0"/>
                  <w:divBdr>
                    <w:top w:val="none" w:sz="0" w:space="0" w:color="auto"/>
                    <w:left w:val="none" w:sz="0" w:space="0" w:color="auto"/>
                    <w:bottom w:val="none" w:sz="0" w:space="0" w:color="auto"/>
                    <w:right w:val="none" w:sz="0" w:space="0" w:color="auto"/>
                  </w:divBdr>
                </w:div>
                <w:div w:id="1018384711">
                  <w:marLeft w:val="0"/>
                  <w:marRight w:val="0"/>
                  <w:marTop w:val="0"/>
                  <w:marBottom w:val="0"/>
                  <w:divBdr>
                    <w:top w:val="none" w:sz="0" w:space="0" w:color="auto"/>
                    <w:left w:val="none" w:sz="0" w:space="0" w:color="auto"/>
                    <w:bottom w:val="none" w:sz="0" w:space="0" w:color="auto"/>
                    <w:right w:val="none" w:sz="0" w:space="0" w:color="auto"/>
                  </w:divBdr>
                </w:div>
                <w:div w:id="1018384715">
                  <w:marLeft w:val="0"/>
                  <w:marRight w:val="0"/>
                  <w:marTop w:val="0"/>
                  <w:marBottom w:val="0"/>
                  <w:divBdr>
                    <w:top w:val="none" w:sz="0" w:space="0" w:color="auto"/>
                    <w:left w:val="none" w:sz="0" w:space="0" w:color="auto"/>
                    <w:bottom w:val="none" w:sz="0" w:space="0" w:color="auto"/>
                    <w:right w:val="none" w:sz="0" w:space="0" w:color="auto"/>
                  </w:divBdr>
                </w:div>
                <w:div w:id="1018384724">
                  <w:marLeft w:val="0"/>
                  <w:marRight w:val="0"/>
                  <w:marTop w:val="0"/>
                  <w:marBottom w:val="0"/>
                  <w:divBdr>
                    <w:top w:val="none" w:sz="0" w:space="0" w:color="auto"/>
                    <w:left w:val="none" w:sz="0" w:space="0" w:color="auto"/>
                    <w:bottom w:val="none" w:sz="0" w:space="0" w:color="auto"/>
                    <w:right w:val="none" w:sz="0" w:space="0" w:color="auto"/>
                  </w:divBdr>
                </w:div>
                <w:div w:id="1018384725">
                  <w:marLeft w:val="0"/>
                  <w:marRight w:val="0"/>
                  <w:marTop w:val="0"/>
                  <w:marBottom w:val="0"/>
                  <w:divBdr>
                    <w:top w:val="none" w:sz="0" w:space="0" w:color="auto"/>
                    <w:left w:val="none" w:sz="0" w:space="0" w:color="auto"/>
                    <w:bottom w:val="none" w:sz="0" w:space="0" w:color="auto"/>
                    <w:right w:val="none" w:sz="0" w:space="0" w:color="auto"/>
                  </w:divBdr>
                </w:div>
                <w:div w:id="1018384727">
                  <w:marLeft w:val="0"/>
                  <w:marRight w:val="0"/>
                  <w:marTop w:val="0"/>
                  <w:marBottom w:val="0"/>
                  <w:divBdr>
                    <w:top w:val="none" w:sz="0" w:space="0" w:color="auto"/>
                    <w:left w:val="none" w:sz="0" w:space="0" w:color="auto"/>
                    <w:bottom w:val="none" w:sz="0" w:space="0" w:color="auto"/>
                    <w:right w:val="none" w:sz="0" w:space="0" w:color="auto"/>
                  </w:divBdr>
                </w:div>
                <w:div w:id="1018384730">
                  <w:marLeft w:val="0"/>
                  <w:marRight w:val="0"/>
                  <w:marTop w:val="0"/>
                  <w:marBottom w:val="0"/>
                  <w:divBdr>
                    <w:top w:val="none" w:sz="0" w:space="0" w:color="auto"/>
                    <w:left w:val="none" w:sz="0" w:space="0" w:color="auto"/>
                    <w:bottom w:val="none" w:sz="0" w:space="0" w:color="auto"/>
                    <w:right w:val="none" w:sz="0" w:space="0" w:color="auto"/>
                  </w:divBdr>
                </w:div>
                <w:div w:id="1018384735">
                  <w:marLeft w:val="0"/>
                  <w:marRight w:val="0"/>
                  <w:marTop w:val="0"/>
                  <w:marBottom w:val="0"/>
                  <w:divBdr>
                    <w:top w:val="none" w:sz="0" w:space="0" w:color="auto"/>
                    <w:left w:val="none" w:sz="0" w:space="0" w:color="auto"/>
                    <w:bottom w:val="none" w:sz="0" w:space="0" w:color="auto"/>
                    <w:right w:val="none" w:sz="0" w:space="0" w:color="auto"/>
                  </w:divBdr>
                </w:div>
                <w:div w:id="1018384737">
                  <w:marLeft w:val="0"/>
                  <w:marRight w:val="0"/>
                  <w:marTop w:val="0"/>
                  <w:marBottom w:val="0"/>
                  <w:divBdr>
                    <w:top w:val="none" w:sz="0" w:space="0" w:color="auto"/>
                    <w:left w:val="none" w:sz="0" w:space="0" w:color="auto"/>
                    <w:bottom w:val="none" w:sz="0" w:space="0" w:color="auto"/>
                    <w:right w:val="none" w:sz="0" w:space="0" w:color="auto"/>
                  </w:divBdr>
                </w:div>
                <w:div w:id="1018384746">
                  <w:marLeft w:val="0"/>
                  <w:marRight w:val="0"/>
                  <w:marTop w:val="0"/>
                  <w:marBottom w:val="0"/>
                  <w:divBdr>
                    <w:top w:val="none" w:sz="0" w:space="0" w:color="auto"/>
                    <w:left w:val="none" w:sz="0" w:space="0" w:color="auto"/>
                    <w:bottom w:val="none" w:sz="0" w:space="0" w:color="auto"/>
                    <w:right w:val="none" w:sz="0" w:space="0" w:color="auto"/>
                  </w:divBdr>
                </w:div>
                <w:div w:id="1018384747">
                  <w:marLeft w:val="0"/>
                  <w:marRight w:val="0"/>
                  <w:marTop w:val="0"/>
                  <w:marBottom w:val="0"/>
                  <w:divBdr>
                    <w:top w:val="none" w:sz="0" w:space="0" w:color="auto"/>
                    <w:left w:val="none" w:sz="0" w:space="0" w:color="auto"/>
                    <w:bottom w:val="none" w:sz="0" w:space="0" w:color="auto"/>
                    <w:right w:val="none" w:sz="0" w:space="0" w:color="auto"/>
                  </w:divBdr>
                </w:div>
                <w:div w:id="1018384762">
                  <w:marLeft w:val="0"/>
                  <w:marRight w:val="0"/>
                  <w:marTop w:val="0"/>
                  <w:marBottom w:val="0"/>
                  <w:divBdr>
                    <w:top w:val="none" w:sz="0" w:space="0" w:color="auto"/>
                    <w:left w:val="none" w:sz="0" w:space="0" w:color="auto"/>
                    <w:bottom w:val="none" w:sz="0" w:space="0" w:color="auto"/>
                    <w:right w:val="none" w:sz="0" w:space="0" w:color="auto"/>
                  </w:divBdr>
                </w:div>
                <w:div w:id="1018384764">
                  <w:marLeft w:val="0"/>
                  <w:marRight w:val="0"/>
                  <w:marTop w:val="0"/>
                  <w:marBottom w:val="0"/>
                  <w:divBdr>
                    <w:top w:val="none" w:sz="0" w:space="0" w:color="auto"/>
                    <w:left w:val="none" w:sz="0" w:space="0" w:color="auto"/>
                    <w:bottom w:val="none" w:sz="0" w:space="0" w:color="auto"/>
                    <w:right w:val="none" w:sz="0" w:space="0" w:color="auto"/>
                  </w:divBdr>
                </w:div>
                <w:div w:id="1018384768">
                  <w:marLeft w:val="0"/>
                  <w:marRight w:val="0"/>
                  <w:marTop w:val="0"/>
                  <w:marBottom w:val="0"/>
                  <w:divBdr>
                    <w:top w:val="none" w:sz="0" w:space="0" w:color="auto"/>
                    <w:left w:val="none" w:sz="0" w:space="0" w:color="auto"/>
                    <w:bottom w:val="none" w:sz="0" w:space="0" w:color="auto"/>
                    <w:right w:val="none" w:sz="0" w:space="0" w:color="auto"/>
                  </w:divBdr>
                </w:div>
                <w:div w:id="1018384773">
                  <w:marLeft w:val="0"/>
                  <w:marRight w:val="0"/>
                  <w:marTop w:val="0"/>
                  <w:marBottom w:val="0"/>
                  <w:divBdr>
                    <w:top w:val="none" w:sz="0" w:space="0" w:color="auto"/>
                    <w:left w:val="none" w:sz="0" w:space="0" w:color="auto"/>
                    <w:bottom w:val="none" w:sz="0" w:space="0" w:color="auto"/>
                    <w:right w:val="none" w:sz="0" w:space="0" w:color="auto"/>
                  </w:divBdr>
                </w:div>
                <w:div w:id="1018384775">
                  <w:marLeft w:val="0"/>
                  <w:marRight w:val="0"/>
                  <w:marTop w:val="0"/>
                  <w:marBottom w:val="0"/>
                  <w:divBdr>
                    <w:top w:val="none" w:sz="0" w:space="0" w:color="auto"/>
                    <w:left w:val="none" w:sz="0" w:space="0" w:color="auto"/>
                    <w:bottom w:val="none" w:sz="0" w:space="0" w:color="auto"/>
                    <w:right w:val="none" w:sz="0" w:space="0" w:color="auto"/>
                  </w:divBdr>
                </w:div>
                <w:div w:id="1018384778">
                  <w:marLeft w:val="0"/>
                  <w:marRight w:val="0"/>
                  <w:marTop w:val="0"/>
                  <w:marBottom w:val="0"/>
                  <w:divBdr>
                    <w:top w:val="none" w:sz="0" w:space="0" w:color="auto"/>
                    <w:left w:val="none" w:sz="0" w:space="0" w:color="auto"/>
                    <w:bottom w:val="none" w:sz="0" w:space="0" w:color="auto"/>
                    <w:right w:val="none" w:sz="0" w:space="0" w:color="auto"/>
                  </w:divBdr>
                </w:div>
                <w:div w:id="1018384779">
                  <w:marLeft w:val="0"/>
                  <w:marRight w:val="0"/>
                  <w:marTop w:val="0"/>
                  <w:marBottom w:val="0"/>
                  <w:divBdr>
                    <w:top w:val="none" w:sz="0" w:space="0" w:color="auto"/>
                    <w:left w:val="none" w:sz="0" w:space="0" w:color="auto"/>
                    <w:bottom w:val="none" w:sz="0" w:space="0" w:color="auto"/>
                    <w:right w:val="none" w:sz="0" w:space="0" w:color="auto"/>
                  </w:divBdr>
                </w:div>
                <w:div w:id="1018384785">
                  <w:marLeft w:val="0"/>
                  <w:marRight w:val="0"/>
                  <w:marTop w:val="0"/>
                  <w:marBottom w:val="0"/>
                  <w:divBdr>
                    <w:top w:val="none" w:sz="0" w:space="0" w:color="auto"/>
                    <w:left w:val="none" w:sz="0" w:space="0" w:color="auto"/>
                    <w:bottom w:val="none" w:sz="0" w:space="0" w:color="auto"/>
                    <w:right w:val="none" w:sz="0" w:space="0" w:color="auto"/>
                  </w:divBdr>
                </w:div>
                <w:div w:id="1018384790">
                  <w:marLeft w:val="0"/>
                  <w:marRight w:val="0"/>
                  <w:marTop w:val="0"/>
                  <w:marBottom w:val="0"/>
                  <w:divBdr>
                    <w:top w:val="none" w:sz="0" w:space="0" w:color="auto"/>
                    <w:left w:val="none" w:sz="0" w:space="0" w:color="auto"/>
                    <w:bottom w:val="none" w:sz="0" w:space="0" w:color="auto"/>
                    <w:right w:val="none" w:sz="0" w:space="0" w:color="auto"/>
                  </w:divBdr>
                </w:div>
                <w:div w:id="1018384797">
                  <w:marLeft w:val="0"/>
                  <w:marRight w:val="0"/>
                  <w:marTop w:val="0"/>
                  <w:marBottom w:val="0"/>
                  <w:divBdr>
                    <w:top w:val="none" w:sz="0" w:space="0" w:color="auto"/>
                    <w:left w:val="none" w:sz="0" w:space="0" w:color="auto"/>
                    <w:bottom w:val="none" w:sz="0" w:space="0" w:color="auto"/>
                    <w:right w:val="none" w:sz="0" w:space="0" w:color="auto"/>
                  </w:divBdr>
                </w:div>
                <w:div w:id="1018384807">
                  <w:marLeft w:val="0"/>
                  <w:marRight w:val="0"/>
                  <w:marTop w:val="0"/>
                  <w:marBottom w:val="0"/>
                  <w:divBdr>
                    <w:top w:val="none" w:sz="0" w:space="0" w:color="auto"/>
                    <w:left w:val="none" w:sz="0" w:space="0" w:color="auto"/>
                    <w:bottom w:val="none" w:sz="0" w:space="0" w:color="auto"/>
                    <w:right w:val="none" w:sz="0" w:space="0" w:color="auto"/>
                  </w:divBdr>
                </w:div>
                <w:div w:id="1018384812">
                  <w:marLeft w:val="0"/>
                  <w:marRight w:val="0"/>
                  <w:marTop w:val="0"/>
                  <w:marBottom w:val="0"/>
                  <w:divBdr>
                    <w:top w:val="none" w:sz="0" w:space="0" w:color="auto"/>
                    <w:left w:val="none" w:sz="0" w:space="0" w:color="auto"/>
                    <w:bottom w:val="none" w:sz="0" w:space="0" w:color="auto"/>
                    <w:right w:val="none" w:sz="0" w:space="0" w:color="auto"/>
                  </w:divBdr>
                </w:div>
                <w:div w:id="1018384814">
                  <w:marLeft w:val="0"/>
                  <w:marRight w:val="0"/>
                  <w:marTop w:val="0"/>
                  <w:marBottom w:val="0"/>
                  <w:divBdr>
                    <w:top w:val="none" w:sz="0" w:space="0" w:color="auto"/>
                    <w:left w:val="none" w:sz="0" w:space="0" w:color="auto"/>
                    <w:bottom w:val="none" w:sz="0" w:space="0" w:color="auto"/>
                    <w:right w:val="none" w:sz="0" w:space="0" w:color="auto"/>
                  </w:divBdr>
                </w:div>
                <w:div w:id="1018384833">
                  <w:marLeft w:val="0"/>
                  <w:marRight w:val="0"/>
                  <w:marTop w:val="0"/>
                  <w:marBottom w:val="0"/>
                  <w:divBdr>
                    <w:top w:val="none" w:sz="0" w:space="0" w:color="auto"/>
                    <w:left w:val="none" w:sz="0" w:space="0" w:color="auto"/>
                    <w:bottom w:val="none" w:sz="0" w:space="0" w:color="auto"/>
                    <w:right w:val="none" w:sz="0" w:space="0" w:color="auto"/>
                  </w:divBdr>
                </w:div>
                <w:div w:id="1018384835">
                  <w:marLeft w:val="0"/>
                  <w:marRight w:val="0"/>
                  <w:marTop w:val="0"/>
                  <w:marBottom w:val="0"/>
                  <w:divBdr>
                    <w:top w:val="none" w:sz="0" w:space="0" w:color="auto"/>
                    <w:left w:val="none" w:sz="0" w:space="0" w:color="auto"/>
                    <w:bottom w:val="none" w:sz="0" w:space="0" w:color="auto"/>
                    <w:right w:val="none" w:sz="0" w:space="0" w:color="auto"/>
                  </w:divBdr>
                </w:div>
                <w:div w:id="1018384838">
                  <w:marLeft w:val="0"/>
                  <w:marRight w:val="0"/>
                  <w:marTop w:val="0"/>
                  <w:marBottom w:val="0"/>
                  <w:divBdr>
                    <w:top w:val="none" w:sz="0" w:space="0" w:color="auto"/>
                    <w:left w:val="none" w:sz="0" w:space="0" w:color="auto"/>
                    <w:bottom w:val="none" w:sz="0" w:space="0" w:color="auto"/>
                    <w:right w:val="none" w:sz="0" w:space="0" w:color="auto"/>
                  </w:divBdr>
                </w:div>
                <w:div w:id="1018384842">
                  <w:marLeft w:val="0"/>
                  <w:marRight w:val="0"/>
                  <w:marTop w:val="0"/>
                  <w:marBottom w:val="0"/>
                  <w:divBdr>
                    <w:top w:val="none" w:sz="0" w:space="0" w:color="auto"/>
                    <w:left w:val="none" w:sz="0" w:space="0" w:color="auto"/>
                    <w:bottom w:val="none" w:sz="0" w:space="0" w:color="auto"/>
                    <w:right w:val="none" w:sz="0" w:space="0" w:color="auto"/>
                  </w:divBdr>
                </w:div>
                <w:div w:id="1018384857">
                  <w:marLeft w:val="0"/>
                  <w:marRight w:val="0"/>
                  <w:marTop w:val="0"/>
                  <w:marBottom w:val="0"/>
                  <w:divBdr>
                    <w:top w:val="none" w:sz="0" w:space="0" w:color="auto"/>
                    <w:left w:val="none" w:sz="0" w:space="0" w:color="auto"/>
                    <w:bottom w:val="none" w:sz="0" w:space="0" w:color="auto"/>
                    <w:right w:val="none" w:sz="0" w:space="0" w:color="auto"/>
                  </w:divBdr>
                </w:div>
                <w:div w:id="1018384861">
                  <w:marLeft w:val="0"/>
                  <w:marRight w:val="0"/>
                  <w:marTop w:val="0"/>
                  <w:marBottom w:val="0"/>
                  <w:divBdr>
                    <w:top w:val="none" w:sz="0" w:space="0" w:color="auto"/>
                    <w:left w:val="none" w:sz="0" w:space="0" w:color="auto"/>
                    <w:bottom w:val="none" w:sz="0" w:space="0" w:color="auto"/>
                    <w:right w:val="none" w:sz="0" w:space="0" w:color="auto"/>
                  </w:divBdr>
                </w:div>
                <w:div w:id="1018384875">
                  <w:marLeft w:val="0"/>
                  <w:marRight w:val="0"/>
                  <w:marTop w:val="0"/>
                  <w:marBottom w:val="0"/>
                  <w:divBdr>
                    <w:top w:val="none" w:sz="0" w:space="0" w:color="auto"/>
                    <w:left w:val="none" w:sz="0" w:space="0" w:color="auto"/>
                    <w:bottom w:val="none" w:sz="0" w:space="0" w:color="auto"/>
                    <w:right w:val="none" w:sz="0" w:space="0" w:color="auto"/>
                  </w:divBdr>
                </w:div>
                <w:div w:id="1018384881">
                  <w:marLeft w:val="0"/>
                  <w:marRight w:val="0"/>
                  <w:marTop w:val="0"/>
                  <w:marBottom w:val="0"/>
                  <w:divBdr>
                    <w:top w:val="none" w:sz="0" w:space="0" w:color="auto"/>
                    <w:left w:val="none" w:sz="0" w:space="0" w:color="auto"/>
                    <w:bottom w:val="none" w:sz="0" w:space="0" w:color="auto"/>
                    <w:right w:val="none" w:sz="0" w:space="0" w:color="auto"/>
                  </w:divBdr>
                </w:div>
                <w:div w:id="1018384883">
                  <w:marLeft w:val="0"/>
                  <w:marRight w:val="0"/>
                  <w:marTop w:val="0"/>
                  <w:marBottom w:val="0"/>
                  <w:divBdr>
                    <w:top w:val="none" w:sz="0" w:space="0" w:color="auto"/>
                    <w:left w:val="none" w:sz="0" w:space="0" w:color="auto"/>
                    <w:bottom w:val="none" w:sz="0" w:space="0" w:color="auto"/>
                    <w:right w:val="none" w:sz="0" w:space="0" w:color="auto"/>
                  </w:divBdr>
                </w:div>
                <w:div w:id="1018384894">
                  <w:marLeft w:val="0"/>
                  <w:marRight w:val="0"/>
                  <w:marTop w:val="0"/>
                  <w:marBottom w:val="0"/>
                  <w:divBdr>
                    <w:top w:val="none" w:sz="0" w:space="0" w:color="auto"/>
                    <w:left w:val="none" w:sz="0" w:space="0" w:color="auto"/>
                    <w:bottom w:val="none" w:sz="0" w:space="0" w:color="auto"/>
                    <w:right w:val="none" w:sz="0" w:space="0" w:color="auto"/>
                  </w:divBdr>
                </w:div>
                <w:div w:id="1018384896">
                  <w:marLeft w:val="0"/>
                  <w:marRight w:val="0"/>
                  <w:marTop w:val="0"/>
                  <w:marBottom w:val="0"/>
                  <w:divBdr>
                    <w:top w:val="none" w:sz="0" w:space="0" w:color="auto"/>
                    <w:left w:val="none" w:sz="0" w:space="0" w:color="auto"/>
                    <w:bottom w:val="none" w:sz="0" w:space="0" w:color="auto"/>
                    <w:right w:val="none" w:sz="0" w:space="0" w:color="auto"/>
                  </w:divBdr>
                </w:div>
                <w:div w:id="1018384900">
                  <w:marLeft w:val="0"/>
                  <w:marRight w:val="0"/>
                  <w:marTop w:val="0"/>
                  <w:marBottom w:val="0"/>
                  <w:divBdr>
                    <w:top w:val="none" w:sz="0" w:space="0" w:color="auto"/>
                    <w:left w:val="none" w:sz="0" w:space="0" w:color="auto"/>
                    <w:bottom w:val="none" w:sz="0" w:space="0" w:color="auto"/>
                    <w:right w:val="none" w:sz="0" w:space="0" w:color="auto"/>
                  </w:divBdr>
                </w:div>
                <w:div w:id="1018384904">
                  <w:marLeft w:val="0"/>
                  <w:marRight w:val="0"/>
                  <w:marTop w:val="0"/>
                  <w:marBottom w:val="0"/>
                  <w:divBdr>
                    <w:top w:val="none" w:sz="0" w:space="0" w:color="auto"/>
                    <w:left w:val="none" w:sz="0" w:space="0" w:color="auto"/>
                    <w:bottom w:val="none" w:sz="0" w:space="0" w:color="auto"/>
                    <w:right w:val="none" w:sz="0" w:space="0" w:color="auto"/>
                  </w:divBdr>
                </w:div>
                <w:div w:id="1018384905">
                  <w:marLeft w:val="0"/>
                  <w:marRight w:val="0"/>
                  <w:marTop w:val="0"/>
                  <w:marBottom w:val="0"/>
                  <w:divBdr>
                    <w:top w:val="none" w:sz="0" w:space="0" w:color="auto"/>
                    <w:left w:val="none" w:sz="0" w:space="0" w:color="auto"/>
                    <w:bottom w:val="none" w:sz="0" w:space="0" w:color="auto"/>
                    <w:right w:val="none" w:sz="0" w:space="0" w:color="auto"/>
                  </w:divBdr>
                </w:div>
                <w:div w:id="1018384912">
                  <w:marLeft w:val="0"/>
                  <w:marRight w:val="0"/>
                  <w:marTop w:val="0"/>
                  <w:marBottom w:val="0"/>
                  <w:divBdr>
                    <w:top w:val="none" w:sz="0" w:space="0" w:color="auto"/>
                    <w:left w:val="none" w:sz="0" w:space="0" w:color="auto"/>
                    <w:bottom w:val="none" w:sz="0" w:space="0" w:color="auto"/>
                    <w:right w:val="none" w:sz="0" w:space="0" w:color="auto"/>
                  </w:divBdr>
                </w:div>
                <w:div w:id="1018384947">
                  <w:marLeft w:val="0"/>
                  <w:marRight w:val="0"/>
                  <w:marTop w:val="0"/>
                  <w:marBottom w:val="0"/>
                  <w:divBdr>
                    <w:top w:val="none" w:sz="0" w:space="0" w:color="auto"/>
                    <w:left w:val="none" w:sz="0" w:space="0" w:color="auto"/>
                    <w:bottom w:val="none" w:sz="0" w:space="0" w:color="auto"/>
                    <w:right w:val="none" w:sz="0" w:space="0" w:color="auto"/>
                  </w:divBdr>
                </w:div>
                <w:div w:id="1018384950">
                  <w:marLeft w:val="0"/>
                  <w:marRight w:val="0"/>
                  <w:marTop w:val="0"/>
                  <w:marBottom w:val="0"/>
                  <w:divBdr>
                    <w:top w:val="none" w:sz="0" w:space="0" w:color="auto"/>
                    <w:left w:val="none" w:sz="0" w:space="0" w:color="auto"/>
                    <w:bottom w:val="none" w:sz="0" w:space="0" w:color="auto"/>
                    <w:right w:val="none" w:sz="0" w:space="0" w:color="auto"/>
                  </w:divBdr>
                </w:div>
                <w:div w:id="1018384956">
                  <w:marLeft w:val="0"/>
                  <w:marRight w:val="0"/>
                  <w:marTop w:val="0"/>
                  <w:marBottom w:val="0"/>
                  <w:divBdr>
                    <w:top w:val="none" w:sz="0" w:space="0" w:color="auto"/>
                    <w:left w:val="none" w:sz="0" w:space="0" w:color="auto"/>
                    <w:bottom w:val="none" w:sz="0" w:space="0" w:color="auto"/>
                    <w:right w:val="none" w:sz="0" w:space="0" w:color="auto"/>
                  </w:divBdr>
                </w:div>
                <w:div w:id="1018384976">
                  <w:marLeft w:val="0"/>
                  <w:marRight w:val="0"/>
                  <w:marTop w:val="0"/>
                  <w:marBottom w:val="0"/>
                  <w:divBdr>
                    <w:top w:val="none" w:sz="0" w:space="0" w:color="auto"/>
                    <w:left w:val="none" w:sz="0" w:space="0" w:color="auto"/>
                    <w:bottom w:val="none" w:sz="0" w:space="0" w:color="auto"/>
                    <w:right w:val="none" w:sz="0" w:space="0" w:color="auto"/>
                  </w:divBdr>
                </w:div>
                <w:div w:id="1018384982">
                  <w:marLeft w:val="0"/>
                  <w:marRight w:val="0"/>
                  <w:marTop w:val="0"/>
                  <w:marBottom w:val="0"/>
                  <w:divBdr>
                    <w:top w:val="none" w:sz="0" w:space="0" w:color="auto"/>
                    <w:left w:val="none" w:sz="0" w:space="0" w:color="auto"/>
                    <w:bottom w:val="none" w:sz="0" w:space="0" w:color="auto"/>
                    <w:right w:val="none" w:sz="0" w:space="0" w:color="auto"/>
                  </w:divBdr>
                </w:div>
                <w:div w:id="1018384985">
                  <w:marLeft w:val="0"/>
                  <w:marRight w:val="0"/>
                  <w:marTop w:val="0"/>
                  <w:marBottom w:val="0"/>
                  <w:divBdr>
                    <w:top w:val="none" w:sz="0" w:space="0" w:color="auto"/>
                    <w:left w:val="none" w:sz="0" w:space="0" w:color="auto"/>
                    <w:bottom w:val="none" w:sz="0" w:space="0" w:color="auto"/>
                    <w:right w:val="none" w:sz="0" w:space="0" w:color="auto"/>
                  </w:divBdr>
                </w:div>
                <w:div w:id="1018385002">
                  <w:marLeft w:val="0"/>
                  <w:marRight w:val="0"/>
                  <w:marTop w:val="0"/>
                  <w:marBottom w:val="0"/>
                  <w:divBdr>
                    <w:top w:val="none" w:sz="0" w:space="0" w:color="auto"/>
                    <w:left w:val="none" w:sz="0" w:space="0" w:color="auto"/>
                    <w:bottom w:val="none" w:sz="0" w:space="0" w:color="auto"/>
                    <w:right w:val="none" w:sz="0" w:space="0" w:color="auto"/>
                  </w:divBdr>
                </w:div>
                <w:div w:id="1018385011">
                  <w:marLeft w:val="0"/>
                  <w:marRight w:val="0"/>
                  <w:marTop w:val="0"/>
                  <w:marBottom w:val="0"/>
                  <w:divBdr>
                    <w:top w:val="none" w:sz="0" w:space="0" w:color="auto"/>
                    <w:left w:val="none" w:sz="0" w:space="0" w:color="auto"/>
                    <w:bottom w:val="none" w:sz="0" w:space="0" w:color="auto"/>
                    <w:right w:val="none" w:sz="0" w:space="0" w:color="auto"/>
                  </w:divBdr>
                </w:div>
                <w:div w:id="1018385022">
                  <w:marLeft w:val="0"/>
                  <w:marRight w:val="0"/>
                  <w:marTop w:val="0"/>
                  <w:marBottom w:val="0"/>
                  <w:divBdr>
                    <w:top w:val="none" w:sz="0" w:space="0" w:color="auto"/>
                    <w:left w:val="none" w:sz="0" w:space="0" w:color="auto"/>
                    <w:bottom w:val="none" w:sz="0" w:space="0" w:color="auto"/>
                    <w:right w:val="none" w:sz="0" w:space="0" w:color="auto"/>
                  </w:divBdr>
                </w:div>
                <w:div w:id="1018385027">
                  <w:marLeft w:val="0"/>
                  <w:marRight w:val="0"/>
                  <w:marTop w:val="0"/>
                  <w:marBottom w:val="0"/>
                  <w:divBdr>
                    <w:top w:val="none" w:sz="0" w:space="0" w:color="auto"/>
                    <w:left w:val="none" w:sz="0" w:space="0" w:color="auto"/>
                    <w:bottom w:val="none" w:sz="0" w:space="0" w:color="auto"/>
                    <w:right w:val="none" w:sz="0" w:space="0" w:color="auto"/>
                  </w:divBdr>
                </w:div>
                <w:div w:id="1018385028">
                  <w:marLeft w:val="0"/>
                  <w:marRight w:val="0"/>
                  <w:marTop w:val="0"/>
                  <w:marBottom w:val="0"/>
                  <w:divBdr>
                    <w:top w:val="none" w:sz="0" w:space="0" w:color="auto"/>
                    <w:left w:val="none" w:sz="0" w:space="0" w:color="auto"/>
                    <w:bottom w:val="none" w:sz="0" w:space="0" w:color="auto"/>
                    <w:right w:val="none" w:sz="0" w:space="0" w:color="auto"/>
                  </w:divBdr>
                </w:div>
                <w:div w:id="1018385032">
                  <w:marLeft w:val="0"/>
                  <w:marRight w:val="0"/>
                  <w:marTop w:val="0"/>
                  <w:marBottom w:val="0"/>
                  <w:divBdr>
                    <w:top w:val="none" w:sz="0" w:space="0" w:color="auto"/>
                    <w:left w:val="none" w:sz="0" w:space="0" w:color="auto"/>
                    <w:bottom w:val="none" w:sz="0" w:space="0" w:color="auto"/>
                    <w:right w:val="none" w:sz="0" w:space="0" w:color="auto"/>
                  </w:divBdr>
                </w:div>
                <w:div w:id="1018385038">
                  <w:marLeft w:val="0"/>
                  <w:marRight w:val="0"/>
                  <w:marTop w:val="0"/>
                  <w:marBottom w:val="0"/>
                  <w:divBdr>
                    <w:top w:val="none" w:sz="0" w:space="0" w:color="auto"/>
                    <w:left w:val="none" w:sz="0" w:space="0" w:color="auto"/>
                    <w:bottom w:val="none" w:sz="0" w:space="0" w:color="auto"/>
                    <w:right w:val="none" w:sz="0" w:space="0" w:color="auto"/>
                  </w:divBdr>
                </w:div>
                <w:div w:id="1018385040">
                  <w:marLeft w:val="0"/>
                  <w:marRight w:val="0"/>
                  <w:marTop w:val="0"/>
                  <w:marBottom w:val="0"/>
                  <w:divBdr>
                    <w:top w:val="none" w:sz="0" w:space="0" w:color="auto"/>
                    <w:left w:val="none" w:sz="0" w:space="0" w:color="auto"/>
                    <w:bottom w:val="none" w:sz="0" w:space="0" w:color="auto"/>
                    <w:right w:val="none" w:sz="0" w:space="0" w:color="auto"/>
                  </w:divBdr>
                </w:div>
                <w:div w:id="1018385042">
                  <w:marLeft w:val="0"/>
                  <w:marRight w:val="0"/>
                  <w:marTop w:val="0"/>
                  <w:marBottom w:val="0"/>
                  <w:divBdr>
                    <w:top w:val="none" w:sz="0" w:space="0" w:color="auto"/>
                    <w:left w:val="none" w:sz="0" w:space="0" w:color="auto"/>
                    <w:bottom w:val="none" w:sz="0" w:space="0" w:color="auto"/>
                    <w:right w:val="none" w:sz="0" w:space="0" w:color="auto"/>
                  </w:divBdr>
                </w:div>
                <w:div w:id="1018385054">
                  <w:marLeft w:val="0"/>
                  <w:marRight w:val="0"/>
                  <w:marTop w:val="0"/>
                  <w:marBottom w:val="0"/>
                  <w:divBdr>
                    <w:top w:val="none" w:sz="0" w:space="0" w:color="auto"/>
                    <w:left w:val="none" w:sz="0" w:space="0" w:color="auto"/>
                    <w:bottom w:val="none" w:sz="0" w:space="0" w:color="auto"/>
                    <w:right w:val="none" w:sz="0" w:space="0" w:color="auto"/>
                  </w:divBdr>
                </w:div>
                <w:div w:id="1018385059">
                  <w:marLeft w:val="0"/>
                  <w:marRight w:val="0"/>
                  <w:marTop w:val="0"/>
                  <w:marBottom w:val="0"/>
                  <w:divBdr>
                    <w:top w:val="none" w:sz="0" w:space="0" w:color="auto"/>
                    <w:left w:val="none" w:sz="0" w:space="0" w:color="auto"/>
                    <w:bottom w:val="none" w:sz="0" w:space="0" w:color="auto"/>
                    <w:right w:val="none" w:sz="0" w:space="0" w:color="auto"/>
                  </w:divBdr>
                </w:div>
                <w:div w:id="1018385088">
                  <w:marLeft w:val="0"/>
                  <w:marRight w:val="0"/>
                  <w:marTop w:val="0"/>
                  <w:marBottom w:val="0"/>
                  <w:divBdr>
                    <w:top w:val="none" w:sz="0" w:space="0" w:color="auto"/>
                    <w:left w:val="none" w:sz="0" w:space="0" w:color="auto"/>
                    <w:bottom w:val="none" w:sz="0" w:space="0" w:color="auto"/>
                    <w:right w:val="none" w:sz="0" w:space="0" w:color="auto"/>
                  </w:divBdr>
                </w:div>
                <w:div w:id="1018385113">
                  <w:marLeft w:val="0"/>
                  <w:marRight w:val="0"/>
                  <w:marTop w:val="0"/>
                  <w:marBottom w:val="0"/>
                  <w:divBdr>
                    <w:top w:val="none" w:sz="0" w:space="0" w:color="auto"/>
                    <w:left w:val="none" w:sz="0" w:space="0" w:color="auto"/>
                    <w:bottom w:val="none" w:sz="0" w:space="0" w:color="auto"/>
                    <w:right w:val="none" w:sz="0" w:space="0" w:color="auto"/>
                  </w:divBdr>
                </w:div>
                <w:div w:id="1018385129">
                  <w:marLeft w:val="0"/>
                  <w:marRight w:val="0"/>
                  <w:marTop w:val="0"/>
                  <w:marBottom w:val="0"/>
                  <w:divBdr>
                    <w:top w:val="none" w:sz="0" w:space="0" w:color="auto"/>
                    <w:left w:val="none" w:sz="0" w:space="0" w:color="auto"/>
                    <w:bottom w:val="none" w:sz="0" w:space="0" w:color="auto"/>
                    <w:right w:val="none" w:sz="0" w:space="0" w:color="auto"/>
                  </w:divBdr>
                </w:div>
                <w:div w:id="1018385130">
                  <w:marLeft w:val="0"/>
                  <w:marRight w:val="0"/>
                  <w:marTop w:val="0"/>
                  <w:marBottom w:val="0"/>
                  <w:divBdr>
                    <w:top w:val="none" w:sz="0" w:space="0" w:color="auto"/>
                    <w:left w:val="none" w:sz="0" w:space="0" w:color="auto"/>
                    <w:bottom w:val="none" w:sz="0" w:space="0" w:color="auto"/>
                    <w:right w:val="none" w:sz="0" w:space="0" w:color="auto"/>
                  </w:divBdr>
                </w:div>
                <w:div w:id="1018385131">
                  <w:marLeft w:val="0"/>
                  <w:marRight w:val="0"/>
                  <w:marTop w:val="0"/>
                  <w:marBottom w:val="0"/>
                  <w:divBdr>
                    <w:top w:val="none" w:sz="0" w:space="0" w:color="auto"/>
                    <w:left w:val="none" w:sz="0" w:space="0" w:color="auto"/>
                    <w:bottom w:val="none" w:sz="0" w:space="0" w:color="auto"/>
                    <w:right w:val="none" w:sz="0" w:space="0" w:color="auto"/>
                  </w:divBdr>
                </w:div>
                <w:div w:id="1018385133">
                  <w:marLeft w:val="0"/>
                  <w:marRight w:val="0"/>
                  <w:marTop w:val="0"/>
                  <w:marBottom w:val="0"/>
                  <w:divBdr>
                    <w:top w:val="none" w:sz="0" w:space="0" w:color="auto"/>
                    <w:left w:val="none" w:sz="0" w:space="0" w:color="auto"/>
                    <w:bottom w:val="none" w:sz="0" w:space="0" w:color="auto"/>
                    <w:right w:val="none" w:sz="0" w:space="0" w:color="auto"/>
                  </w:divBdr>
                </w:div>
                <w:div w:id="1018385135">
                  <w:marLeft w:val="0"/>
                  <w:marRight w:val="0"/>
                  <w:marTop w:val="0"/>
                  <w:marBottom w:val="0"/>
                  <w:divBdr>
                    <w:top w:val="none" w:sz="0" w:space="0" w:color="auto"/>
                    <w:left w:val="none" w:sz="0" w:space="0" w:color="auto"/>
                    <w:bottom w:val="none" w:sz="0" w:space="0" w:color="auto"/>
                    <w:right w:val="none" w:sz="0" w:space="0" w:color="auto"/>
                  </w:divBdr>
                </w:div>
                <w:div w:id="1018385145">
                  <w:marLeft w:val="0"/>
                  <w:marRight w:val="0"/>
                  <w:marTop w:val="0"/>
                  <w:marBottom w:val="0"/>
                  <w:divBdr>
                    <w:top w:val="none" w:sz="0" w:space="0" w:color="auto"/>
                    <w:left w:val="none" w:sz="0" w:space="0" w:color="auto"/>
                    <w:bottom w:val="none" w:sz="0" w:space="0" w:color="auto"/>
                    <w:right w:val="none" w:sz="0" w:space="0" w:color="auto"/>
                  </w:divBdr>
                </w:div>
                <w:div w:id="1018385147">
                  <w:marLeft w:val="0"/>
                  <w:marRight w:val="0"/>
                  <w:marTop w:val="0"/>
                  <w:marBottom w:val="0"/>
                  <w:divBdr>
                    <w:top w:val="none" w:sz="0" w:space="0" w:color="auto"/>
                    <w:left w:val="none" w:sz="0" w:space="0" w:color="auto"/>
                    <w:bottom w:val="none" w:sz="0" w:space="0" w:color="auto"/>
                    <w:right w:val="none" w:sz="0" w:space="0" w:color="auto"/>
                  </w:divBdr>
                </w:div>
                <w:div w:id="1018385156">
                  <w:marLeft w:val="0"/>
                  <w:marRight w:val="0"/>
                  <w:marTop w:val="0"/>
                  <w:marBottom w:val="0"/>
                  <w:divBdr>
                    <w:top w:val="none" w:sz="0" w:space="0" w:color="auto"/>
                    <w:left w:val="none" w:sz="0" w:space="0" w:color="auto"/>
                    <w:bottom w:val="none" w:sz="0" w:space="0" w:color="auto"/>
                    <w:right w:val="none" w:sz="0" w:space="0" w:color="auto"/>
                  </w:divBdr>
                </w:div>
                <w:div w:id="1018385157">
                  <w:marLeft w:val="0"/>
                  <w:marRight w:val="0"/>
                  <w:marTop w:val="0"/>
                  <w:marBottom w:val="0"/>
                  <w:divBdr>
                    <w:top w:val="none" w:sz="0" w:space="0" w:color="auto"/>
                    <w:left w:val="none" w:sz="0" w:space="0" w:color="auto"/>
                    <w:bottom w:val="none" w:sz="0" w:space="0" w:color="auto"/>
                    <w:right w:val="none" w:sz="0" w:space="0" w:color="auto"/>
                  </w:divBdr>
                </w:div>
                <w:div w:id="1018385164">
                  <w:marLeft w:val="0"/>
                  <w:marRight w:val="0"/>
                  <w:marTop w:val="0"/>
                  <w:marBottom w:val="0"/>
                  <w:divBdr>
                    <w:top w:val="none" w:sz="0" w:space="0" w:color="auto"/>
                    <w:left w:val="none" w:sz="0" w:space="0" w:color="auto"/>
                    <w:bottom w:val="none" w:sz="0" w:space="0" w:color="auto"/>
                    <w:right w:val="none" w:sz="0" w:space="0" w:color="auto"/>
                  </w:divBdr>
                </w:div>
                <w:div w:id="1018385165">
                  <w:marLeft w:val="0"/>
                  <w:marRight w:val="0"/>
                  <w:marTop w:val="0"/>
                  <w:marBottom w:val="0"/>
                  <w:divBdr>
                    <w:top w:val="none" w:sz="0" w:space="0" w:color="auto"/>
                    <w:left w:val="none" w:sz="0" w:space="0" w:color="auto"/>
                    <w:bottom w:val="none" w:sz="0" w:space="0" w:color="auto"/>
                    <w:right w:val="none" w:sz="0" w:space="0" w:color="auto"/>
                  </w:divBdr>
                </w:div>
                <w:div w:id="1018385166">
                  <w:marLeft w:val="0"/>
                  <w:marRight w:val="0"/>
                  <w:marTop w:val="0"/>
                  <w:marBottom w:val="0"/>
                  <w:divBdr>
                    <w:top w:val="none" w:sz="0" w:space="0" w:color="auto"/>
                    <w:left w:val="none" w:sz="0" w:space="0" w:color="auto"/>
                    <w:bottom w:val="none" w:sz="0" w:space="0" w:color="auto"/>
                    <w:right w:val="none" w:sz="0" w:space="0" w:color="auto"/>
                  </w:divBdr>
                </w:div>
                <w:div w:id="1018385171">
                  <w:marLeft w:val="0"/>
                  <w:marRight w:val="0"/>
                  <w:marTop w:val="0"/>
                  <w:marBottom w:val="0"/>
                  <w:divBdr>
                    <w:top w:val="none" w:sz="0" w:space="0" w:color="auto"/>
                    <w:left w:val="none" w:sz="0" w:space="0" w:color="auto"/>
                    <w:bottom w:val="none" w:sz="0" w:space="0" w:color="auto"/>
                    <w:right w:val="none" w:sz="0" w:space="0" w:color="auto"/>
                  </w:divBdr>
                </w:div>
                <w:div w:id="1018385174">
                  <w:marLeft w:val="0"/>
                  <w:marRight w:val="0"/>
                  <w:marTop w:val="0"/>
                  <w:marBottom w:val="0"/>
                  <w:divBdr>
                    <w:top w:val="none" w:sz="0" w:space="0" w:color="auto"/>
                    <w:left w:val="none" w:sz="0" w:space="0" w:color="auto"/>
                    <w:bottom w:val="none" w:sz="0" w:space="0" w:color="auto"/>
                    <w:right w:val="none" w:sz="0" w:space="0" w:color="auto"/>
                  </w:divBdr>
                </w:div>
                <w:div w:id="1018385176">
                  <w:marLeft w:val="0"/>
                  <w:marRight w:val="0"/>
                  <w:marTop w:val="0"/>
                  <w:marBottom w:val="0"/>
                  <w:divBdr>
                    <w:top w:val="none" w:sz="0" w:space="0" w:color="auto"/>
                    <w:left w:val="none" w:sz="0" w:space="0" w:color="auto"/>
                    <w:bottom w:val="none" w:sz="0" w:space="0" w:color="auto"/>
                    <w:right w:val="none" w:sz="0" w:space="0" w:color="auto"/>
                  </w:divBdr>
                </w:div>
                <w:div w:id="1018385188">
                  <w:marLeft w:val="0"/>
                  <w:marRight w:val="0"/>
                  <w:marTop w:val="0"/>
                  <w:marBottom w:val="0"/>
                  <w:divBdr>
                    <w:top w:val="none" w:sz="0" w:space="0" w:color="auto"/>
                    <w:left w:val="none" w:sz="0" w:space="0" w:color="auto"/>
                    <w:bottom w:val="none" w:sz="0" w:space="0" w:color="auto"/>
                    <w:right w:val="none" w:sz="0" w:space="0" w:color="auto"/>
                  </w:divBdr>
                </w:div>
                <w:div w:id="1018385189">
                  <w:marLeft w:val="0"/>
                  <w:marRight w:val="0"/>
                  <w:marTop w:val="0"/>
                  <w:marBottom w:val="0"/>
                  <w:divBdr>
                    <w:top w:val="none" w:sz="0" w:space="0" w:color="auto"/>
                    <w:left w:val="none" w:sz="0" w:space="0" w:color="auto"/>
                    <w:bottom w:val="none" w:sz="0" w:space="0" w:color="auto"/>
                    <w:right w:val="none" w:sz="0" w:space="0" w:color="auto"/>
                  </w:divBdr>
                </w:div>
                <w:div w:id="1018385199">
                  <w:marLeft w:val="0"/>
                  <w:marRight w:val="0"/>
                  <w:marTop w:val="0"/>
                  <w:marBottom w:val="0"/>
                  <w:divBdr>
                    <w:top w:val="none" w:sz="0" w:space="0" w:color="auto"/>
                    <w:left w:val="none" w:sz="0" w:space="0" w:color="auto"/>
                    <w:bottom w:val="none" w:sz="0" w:space="0" w:color="auto"/>
                    <w:right w:val="none" w:sz="0" w:space="0" w:color="auto"/>
                  </w:divBdr>
                </w:div>
                <w:div w:id="1018385202">
                  <w:marLeft w:val="0"/>
                  <w:marRight w:val="0"/>
                  <w:marTop w:val="0"/>
                  <w:marBottom w:val="0"/>
                  <w:divBdr>
                    <w:top w:val="none" w:sz="0" w:space="0" w:color="auto"/>
                    <w:left w:val="none" w:sz="0" w:space="0" w:color="auto"/>
                    <w:bottom w:val="none" w:sz="0" w:space="0" w:color="auto"/>
                    <w:right w:val="none" w:sz="0" w:space="0" w:color="auto"/>
                  </w:divBdr>
                </w:div>
                <w:div w:id="1018385208">
                  <w:marLeft w:val="0"/>
                  <w:marRight w:val="0"/>
                  <w:marTop w:val="0"/>
                  <w:marBottom w:val="0"/>
                  <w:divBdr>
                    <w:top w:val="none" w:sz="0" w:space="0" w:color="auto"/>
                    <w:left w:val="none" w:sz="0" w:space="0" w:color="auto"/>
                    <w:bottom w:val="none" w:sz="0" w:space="0" w:color="auto"/>
                    <w:right w:val="none" w:sz="0" w:space="0" w:color="auto"/>
                  </w:divBdr>
                </w:div>
                <w:div w:id="1018385212">
                  <w:marLeft w:val="0"/>
                  <w:marRight w:val="0"/>
                  <w:marTop w:val="0"/>
                  <w:marBottom w:val="0"/>
                  <w:divBdr>
                    <w:top w:val="none" w:sz="0" w:space="0" w:color="auto"/>
                    <w:left w:val="none" w:sz="0" w:space="0" w:color="auto"/>
                    <w:bottom w:val="none" w:sz="0" w:space="0" w:color="auto"/>
                    <w:right w:val="none" w:sz="0" w:space="0" w:color="auto"/>
                  </w:divBdr>
                </w:div>
                <w:div w:id="1018385226">
                  <w:marLeft w:val="0"/>
                  <w:marRight w:val="0"/>
                  <w:marTop w:val="0"/>
                  <w:marBottom w:val="0"/>
                  <w:divBdr>
                    <w:top w:val="none" w:sz="0" w:space="0" w:color="auto"/>
                    <w:left w:val="none" w:sz="0" w:space="0" w:color="auto"/>
                    <w:bottom w:val="none" w:sz="0" w:space="0" w:color="auto"/>
                    <w:right w:val="none" w:sz="0" w:space="0" w:color="auto"/>
                  </w:divBdr>
                </w:div>
                <w:div w:id="1018385227">
                  <w:marLeft w:val="0"/>
                  <w:marRight w:val="0"/>
                  <w:marTop w:val="0"/>
                  <w:marBottom w:val="0"/>
                  <w:divBdr>
                    <w:top w:val="none" w:sz="0" w:space="0" w:color="auto"/>
                    <w:left w:val="none" w:sz="0" w:space="0" w:color="auto"/>
                    <w:bottom w:val="none" w:sz="0" w:space="0" w:color="auto"/>
                    <w:right w:val="none" w:sz="0" w:space="0" w:color="auto"/>
                  </w:divBdr>
                </w:div>
                <w:div w:id="1018385241">
                  <w:marLeft w:val="0"/>
                  <w:marRight w:val="0"/>
                  <w:marTop w:val="0"/>
                  <w:marBottom w:val="0"/>
                  <w:divBdr>
                    <w:top w:val="none" w:sz="0" w:space="0" w:color="auto"/>
                    <w:left w:val="none" w:sz="0" w:space="0" w:color="auto"/>
                    <w:bottom w:val="none" w:sz="0" w:space="0" w:color="auto"/>
                    <w:right w:val="none" w:sz="0" w:space="0" w:color="auto"/>
                  </w:divBdr>
                </w:div>
                <w:div w:id="1018385242">
                  <w:marLeft w:val="0"/>
                  <w:marRight w:val="0"/>
                  <w:marTop w:val="0"/>
                  <w:marBottom w:val="0"/>
                  <w:divBdr>
                    <w:top w:val="none" w:sz="0" w:space="0" w:color="auto"/>
                    <w:left w:val="none" w:sz="0" w:space="0" w:color="auto"/>
                    <w:bottom w:val="none" w:sz="0" w:space="0" w:color="auto"/>
                    <w:right w:val="none" w:sz="0" w:space="0" w:color="auto"/>
                  </w:divBdr>
                </w:div>
                <w:div w:id="1018385245">
                  <w:marLeft w:val="0"/>
                  <w:marRight w:val="0"/>
                  <w:marTop w:val="0"/>
                  <w:marBottom w:val="0"/>
                  <w:divBdr>
                    <w:top w:val="none" w:sz="0" w:space="0" w:color="auto"/>
                    <w:left w:val="none" w:sz="0" w:space="0" w:color="auto"/>
                    <w:bottom w:val="none" w:sz="0" w:space="0" w:color="auto"/>
                    <w:right w:val="none" w:sz="0" w:space="0" w:color="auto"/>
                  </w:divBdr>
                </w:div>
                <w:div w:id="1018385248">
                  <w:marLeft w:val="0"/>
                  <w:marRight w:val="0"/>
                  <w:marTop w:val="0"/>
                  <w:marBottom w:val="0"/>
                  <w:divBdr>
                    <w:top w:val="none" w:sz="0" w:space="0" w:color="auto"/>
                    <w:left w:val="none" w:sz="0" w:space="0" w:color="auto"/>
                    <w:bottom w:val="none" w:sz="0" w:space="0" w:color="auto"/>
                    <w:right w:val="none" w:sz="0" w:space="0" w:color="auto"/>
                  </w:divBdr>
                </w:div>
                <w:div w:id="1018385251">
                  <w:marLeft w:val="0"/>
                  <w:marRight w:val="0"/>
                  <w:marTop w:val="0"/>
                  <w:marBottom w:val="0"/>
                  <w:divBdr>
                    <w:top w:val="none" w:sz="0" w:space="0" w:color="auto"/>
                    <w:left w:val="none" w:sz="0" w:space="0" w:color="auto"/>
                    <w:bottom w:val="none" w:sz="0" w:space="0" w:color="auto"/>
                    <w:right w:val="none" w:sz="0" w:space="0" w:color="auto"/>
                  </w:divBdr>
                </w:div>
                <w:div w:id="1018385252">
                  <w:marLeft w:val="0"/>
                  <w:marRight w:val="0"/>
                  <w:marTop w:val="0"/>
                  <w:marBottom w:val="0"/>
                  <w:divBdr>
                    <w:top w:val="none" w:sz="0" w:space="0" w:color="auto"/>
                    <w:left w:val="none" w:sz="0" w:space="0" w:color="auto"/>
                    <w:bottom w:val="none" w:sz="0" w:space="0" w:color="auto"/>
                    <w:right w:val="none" w:sz="0" w:space="0" w:color="auto"/>
                  </w:divBdr>
                </w:div>
                <w:div w:id="1018385257">
                  <w:marLeft w:val="0"/>
                  <w:marRight w:val="0"/>
                  <w:marTop w:val="0"/>
                  <w:marBottom w:val="0"/>
                  <w:divBdr>
                    <w:top w:val="none" w:sz="0" w:space="0" w:color="auto"/>
                    <w:left w:val="none" w:sz="0" w:space="0" w:color="auto"/>
                    <w:bottom w:val="none" w:sz="0" w:space="0" w:color="auto"/>
                    <w:right w:val="none" w:sz="0" w:space="0" w:color="auto"/>
                  </w:divBdr>
                </w:div>
                <w:div w:id="1018385276">
                  <w:marLeft w:val="0"/>
                  <w:marRight w:val="0"/>
                  <w:marTop w:val="0"/>
                  <w:marBottom w:val="0"/>
                  <w:divBdr>
                    <w:top w:val="none" w:sz="0" w:space="0" w:color="auto"/>
                    <w:left w:val="none" w:sz="0" w:space="0" w:color="auto"/>
                    <w:bottom w:val="none" w:sz="0" w:space="0" w:color="auto"/>
                    <w:right w:val="none" w:sz="0" w:space="0" w:color="auto"/>
                  </w:divBdr>
                </w:div>
                <w:div w:id="1018385278">
                  <w:marLeft w:val="0"/>
                  <w:marRight w:val="0"/>
                  <w:marTop w:val="0"/>
                  <w:marBottom w:val="0"/>
                  <w:divBdr>
                    <w:top w:val="none" w:sz="0" w:space="0" w:color="auto"/>
                    <w:left w:val="none" w:sz="0" w:space="0" w:color="auto"/>
                    <w:bottom w:val="none" w:sz="0" w:space="0" w:color="auto"/>
                    <w:right w:val="none" w:sz="0" w:space="0" w:color="auto"/>
                  </w:divBdr>
                </w:div>
                <w:div w:id="1018385281">
                  <w:marLeft w:val="0"/>
                  <w:marRight w:val="0"/>
                  <w:marTop w:val="0"/>
                  <w:marBottom w:val="0"/>
                  <w:divBdr>
                    <w:top w:val="none" w:sz="0" w:space="0" w:color="auto"/>
                    <w:left w:val="none" w:sz="0" w:space="0" w:color="auto"/>
                    <w:bottom w:val="none" w:sz="0" w:space="0" w:color="auto"/>
                    <w:right w:val="none" w:sz="0" w:space="0" w:color="auto"/>
                  </w:divBdr>
                </w:div>
                <w:div w:id="1018385283">
                  <w:marLeft w:val="0"/>
                  <w:marRight w:val="0"/>
                  <w:marTop w:val="0"/>
                  <w:marBottom w:val="0"/>
                  <w:divBdr>
                    <w:top w:val="none" w:sz="0" w:space="0" w:color="auto"/>
                    <w:left w:val="none" w:sz="0" w:space="0" w:color="auto"/>
                    <w:bottom w:val="none" w:sz="0" w:space="0" w:color="auto"/>
                    <w:right w:val="none" w:sz="0" w:space="0" w:color="auto"/>
                  </w:divBdr>
                </w:div>
                <w:div w:id="1018385286">
                  <w:marLeft w:val="0"/>
                  <w:marRight w:val="0"/>
                  <w:marTop w:val="0"/>
                  <w:marBottom w:val="0"/>
                  <w:divBdr>
                    <w:top w:val="none" w:sz="0" w:space="0" w:color="auto"/>
                    <w:left w:val="none" w:sz="0" w:space="0" w:color="auto"/>
                    <w:bottom w:val="none" w:sz="0" w:space="0" w:color="auto"/>
                    <w:right w:val="none" w:sz="0" w:space="0" w:color="auto"/>
                  </w:divBdr>
                </w:div>
                <w:div w:id="1018385288">
                  <w:marLeft w:val="0"/>
                  <w:marRight w:val="0"/>
                  <w:marTop w:val="0"/>
                  <w:marBottom w:val="0"/>
                  <w:divBdr>
                    <w:top w:val="none" w:sz="0" w:space="0" w:color="auto"/>
                    <w:left w:val="none" w:sz="0" w:space="0" w:color="auto"/>
                    <w:bottom w:val="none" w:sz="0" w:space="0" w:color="auto"/>
                    <w:right w:val="none" w:sz="0" w:space="0" w:color="auto"/>
                  </w:divBdr>
                </w:div>
                <w:div w:id="1018385292">
                  <w:marLeft w:val="0"/>
                  <w:marRight w:val="0"/>
                  <w:marTop w:val="0"/>
                  <w:marBottom w:val="0"/>
                  <w:divBdr>
                    <w:top w:val="none" w:sz="0" w:space="0" w:color="auto"/>
                    <w:left w:val="none" w:sz="0" w:space="0" w:color="auto"/>
                    <w:bottom w:val="none" w:sz="0" w:space="0" w:color="auto"/>
                    <w:right w:val="none" w:sz="0" w:space="0" w:color="auto"/>
                  </w:divBdr>
                </w:div>
                <w:div w:id="1018385297">
                  <w:marLeft w:val="0"/>
                  <w:marRight w:val="0"/>
                  <w:marTop w:val="0"/>
                  <w:marBottom w:val="0"/>
                  <w:divBdr>
                    <w:top w:val="none" w:sz="0" w:space="0" w:color="auto"/>
                    <w:left w:val="none" w:sz="0" w:space="0" w:color="auto"/>
                    <w:bottom w:val="none" w:sz="0" w:space="0" w:color="auto"/>
                    <w:right w:val="none" w:sz="0" w:space="0" w:color="auto"/>
                  </w:divBdr>
                </w:div>
                <w:div w:id="1018385299">
                  <w:marLeft w:val="0"/>
                  <w:marRight w:val="0"/>
                  <w:marTop w:val="0"/>
                  <w:marBottom w:val="0"/>
                  <w:divBdr>
                    <w:top w:val="none" w:sz="0" w:space="0" w:color="auto"/>
                    <w:left w:val="none" w:sz="0" w:space="0" w:color="auto"/>
                    <w:bottom w:val="none" w:sz="0" w:space="0" w:color="auto"/>
                    <w:right w:val="none" w:sz="0" w:space="0" w:color="auto"/>
                  </w:divBdr>
                </w:div>
                <w:div w:id="1018385303">
                  <w:marLeft w:val="0"/>
                  <w:marRight w:val="0"/>
                  <w:marTop w:val="0"/>
                  <w:marBottom w:val="0"/>
                  <w:divBdr>
                    <w:top w:val="none" w:sz="0" w:space="0" w:color="auto"/>
                    <w:left w:val="none" w:sz="0" w:space="0" w:color="auto"/>
                    <w:bottom w:val="none" w:sz="0" w:space="0" w:color="auto"/>
                    <w:right w:val="none" w:sz="0" w:space="0" w:color="auto"/>
                  </w:divBdr>
                </w:div>
                <w:div w:id="1018385309">
                  <w:marLeft w:val="0"/>
                  <w:marRight w:val="0"/>
                  <w:marTop w:val="0"/>
                  <w:marBottom w:val="0"/>
                  <w:divBdr>
                    <w:top w:val="none" w:sz="0" w:space="0" w:color="auto"/>
                    <w:left w:val="none" w:sz="0" w:space="0" w:color="auto"/>
                    <w:bottom w:val="none" w:sz="0" w:space="0" w:color="auto"/>
                    <w:right w:val="none" w:sz="0" w:space="0" w:color="auto"/>
                  </w:divBdr>
                </w:div>
                <w:div w:id="1018385313">
                  <w:marLeft w:val="0"/>
                  <w:marRight w:val="0"/>
                  <w:marTop w:val="0"/>
                  <w:marBottom w:val="0"/>
                  <w:divBdr>
                    <w:top w:val="none" w:sz="0" w:space="0" w:color="auto"/>
                    <w:left w:val="none" w:sz="0" w:space="0" w:color="auto"/>
                    <w:bottom w:val="none" w:sz="0" w:space="0" w:color="auto"/>
                    <w:right w:val="none" w:sz="0" w:space="0" w:color="auto"/>
                  </w:divBdr>
                </w:div>
                <w:div w:id="1018385320">
                  <w:marLeft w:val="0"/>
                  <w:marRight w:val="0"/>
                  <w:marTop w:val="0"/>
                  <w:marBottom w:val="0"/>
                  <w:divBdr>
                    <w:top w:val="none" w:sz="0" w:space="0" w:color="auto"/>
                    <w:left w:val="none" w:sz="0" w:space="0" w:color="auto"/>
                    <w:bottom w:val="none" w:sz="0" w:space="0" w:color="auto"/>
                    <w:right w:val="none" w:sz="0" w:space="0" w:color="auto"/>
                  </w:divBdr>
                </w:div>
                <w:div w:id="1018385336">
                  <w:marLeft w:val="0"/>
                  <w:marRight w:val="0"/>
                  <w:marTop w:val="0"/>
                  <w:marBottom w:val="0"/>
                  <w:divBdr>
                    <w:top w:val="none" w:sz="0" w:space="0" w:color="auto"/>
                    <w:left w:val="none" w:sz="0" w:space="0" w:color="auto"/>
                    <w:bottom w:val="none" w:sz="0" w:space="0" w:color="auto"/>
                    <w:right w:val="none" w:sz="0" w:space="0" w:color="auto"/>
                  </w:divBdr>
                </w:div>
                <w:div w:id="1018385337">
                  <w:marLeft w:val="0"/>
                  <w:marRight w:val="0"/>
                  <w:marTop w:val="0"/>
                  <w:marBottom w:val="0"/>
                  <w:divBdr>
                    <w:top w:val="none" w:sz="0" w:space="0" w:color="auto"/>
                    <w:left w:val="none" w:sz="0" w:space="0" w:color="auto"/>
                    <w:bottom w:val="none" w:sz="0" w:space="0" w:color="auto"/>
                    <w:right w:val="none" w:sz="0" w:space="0" w:color="auto"/>
                  </w:divBdr>
                </w:div>
                <w:div w:id="1018385349">
                  <w:marLeft w:val="0"/>
                  <w:marRight w:val="0"/>
                  <w:marTop w:val="0"/>
                  <w:marBottom w:val="0"/>
                  <w:divBdr>
                    <w:top w:val="none" w:sz="0" w:space="0" w:color="auto"/>
                    <w:left w:val="none" w:sz="0" w:space="0" w:color="auto"/>
                    <w:bottom w:val="none" w:sz="0" w:space="0" w:color="auto"/>
                    <w:right w:val="none" w:sz="0" w:space="0" w:color="auto"/>
                  </w:divBdr>
                </w:div>
                <w:div w:id="1018385354">
                  <w:marLeft w:val="0"/>
                  <w:marRight w:val="0"/>
                  <w:marTop w:val="0"/>
                  <w:marBottom w:val="0"/>
                  <w:divBdr>
                    <w:top w:val="none" w:sz="0" w:space="0" w:color="auto"/>
                    <w:left w:val="none" w:sz="0" w:space="0" w:color="auto"/>
                    <w:bottom w:val="none" w:sz="0" w:space="0" w:color="auto"/>
                    <w:right w:val="none" w:sz="0" w:space="0" w:color="auto"/>
                  </w:divBdr>
                </w:div>
                <w:div w:id="1018385360">
                  <w:marLeft w:val="0"/>
                  <w:marRight w:val="0"/>
                  <w:marTop w:val="0"/>
                  <w:marBottom w:val="0"/>
                  <w:divBdr>
                    <w:top w:val="none" w:sz="0" w:space="0" w:color="auto"/>
                    <w:left w:val="none" w:sz="0" w:space="0" w:color="auto"/>
                    <w:bottom w:val="none" w:sz="0" w:space="0" w:color="auto"/>
                    <w:right w:val="none" w:sz="0" w:space="0" w:color="auto"/>
                  </w:divBdr>
                </w:div>
                <w:div w:id="1018385368">
                  <w:marLeft w:val="0"/>
                  <w:marRight w:val="0"/>
                  <w:marTop w:val="0"/>
                  <w:marBottom w:val="0"/>
                  <w:divBdr>
                    <w:top w:val="none" w:sz="0" w:space="0" w:color="auto"/>
                    <w:left w:val="none" w:sz="0" w:space="0" w:color="auto"/>
                    <w:bottom w:val="none" w:sz="0" w:space="0" w:color="auto"/>
                    <w:right w:val="none" w:sz="0" w:space="0" w:color="auto"/>
                  </w:divBdr>
                </w:div>
                <w:div w:id="1018385374">
                  <w:marLeft w:val="0"/>
                  <w:marRight w:val="0"/>
                  <w:marTop w:val="0"/>
                  <w:marBottom w:val="0"/>
                  <w:divBdr>
                    <w:top w:val="none" w:sz="0" w:space="0" w:color="auto"/>
                    <w:left w:val="none" w:sz="0" w:space="0" w:color="auto"/>
                    <w:bottom w:val="none" w:sz="0" w:space="0" w:color="auto"/>
                    <w:right w:val="none" w:sz="0" w:space="0" w:color="auto"/>
                  </w:divBdr>
                </w:div>
                <w:div w:id="1018385379">
                  <w:marLeft w:val="0"/>
                  <w:marRight w:val="0"/>
                  <w:marTop w:val="0"/>
                  <w:marBottom w:val="0"/>
                  <w:divBdr>
                    <w:top w:val="none" w:sz="0" w:space="0" w:color="auto"/>
                    <w:left w:val="none" w:sz="0" w:space="0" w:color="auto"/>
                    <w:bottom w:val="none" w:sz="0" w:space="0" w:color="auto"/>
                    <w:right w:val="none" w:sz="0" w:space="0" w:color="auto"/>
                  </w:divBdr>
                </w:div>
                <w:div w:id="1018385384">
                  <w:marLeft w:val="0"/>
                  <w:marRight w:val="0"/>
                  <w:marTop w:val="0"/>
                  <w:marBottom w:val="0"/>
                  <w:divBdr>
                    <w:top w:val="none" w:sz="0" w:space="0" w:color="auto"/>
                    <w:left w:val="none" w:sz="0" w:space="0" w:color="auto"/>
                    <w:bottom w:val="none" w:sz="0" w:space="0" w:color="auto"/>
                    <w:right w:val="none" w:sz="0" w:space="0" w:color="auto"/>
                  </w:divBdr>
                </w:div>
                <w:div w:id="1018385399">
                  <w:marLeft w:val="0"/>
                  <w:marRight w:val="0"/>
                  <w:marTop w:val="0"/>
                  <w:marBottom w:val="0"/>
                  <w:divBdr>
                    <w:top w:val="none" w:sz="0" w:space="0" w:color="auto"/>
                    <w:left w:val="none" w:sz="0" w:space="0" w:color="auto"/>
                    <w:bottom w:val="none" w:sz="0" w:space="0" w:color="auto"/>
                    <w:right w:val="none" w:sz="0" w:space="0" w:color="auto"/>
                  </w:divBdr>
                </w:div>
                <w:div w:id="1018385402">
                  <w:marLeft w:val="0"/>
                  <w:marRight w:val="0"/>
                  <w:marTop w:val="0"/>
                  <w:marBottom w:val="0"/>
                  <w:divBdr>
                    <w:top w:val="none" w:sz="0" w:space="0" w:color="auto"/>
                    <w:left w:val="none" w:sz="0" w:space="0" w:color="auto"/>
                    <w:bottom w:val="none" w:sz="0" w:space="0" w:color="auto"/>
                    <w:right w:val="none" w:sz="0" w:space="0" w:color="auto"/>
                  </w:divBdr>
                </w:div>
                <w:div w:id="1018385415">
                  <w:marLeft w:val="0"/>
                  <w:marRight w:val="0"/>
                  <w:marTop w:val="0"/>
                  <w:marBottom w:val="0"/>
                  <w:divBdr>
                    <w:top w:val="none" w:sz="0" w:space="0" w:color="auto"/>
                    <w:left w:val="none" w:sz="0" w:space="0" w:color="auto"/>
                    <w:bottom w:val="none" w:sz="0" w:space="0" w:color="auto"/>
                    <w:right w:val="none" w:sz="0" w:space="0" w:color="auto"/>
                  </w:divBdr>
                </w:div>
                <w:div w:id="1018385418">
                  <w:marLeft w:val="0"/>
                  <w:marRight w:val="0"/>
                  <w:marTop w:val="0"/>
                  <w:marBottom w:val="0"/>
                  <w:divBdr>
                    <w:top w:val="none" w:sz="0" w:space="0" w:color="auto"/>
                    <w:left w:val="none" w:sz="0" w:space="0" w:color="auto"/>
                    <w:bottom w:val="none" w:sz="0" w:space="0" w:color="auto"/>
                    <w:right w:val="none" w:sz="0" w:space="0" w:color="auto"/>
                  </w:divBdr>
                </w:div>
                <w:div w:id="1018385419">
                  <w:marLeft w:val="0"/>
                  <w:marRight w:val="0"/>
                  <w:marTop w:val="0"/>
                  <w:marBottom w:val="0"/>
                  <w:divBdr>
                    <w:top w:val="none" w:sz="0" w:space="0" w:color="auto"/>
                    <w:left w:val="none" w:sz="0" w:space="0" w:color="auto"/>
                    <w:bottom w:val="none" w:sz="0" w:space="0" w:color="auto"/>
                    <w:right w:val="none" w:sz="0" w:space="0" w:color="auto"/>
                  </w:divBdr>
                </w:div>
                <w:div w:id="1018385423">
                  <w:marLeft w:val="0"/>
                  <w:marRight w:val="0"/>
                  <w:marTop w:val="0"/>
                  <w:marBottom w:val="0"/>
                  <w:divBdr>
                    <w:top w:val="none" w:sz="0" w:space="0" w:color="auto"/>
                    <w:left w:val="none" w:sz="0" w:space="0" w:color="auto"/>
                    <w:bottom w:val="none" w:sz="0" w:space="0" w:color="auto"/>
                    <w:right w:val="none" w:sz="0" w:space="0" w:color="auto"/>
                  </w:divBdr>
                </w:div>
                <w:div w:id="1018385427">
                  <w:marLeft w:val="0"/>
                  <w:marRight w:val="0"/>
                  <w:marTop w:val="0"/>
                  <w:marBottom w:val="0"/>
                  <w:divBdr>
                    <w:top w:val="none" w:sz="0" w:space="0" w:color="auto"/>
                    <w:left w:val="none" w:sz="0" w:space="0" w:color="auto"/>
                    <w:bottom w:val="none" w:sz="0" w:space="0" w:color="auto"/>
                    <w:right w:val="none" w:sz="0" w:space="0" w:color="auto"/>
                  </w:divBdr>
                </w:div>
                <w:div w:id="1018385430">
                  <w:marLeft w:val="0"/>
                  <w:marRight w:val="0"/>
                  <w:marTop w:val="0"/>
                  <w:marBottom w:val="0"/>
                  <w:divBdr>
                    <w:top w:val="none" w:sz="0" w:space="0" w:color="auto"/>
                    <w:left w:val="none" w:sz="0" w:space="0" w:color="auto"/>
                    <w:bottom w:val="none" w:sz="0" w:space="0" w:color="auto"/>
                    <w:right w:val="none" w:sz="0" w:space="0" w:color="auto"/>
                  </w:divBdr>
                </w:div>
                <w:div w:id="1018385436">
                  <w:marLeft w:val="0"/>
                  <w:marRight w:val="0"/>
                  <w:marTop w:val="0"/>
                  <w:marBottom w:val="0"/>
                  <w:divBdr>
                    <w:top w:val="none" w:sz="0" w:space="0" w:color="auto"/>
                    <w:left w:val="none" w:sz="0" w:space="0" w:color="auto"/>
                    <w:bottom w:val="none" w:sz="0" w:space="0" w:color="auto"/>
                    <w:right w:val="none" w:sz="0" w:space="0" w:color="auto"/>
                  </w:divBdr>
                </w:div>
                <w:div w:id="1018385442">
                  <w:marLeft w:val="0"/>
                  <w:marRight w:val="0"/>
                  <w:marTop w:val="0"/>
                  <w:marBottom w:val="0"/>
                  <w:divBdr>
                    <w:top w:val="none" w:sz="0" w:space="0" w:color="auto"/>
                    <w:left w:val="none" w:sz="0" w:space="0" w:color="auto"/>
                    <w:bottom w:val="none" w:sz="0" w:space="0" w:color="auto"/>
                    <w:right w:val="none" w:sz="0" w:space="0" w:color="auto"/>
                  </w:divBdr>
                </w:div>
                <w:div w:id="1018385448">
                  <w:marLeft w:val="0"/>
                  <w:marRight w:val="0"/>
                  <w:marTop w:val="0"/>
                  <w:marBottom w:val="0"/>
                  <w:divBdr>
                    <w:top w:val="none" w:sz="0" w:space="0" w:color="auto"/>
                    <w:left w:val="none" w:sz="0" w:space="0" w:color="auto"/>
                    <w:bottom w:val="none" w:sz="0" w:space="0" w:color="auto"/>
                    <w:right w:val="none" w:sz="0" w:space="0" w:color="auto"/>
                  </w:divBdr>
                </w:div>
                <w:div w:id="1018385450">
                  <w:marLeft w:val="0"/>
                  <w:marRight w:val="0"/>
                  <w:marTop w:val="0"/>
                  <w:marBottom w:val="0"/>
                  <w:divBdr>
                    <w:top w:val="none" w:sz="0" w:space="0" w:color="auto"/>
                    <w:left w:val="none" w:sz="0" w:space="0" w:color="auto"/>
                    <w:bottom w:val="none" w:sz="0" w:space="0" w:color="auto"/>
                    <w:right w:val="none" w:sz="0" w:space="0" w:color="auto"/>
                  </w:divBdr>
                </w:div>
                <w:div w:id="1018385452">
                  <w:marLeft w:val="0"/>
                  <w:marRight w:val="0"/>
                  <w:marTop w:val="0"/>
                  <w:marBottom w:val="0"/>
                  <w:divBdr>
                    <w:top w:val="none" w:sz="0" w:space="0" w:color="auto"/>
                    <w:left w:val="none" w:sz="0" w:space="0" w:color="auto"/>
                    <w:bottom w:val="none" w:sz="0" w:space="0" w:color="auto"/>
                    <w:right w:val="none" w:sz="0" w:space="0" w:color="auto"/>
                  </w:divBdr>
                </w:div>
                <w:div w:id="1018385462">
                  <w:marLeft w:val="0"/>
                  <w:marRight w:val="0"/>
                  <w:marTop w:val="0"/>
                  <w:marBottom w:val="0"/>
                  <w:divBdr>
                    <w:top w:val="none" w:sz="0" w:space="0" w:color="auto"/>
                    <w:left w:val="none" w:sz="0" w:space="0" w:color="auto"/>
                    <w:bottom w:val="none" w:sz="0" w:space="0" w:color="auto"/>
                    <w:right w:val="none" w:sz="0" w:space="0" w:color="auto"/>
                  </w:divBdr>
                </w:div>
                <w:div w:id="1018385468">
                  <w:marLeft w:val="0"/>
                  <w:marRight w:val="0"/>
                  <w:marTop w:val="0"/>
                  <w:marBottom w:val="0"/>
                  <w:divBdr>
                    <w:top w:val="none" w:sz="0" w:space="0" w:color="auto"/>
                    <w:left w:val="none" w:sz="0" w:space="0" w:color="auto"/>
                    <w:bottom w:val="none" w:sz="0" w:space="0" w:color="auto"/>
                    <w:right w:val="none" w:sz="0" w:space="0" w:color="auto"/>
                  </w:divBdr>
                </w:div>
                <w:div w:id="1018385471">
                  <w:marLeft w:val="0"/>
                  <w:marRight w:val="0"/>
                  <w:marTop w:val="0"/>
                  <w:marBottom w:val="0"/>
                  <w:divBdr>
                    <w:top w:val="none" w:sz="0" w:space="0" w:color="auto"/>
                    <w:left w:val="none" w:sz="0" w:space="0" w:color="auto"/>
                    <w:bottom w:val="none" w:sz="0" w:space="0" w:color="auto"/>
                    <w:right w:val="none" w:sz="0" w:space="0" w:color="auto"/>
                  </w:divBdr>
                </w:div>
                <w:div w:id="1018385473">
                  <w:marLeft w:val="0"/>
                  <w:marRight w:val="0"/>
                  <w:marTop w:val="0"/>
                  <w:marBottom w:val="0"/>
                  <w:divBdr>
                    <w:top w:val="none" w:sz="0" w:space="0" w:color="auto"/>
                    <w:left w:val="none" w:sz="0" w:space="0" w:color="auto"/>
                    <w:bottom w:val="none" w:sz="0" w:space="0" w:color="auto"/>
                    <w:right w:val="none" w:sz="0" w:space="0" w:color="auto"/>
                  </w:divBdr>
                </w:div>
                <w:div w:id="1018385479">
                  <w:marLeft w:val="0"/>
                  <w:marRight w:val="0"/>
                  <w:marTop w:val="0"/>
                  <w:marBottom w:val="0"/>
                  <w:divBdr>
                    <w:top w:val="none" w:sz="0" w:space="0" w:color="auto"/>
                    <w:left w:val="none" w:sz="0" w:space="0" w:color="auto"/>
                    <w:bottom w:val="none" w:sz="0" w:space="0" w:color="auto"/>
                    <w:right w:val="none" w:sz="0" w:space="0" w:color="auto"/>
                  </w:divBdr>
                </w:div>
                <w:div w:id="1018385482">
                  <w:marLeft w:val="0"/>
                  <w:marRight w:val="0"/>
                  <w:marTop w:val="0"/>
                  <w:marBottom w:val="0"/>
                  <w:divBdr>
                    <w:top w:val="none" w:sz="0" w:space="0" w:color="auto"/>
                    <w:left w:val="none" w:sz="0" w:space="0" w:color="auto"/>
                    <w:bottom w:val="none" w:sz="0" w:space="0" w:color="auto"/>
                    <w:right w:val="none" w:sz="0" w:space="0" w:color="auto"/>
                  </w:divBdr>
                </w:div>
                <w:div w:id="1018385484">
                  <w:marLeft w:val="0"/>
                  <w:marRight w:val="0"/>
                  <w:marTop w:val="0"/>
                  <w:marBottom w:val="0"/>
                  <w:divBdr>
                    <w:top w:val="none" w:sz="0" w:space="0" w:color="auto"/>
                    <w:left w:val="none" w:sz="0" w:space="0" w:color="auto"/>
                    <w:bottom w:val="none" w:sz="0" w:space="0" w:color="auto"/>
                    <w:right w:val="none" w:sz="0" w:space="0" w:color="auto"/>
                  </w:divBdr>
                </w:div>
                <w:div w:id="1018385494">
                  <w:marLeft w:val="0"/>
                  <w:marRight w:val="0"/>
                  <w:marTop w:val="0"/>
                  <w:marBottom w:val="0"/>
                  <w:divBdr>
                    <w:top w:val="none" w:sz="0" w:space="0" w:color="auto"/>
                    <w:left w:val="none" w:sz="0" w:space="0" w:color="auto"/>
                    <w:bottom w:val="none" w:sz="0" w:space="0" w:color="auto"/>
                    <w:right w:val="none" w:sz="0" w:space="0" w:color="auto"/>
                  </w:divBdr>
                </w:div>
                <w:div w:id="1018385495">
                  <w:marLeft w:val="0"/>
                  <w:marRight w:val="0"/>
                  <w:marTop w:val="0"/>
                  <w:marBottom w:val="0"/>
                  <w:divBdr>
                    <w:top w:val="none" w:sz="0" w:space="0" w:color="auto"/>
                    <w:left w:val="none" w:sz="0" w:space="0" w:color="auto"/>
                    <w:bottom w:val="none" w:sz="0" w:space="0" w:color="auto"/>
                    <w:right w:val="none" w:sz="0" w:space="0" w:color="auto"/>
                  </w:divBdr>
                </w:div>
                <w:div w:id="1018385496">
                  <w:marLeft w:val="0"/>
                  <w:marRight w:val="0"/>
                  <w:marTop w:val="0"/>
                  <w:marBottom w:val="0"/>
                  <w:divBdr>
                    <w:top w:val="none" w:sz="0" w:space="0" w:color="auto"/>
                    <w:left w:val="none" w:sz="0" w:space="0" w:color="auto"/>
                    <w:bottom w:val="none" w:sz="0" w:space="0" w:color="auto"/>
                    <w:right w:val="none" w:sz="0" w:space="0" w:color="auto"/>
                  </w:divBdr>
                </w:div>
                <w:div w:id="1018385505">
                  <w:marLeft w:val="0"/>
                  <w:marRight w:val="0"/>
                  <w:marTop w:val="0"/>
                  <w:marBottom w:val="0"/>
                  <w:divBdr>
                    <w:top w:val="none" w:sz="0" w:space="0" w:color="auto"/>
                    <w:left w:val="none" w:sz="0" w:space="0" w:color="auto"/>
                    <w:bottom w:val="none" w:sz="0" w:space="0" w:color="auto"/>
                    <w:right w:val="none" w:sz="0" w:space="0" w:color="auto"/>
                  </w:divBdr>
                </w:div>
                <w:div w:id="1018385519">
                  <w:marLeft w:val="0"/>
                  <w:marRight w:val="0"/>
                  <w:marTop w:val="0"/>
                  <w:marBottom w:val="0"/>
                  <w:divBdr>
                    <w:top w:val="none" w:sz="0" w:space="0" w:color="auto"/>
                    <w:left w:val="none" w:sz="0" w:space="0" w:color="auto"/>
                    <w:bottom w:val="none" w:sz="0" w:space="0" w:color="auto"/>
                    <w:right w:val="none" w:sz="0" w:space="0" w:color="auto"/>
                  </w:divBdr>
                </w:div>
                <w:div w:id="1018385543">
                  <w:marLeft w:val="0"/>
                  <w:marRight w:val="0"/>
                  <w:marTop w:val="0"/>
                  <w:marBottom w:val="0"/>
                  <w:divBdr>
                    <w:top w:val="none" w:sz="0" w:space="0" w:color="auto"/>
                    <w:left w:val="none" w:sz="0" w:space="0" w:color="auto"/>
                    <w:bottom w:val="none" w:sz="0" w:space="0" w:color="auto"/>
                    <w:right w:val="none" w:sz="0" w:space="0" w:color="auto"/>
                  </w:divBdr>
                </w:div>
                <w:div w:id="1018385553">
                  <w:marLeft w:val="0"/>
                  <w:marRight w:val="0"/>
                  <w:marTop w:val="0"/>
                  <w:marBottom w:val="0"/>
                  <w:divBdr>
                    <w:top w:val="none" w:sz="0" w:space="0" w:color="auto"/>
                    <w:left w:val="none" w:sz="0" w:space="0" w:color="auto"/>
                    <w:bottom w:val="none" w:sz="0" w:space="0" w:color="auto"/>
                    <w:right w:val="none" w:sz="0" w:space="0" w:color="auto"/>
                  </w:divBdr>
                </w:div>
                <w:div w:id="1018385556">
                  <w:marLeft w:val="0"/>
                  <w:marRight w:val="0"/>
                  <w:marTop w:val="0"/>
                  <w:marBottom w:val="0"/>
                  <w:divBdr>
                    <w:top w:val="none" w:sz="0" w:space="0" w:color="auto"/>
                    <w:left w:val="none" w:sz="0" w:space="0" w:color="auto"/>
                    <w:bottom w:val="none" w:sz="0" w:space="0" w:color="auto"/>
                    <w:right w:val="none" w:sz="0" w:space="0" w:color="auto"/>
                  </w:divBdr>
                </w:div>
                <w:div w:id="1018385559">
                  <w:marLeft w:val="0"/>
                  <w:marRight w:val="0"/>
                  <w:marTop w:val="0"/>
                  <w:marBottom w:val="0"/>
                  <w:divBdr>
                    <w:top w:val="none" w:sz="0" w:space="0" w:color="auto"/>
                    <w:left w:val="none" w:sz="0" w:space="0" w:color="auto"/>
                    <w:bottom w:val="none" w:sz="0" w:space="0" w:color="auto"/>
                    <w:right w:val="none" w:sz="0" w:space="0" w:color="auto"/>
                  </w:divBdr>
                </w:div>
                <w:div w:id="1018385560">
                  <w:marLeft w:val="0"/>
                  <w:marRight w:val="0"/>
                  <w:marTop w:val="0"/>
                  <w:marBottom w:val="0"/>
                  <w:divBdr>
                    <w:top w:val="none" w:sz="0" w:space="0" w:color="auto"/>
                    <w:left w:val="none" w:sz="0" w:space="0" w:color="auto"/>
                    <w:bottom w:val="none" w:sz="0" w:space="0" w:color="auto"/>
                    <w:right w:val="none" w:sz="0" w:space="0" w:color="auto"/>
                  </w:divBdr>
                </w:div>
                <w:div w:id="1018385566">
                  <w:marLeft w:val="0"/>
                  <w:marRight w:val="0"/>
                  <w:marTop w:val="0"/>
                  <w:marBottom w:val="0"/>
                  <w:divBdr>
                    <w:top w:val="none" w:sz="0" w:space="0" w:color="auto"/>
                    <w:left w:val="none" w:sz="0" w:space="0" w:color="auto"/>
                    <w:bottom w:val="none" w:sz="0" w:space="0" w:color="auto"/>
                    <w:right w:val="none" w:sz="0" w:space="0" w:color="auto"/>
                  </w:divBdr>
                </w:div>
                <w:div w:id="1018385569">
                  <w:marLeft w:val="0"/>
                  <w:marRight w:val="0"/>
                  <w:marTop w:val="0"/>
                  <w:marBottom w:val="0"/>
                  <w:divBdr>
                    <w:top w:val="none" w:sz="0" w:space="0" w:color="auto"/>
                    <w:left w:val="none" w:sz="0" w:space="0" w:color="auto"/>
                    <w:bottom w:val="none" w:sz="0" w:space="0" w:color="auto"/>
                    <w:right w:val="none" w:sz="0" w:space="0" w:color="auto"/>
                  </w:divBdr>
                </w:div>
                <w:div w:id="1018385576">
                  <w:marLeft w:val="0"/>
                  <w:marRight w:val="0"/>
                  <w:marTop w:val="0"/>
                  <w:marBottom w:val="0"/>
                  <w:divBdr>
                    <w:top w:val="none" w:sz="0" w:space="0" w:color="auto"/>
                    <w:left w:val="none" w:sz="0" w:space="0" w:color="auto"/>
                    <w:bottom w:val="none" w:sz="0" w:space="0" w:color="auto"/>
                    <w:right w:val="none" w:sz="0" w:space="0" w:color="auto"/>
                  </w:divBdr>
                </w:div>
                <w:div w:id="1018385580">
                  <w:marLeft w:val="0"/>
                  <w:marRight w:val="0"/>
                  <w:marTop w:val="0"/>
                  <w:marBottom w:val="0"/>
                  <w:divBdr>
                    <w:top w:val="none" w:sz="0" w:space="0" w:color="auto"/>
                    <w:left w:val="none" w:sz="0" w:space="0" w:color="auto"/>
                    <w:bottom w:val="none" w:sz="0" w:space="0" w:color="auto"/>
                    <w:right w:val="none" w:sz="0" w:space="0" w:color="auto"/>
                  </w:divBdr>
                </w:div>
                <w:div w:id="1018385582">
                  <w:marLeft w:val="0"/>
                  <w:marRight w:val="0"/>
                  <w:marTop w:val="0"/>
                  <w:marBottom w:val="0"/>
                  <w:divBdr>
                    <w:top w:val="none" w:sz="0" w:space="0" w:color="auto"/>
                    <w:left w:val="none" w:sz="0" w:space="0" w:color="auto"/>
                    <w:bottom w:val="none" w:sz="0" w:space="0" w:color="auto"/>
                    <w:right w:val="none" w:sz="0" w:space="0" w:color="auto"/>
                  </w:divBdr>
                </w:div>
                <w:div w:id="1018385586">
                  <w:marLeft w:val="0"/>
                  <w:marRight w:val="0"/>
                  <w:marTop w:val="0"/>
                  <w:marBottom w:val="0"/>
                  <w:divBdr>
                    <w:top w:val="none" w:sz="0" w:space="0" w:color="auto"/>
                    <w:left w:val="none" w:sz="0" w:space="0" w:color="auto"/>
                    <w:bottom w:val="none" w:sz="0" w:space="0" w:color="auto"/>
                    <w:right w:val="none" w:sz="0" w:space="0" w:color="auto"/>
                  </w:divBdr>
                </w:div>
                <w:div w:id="1018385591">
                  <w:marLeft w:val="0"/>
                  <w:marRight w:val="0"/>
                  <w:marTop w:val="0"/>
                  <w:marBottom w:val="0"/>
                  <w:divBdr>
                    <w:top w:val="none" w:sz="0" w:space="0" w:color="auto"/>
                    <w:left w:val="none" w:sz="0" w:space="0" w:color="auto"/>
                    <w:bottom w:val="none" w:sz="0" w:space="0" w:color="auto"/>
                    <w:right w:val="none" w:sz="0" w:space="0" w:color="auto"/>
                  </w:divBdr>
                </w:div>
                <w:div w:id="1018385616">
                  <w:marLeft w:val="0"/>
                  <w:marRight w:val="0"/>
                  <w:marTop w:val="0"/>
                  <w:marBottom w:val="0"/>
                  <w:divBdr>
                    <w:top w:val="none" w:sz="0" w:space="0" w:color="auto"/>
                    <w:left w:val="none" w:sz="0" w:space="0" w:color="auto"/>
                    <w:bottom w:val="none" w:sz="0" w:space="0" w:color="auto"/>
                    <w:right w:val="none" w:sz="0" w:space="0" w:color="auto"/>
                  </w:divBdr>
                </w:div>
                <w:div w:id="1018385623">
                  <w:marLeft w:val="0"/>
                  <w:marRight w:val="0"/>
                  <w:marTop w:val="0"/>
                  <w:marBottom w:val="0"/>
                  <w:divBdr>
                    <w:top w:val="none" w:sz="0" w:space="0" w:color="auto"/>
                    <w:left w:val="none" w:sz="0" w:space="0" w:color="auto"/>
                    <w:bottom w:val="none" w:sz="0" w:space="0" w:color="auto"/>
                    <w:right w:val="none" w:sz="0" w:space="0" w:color="auto"/>
                  </w:divBdr>
                </w:div>
                <w:div w:id="1018385624">
                  <w:marLeft w:val="0"/>
                  <w:marRight w:val="0"/>
                  <w:marTop w:val="0"/>
                  <w:marBottom w:val="0"/>
                  <w:divBdr>
                    <w:top w:val="none" w:sz="0" w:space="0" w:color="auto"/>
                    <w:left w:val="none" w:sz="0" w:space="0" w:color="auto"/>
                    <w:bottom w:val="none" w:sz="0" w:space="0" w:color="auto"/>
                    <w:right w:val="none" w:sz="0" w:space="0" w:color="auto"/>
                  </w:divBdr>
                </w:div>
                <w:div w:id="1018385625">
                  <w:marLeft w:val="0"/>
                  <w:marRight w:val="0"/>
                  <w:marTop w:val="0"/>
                  <w:marBottom w:val="0"/>
                  <w:divBdr>
                    <w:top w:val="none" w:sz="0" w:space="0" w:color="auto"/>
                    <w:left w:val="none" w:sz="0" w:space="0" w:color="auto"/>
                    <w:bottom w:val="none" w:sz="0" w:space="0" w:color="auto"/>
                    <w:right w:val="none" w:sz="0" w:space="0" w:color="auto"/>
                  </w:divBdr>
                </w:div>
                <w:div w:id="1018385626">
                  <w:marLeft w:val="0"/>
                  <w:marRight w:val="0"/>
                  <w:marTop w:val="0"/>
                  <w:marBottom w:val="0"/>
                  <w:divBdr>
                    <w:top w:val="none" w:sz="0" w:space="0" w:color="auto"/>
                    <w:left w:val="none" w:sz="0" w:space="0" w:color="auto"/>
                    <w:bottom w:val="none" w:sz="0" w:space="0" w:color="auto"/>
                    <w:right w:val="none" w:sz="0" w:space="0" w:color="auto"/>
                  </w:divBdr>
                </w:div>
                <w:div w:id="1018385629">
                  <w:marLeft w:val="0"/>
                  <w:marRight w:val="0"/>
                  <w:marTop w:val="0"/>
                  <w:marBottom w:val="0"/>
                  <w:divBdr>
                    <w:top w:val="none" w:sz="0" w:space="0" w:color="auto"/>
                    <w:left w:val="none" w:sz="0" w:space="0" w:color="auto"/>
                    <w:bottom w:val="none" w:sz="0" w:space="0" w:color="auto"/>
                    <w:right w:val="none" w:sz="0" w:space="0" w:color="auto"/>
                  </w:divBdr>
                </w:div>
                <w:div w:id="1018385630">
                  <w:marLeft w:val="0"/>
                  <w:marRight w:val="0"/>
                  <w:marTop w:val="0"/>
                  <w:marBottom w:val="0"/>
                  <w:divBdr>
                    <w:top w:val="none" w:sz="0" w:space="0" w:color="auto"/>
                    <w:left w:val="none" w:sz="0" w:space="0" w:color="auto"/>
                    <w:bottom w:val="none" w:sz="0" w:space="0" w:color="auto"/>
                    <w:right w:val="none" w:sz="0" w:space="0" w:color="auto"/>
                  </w:divBdr>
                </w:div>
                <w:div w:id="1018385633">
                  <w:marLeft w:val="0"/>
                  <w:marRight w:val="0"/>
                  <w:marTop w:val="0"/>
                  <w:marBottom w:val="0"/>
                  <w:divBdr>
                    <w:top w:val="none" w:sz="0" w:space="0" w:color="auto"/>
                    <w:left w:val="none" w:sz="0" w:space="0" w:color="auto"/>
                    <w:bottom w:val="none" w:sz="0" w:space="0" w:color="auto"/>
                    <w:right w:val="none" w:sz="0" w:space="0" w:color="auto"/>
                  </w:divBdr>
                </w:div>
                <w:div w:id="1018385637">
                  <w:marLeft w:val="0"/>
                  <w:marRight w:val="0"/>
                  <w:marTop w:val="0"/>
                  <w:marBottom w:val="0"/>
                  <w:divBdr>
                    <w:top w:val="none" w:sz="0" w:space="0" w:color="auto"/>
                    <w:left w:val="none" w:sz="0" w:space="0" w:color="auto"/>
                    <w:bottom w:val="none" w:sz="0" w:space="0" w:color="auto"/>
                    <w:right w:val="none" w:sz="0" w:space="0" w:color="auto"/>
                  </w:divBdr>
                </w:div>
                <w:div w:id="1018385638">
                  <w:marLeft w:val="0"/>
                  <w:marRight w:val="0"/>
                  <w:marTop w:val="0"/>
                  <w:marBottom w:val="0"/>
                  <w:divBdr>
                    <w:top w:val="none" w:sz="0" w:space="0" w:color="auto"/>
                    <w:left w:val="none" w:sz="0" w:space="0" w:color="auto"/>
                    <w:bottom w:val="none" w:sz="0" w:space="0" w:color="auto"/>
                    <w:right w:val="none" w:sz="0" w:space="0" w:color="auto"/>
                  </w:divBdr>
                </w:div>
                <w:div w:id="1018385643">
                  <w:marLeft w:val="0"/>
                  <w:marRight w:val="0"/>
                  <w:marTop w:val="0"/>
                  <w:marBottom w:val="0"/>
                  <w:divBdr>
                    <w:top w:val="none" w:sz="0" w:space="0" w:color="auto"/>
                    <w:left w:val="none" w:sz="0" w:space="0" w:color="auto"/>
                    <w:bottom w:val="none" w:sz="0" w:space="0" w:color="auto"/>
                    <w:right w:val="none" w:sz="0" w:space="0" w:color="auto"/>
                  </w:divBdr>
                </w:div>
                <w:div w:id="1018385658">
                  <w:marLeft w:val="0"/>
                  <w:marRight w:val="0"/>
                  <w:marTop w:val="0"/>
                  <w:marBottom w:val="0"/>
                  <w:divBdr>
                    <w:top w:val="none" w:sz="0" w:space="0" w:color="auto"/>
                    <w:left w:val="none" w:sz="0" w:space="0" w:color="auto"/>
                    <w:bottom w:val="none" w:sz="0" w:space="0" w:color="auto"/>
                    <w:right w:val="none" w:sz="0" w:space="0" w:color="auto"/>
                  </w:divBdr>
                </w:div>
                <w:div w:id="1018385659">
                  <w:marLeft w:val="0"/>
                  <w:marRight w:val="0"/>
                  <w:marTop w:val="0"/>
                  <w:marBottom w:val="0"/>
                  <w:divBdr>
                    <w:top w:val="none" w:sz="0" w:space="0" w:color="auto"/>
                    <w:left w:val="none" w:sz="0" w:space="0" w:color="auto"/>
                    <w:bottom w:val="none" w:sz="0" w:space="0" w:color="auto"/>
                    <w:right w:val="none" w:sz="0" w:space="0" w:color="auto"/>
                  </w:divBdr>
                </w:div>
                <w:div w:id="1018385660">
                  <w:marLeft w:val="0"/>
                  <w:marRight w:val="0"/>
                  <w:marTop w:val="0"/>
                  <w:marBottom w:val="0"/>
                  <w:divBdr>
                    <w:top w:val="none" w:sz="0" w:space="0" w:color="auto"/>
                    <w:left w:val="none" w:sz="0" w:space="0" w:color="auto"/>
                    <w:bottom w:val="none" w:sz="0" w:space="0" w:color="auto"/>
                    <w:right w:val="none" w:sz="0" w:space="0" w:color="auto"/>
                  </w:divBdr>
                </w:div>
                <w:div w:id="1018385664">
                  <w:marLeft w:val="0"/>
                  <w:marRight w:val="0"/>
                  <w:marTop w:val="0"/>
                  <w:marBottom w:val="0"/>
                  <w:divBdr>
                    <w:top w:val="none" w:sz="0" w:space="0" w:color="auto"/>
                    <w:left w:val="none" w:sz="0" w:space="0" w:color="auto"/>
                    <w:bottom w:val="none" w:sz="0" w:space="0" w:color="auto"/>
                    <w:right w:val="none" w:sz="0" w:space="0" w:color="auto"/>
                  </w:divBdr>
                </w:div>
                <w:div w:id="1018385668">
                  <w:marLeft w:val="0"/>
                  <w:marRight w:val="0"/>
                  <w:marTop w:val="0"/>
                  <w:marBottom w:val="0"/>
                  <w:divBdr>
                    <w:top w:val="none" w:sz="0" w:space="0" w:color="auto"/>
                    <w:left w:val="none" w:sz="0" w:space="0" w:color="auto"/>
                    <w:bottom w:val="none" w:sz="0" w:space="0" w:color="auto"/>
                    <w:right w:val="none" w:sz="0" w:space="0" w:color="auto"/>
                  </w:divBdr>
                </w:div>
                <w:div w:id="1018385669">
                  <w:marLeft w:val="0"/>
                  <w:marRight w:val="0"/>
                  <w:marTop w:val="0"/>
                  <w:marBottom w:val="0"/>
                  <w:divBdr>
                    <w:top w:val="none" w:sz="0" w:space="0" w:color="auto"/>
                    <w:left w:val="none" w:sz="0" w:space="0" w:color="auto"/>
                    <w:bottom w:val="none" w:sz="0" w:space="0" w:color="auto"/>
                    <w:right w:val="none" w:sz="0" w:space="0" w:color="auto"/>
                  </w:divBdr>
                </w:div>
                <w:div w:id="1018385677">
                  <w:marLeft w:val="0"/>
                  <w:marRight w:val="0"/>
                  <w:marTop w:val="0"/>
                  <w:marBottom w:val="0"/>
                  <w:divBdr>
                    <w:top w:val="none" w:sz="0" w:space="0" w:color="auto"/>
                    <w:left w:val="none" w:sz="0" w:space="0" w:color="auto"/>
                    <w:bottom w:val="none" w:sz="0" w:space="0" w:color="auto"/>
                    <w:right w:val="none" w:sz="0" w:space="0" w:color="auto"/>
                  </w:divBdr>
                </w:div>
                <w:div w:id="1018385683">
                  <w:marLeft w:val="0"/>
                  <w:marRight w:val="0"/>
                  <w:marTop w:val="0"/>
                  <w:marBottom w:val="0"/>
                  <w:divBdr>
                    <w:top w:val="none" w:sz="0" w:space="0" w:color="auto"/>
                    <w:left w:val="none" w:sz="0" w:space="0" w:color="auto"/>
                    <w:bottom w:val="none" w:sz="0" w:space="0" w:color="auto"/>
                    <w:right w:val="none" w:sz="0" w:space="0" w:color="auto"/>
                  </w:divBdr>
                </w:div>
                <w:div w:id="1018385684">
                  <w:marLeft w:val="0"/>
                  <w:marRight w:val="0"/>
                  <w:marTop w:val="0"/>
                  <w:marBottom w:val="0"/>
                  <w:divBdr>
                    <w:top w:val="none" w:sz="0" w:space="0" w:color="auto"/>
                    <w:left w:val="none" w:sz="0" w:space="0" w:color="auto"/>
                    <w:bottom w:val="none" w:sz="0" w:space="0" w:color="auto"/>
                    <w:right w:val="none" w:sz="0" w:space="0" w:color="auto"/>
                  </w:divBdr>
                </w:div>
                <w:div w:id="1018385697">
                  <w:marLeft w:val="0"/>
                  <w:marRight w:val="0"/>
                  <w:marTop w:val="0"/>
                  <w:marBottom w:val="0"/>
                  <w:divBdr>
                    <w:top w:val="none" w:sz="0" w:space="0" w:color="auto"/>
                    <w:left w:val="none" w:sz="0" w:space="0" w:color="auto"/>
                    <w:bottom w:val="none" w:sz="0" w:space="0" w:color="auto"/>
                    <w:right w:val="none" w:sz="0" w:space="0" w:color="auto"/>
                  </w:divBdr>
                </w:div>
                <w:div w:id="1018385698">
                  <w:marLeft w:val="0"/>
                  <w:marRight w:val="0"/>
                  <w:marTop w:val="0"/>
                  <w:marBottom w:val="0"/>
                  <w:divBdr>
                    <w:top w:val="none" w:sz="0" w:space="0" w:color="auto"/>
                    <w:left w:val="none" w:sz="0" w:space="0" w:color="auto"/>
                    <w:bottom w:val="none" w:sz="0" w:space="0" w:color="auto"/>
                    <w:right w:val="none" w:sz="0" w:space="0" w:color="auto"/>
                  </w:divBdr>
                </w:div>
                <w:div w:id="1018385700">
                  <w:marLeft w:val="0"/>
                  <w:marRight w:val="0"/>
                  <w:marTop w:val="0"/>
                  <w:marBottom w:val="0"/>
                  <w:divBdr>
                    <w:top w:val="none" w:sz="0" w:space="0" w:color="auto"/>
                    <w:left w:val="none" w:sz="0" w:space="0" w:color="auto"/>
                    <w:bottom w:val="none" w:sz="0" w:space="0" w:color="auto"/>
                    <w:right w:val="none" w:sz="0" w:space="0" w:color="auto"/>
                  </w:divBdr>
                </w:div>
                <w:div w:id="1018385713">
                  <w:marLeft w:val="0"/>
                  <w:marRight w:val="0"/>
                  <w:marTop w:val="0"/>
                  <w:marBottom w:val="0"/>
                  <w:divBdr>
                    <w:top w:val="none" w:sz="0" w:space="0" w:color="auto"/>
                    <w:left w:val="none" w:sz="0" w:space="0" w:color="auto"/>
                    <w:bottom w:val="none" w:sz="0" w:space="0" w:color="auto"/>
                    <w:right w:val="none" w:sz="0" w:space="0" w:color="auto"/>
                  </w:divBdr>
                </w:div>
                <w:div w:id="1018385734">
                  <w:marLeft w:val="0"/>
                  <w:marRight w:val="0"/>
                  <w:marTop w:val="0"/>
                  <w:marBottom w:val="0"/>
                  <w:divBdr>
                    <w:top w:val="none" w:sz="0" w:space="0" w:color="auto"/>
                    <w:left w:val="none" w:sz="0" w:space="0" w:color="auto"/>
                    <w:bottom w:val="none" w:sz="0" w:space="0" w:color="auto"/>
                    <w:right w:val="none" w:sz="0" w:space="0" w:color="auto"/>
                  </w:divBdr>
                </w:div>
                <w:div w:id="1018385736">
                  <w:marLeft w:val="0"/>
                  <w:marRight w:val="0"/>
                  <w:marTop w:val="0"/>
                  <w:marBottom w:val="0"/>
                  <w:divBdr>
                    <w:top w:val="none" w:sz="0" w:space="0" w:color="auto"/>
                    <w:left w:val="none" w:sz="0" w:space="0" w:color="auto"/>
                    <w:bottom w:val="none" w:sz="0" w:space="0" w:color="auto"/>
                    <w:right w:val="none" w:sz="0" w:space="0" w:color="auto"/>
                  </w:divBdr>
                </w:div>
                <w:div w:id="1018385737">
                  <w:marLeft w:val="0"/>
                  <w:marRight w:val="0"/>
                  <w:marTop w:val="0"/>
                  <w:marBottom w:val="0"/>
                  <w:divBdr>
                    <w:top w:val="none" w:sz="0" w:space="0" w:color="auto"/>
                    <w:left w:val="none" w:sz="0" w:space="0" w:color="auto"/>
                    <w:bottom w:val="none" w:sz="0" w:space="0" w:color="auto"/>
                    <w:right w:val="none" w:sz="0" w:space="0" w:color="auto"/>
                  </w:divBdr>
                </w:div>
                <w:div w:id="1018385740">
                  <w:marLeft w:val="0"/>
                  <w:marRight w:val="0"/>
                  <w:marTop w:val="0"/>
                  <w:marBottom w:val="0"/>
                  <w:divBdr>
                    <w:top w:val="none" w:sz="0" w:space="0" w:color="auto"/>
                    <w:left w:val="none" w:sz="0" w:space="0" w:color="auto"/>
                    <w:bottom w:val="none" w:sz="0" w:space="0" w:color="auto"/>
                    <w:right w:val="none" w:sz="0" w:space="0" w:color="auto"/>
                  </w:divBdr>
                </w:div>
                <w:div w:id="1018385752">
                  <w:marLeft w:val="0"/>
                  <w:marRight w:val="0"/>
                  <w:marTop w:val="0"/>
                  <w:marBottom w:val="0"/>
                  <w:divBdr>
                    <w:top w:val="none" w:sz="0" w:space="0" w:color="auto"/>
                    <w:left w:val="none" w:sz="0" w:space="0" w:color="auto"/>
                    <w:bottom w:val="none" w:sz="0" w:space="0" w:color="auto"/>
                    <w:right w:val="none" w:sz="0" w:space="0" w:color="auto"/>
                  </w:divBdr>
                </w:div>
                <w:div w:id="1018385766">
                  <w:marLeft w:val="0"/>
                  <w:marRight w:val="0"/>
                  <w:marTop w:val="0"/>
                  <w:marBottom w:val="0"/>
                  <w:divBdr>
                    <w:top w:val="none" w:sz="0" w:space="0" w:color="auto"/>
                    <w:left w:val="none" w:sz="0" w:space="0" w:color="auto"/>
                    <w:bottom w:val="none" w:sz="0" w:space="0" w:color="auto"/>
                    <w:right w:val="none" w:sz="0" w:space="0" w:color="auto"/>
                  </w:divBdr>
                </w:div>
                <w:div w:id="1018385778">
                  <w:marLeft w:val="0"/>
                  <w:marRight w:val="0"/>
                  <w:marTop w:val="0"/>
                  <w:marBottom w:val="0"/>
                  <w:divBdr>
                    <w:top w:val="none" w:sz="0" w:space="0" w:color="auto"/>
                    <w:left w:val="none" w:sz="0" w:space="0" w:color="auto"/>
                    <w:bottom w:val="none" w:sz="0" w:space="0" w:color="auto"/>
                    <w:right w:val="none" w:sz="0" w:space="0" w:color="auto"/>
                  </w:divBdr>
                </w:div>
                <w:div w:id="1018385807">
                  <w:marLeft w:val="0"/>
                  <w:marRight w:val="0"/>
                  <w:marTop w:val="0"/>
                  <w:marBottom w:val="0"/>
                  <w:divBdr>
                    <w:top w:val="none" w:sz="0" w:space="0" w:color="auto"/>
                    <w:left w:val="none" w:sz="0" w:space="0" w:color="auto"/>
                    <w:bottom w:val="none" w:sz="0" w:space="0" w:color="auto"/>
                    <w:right w:val="none" w:sz="0" w:space="0" w:color="auto"/>
                  </w:divBdr>
                </w:div>
                <w:div w:id="1018385813">
                  <w:marLeft w:val="0"/>
                  <w:marRight w:val="0"/>
                  <w:marTop w:val="0"/>
                  <w:marBottom w:val="0"/>
                  <w:divBdr>
                    <w:top w:val="none" w:sz="0" w:space="0" w:color="auto"/>
                    <w:left w:val="none" w:sz="0" w:space="0" w:color="auto"/>
                    <w:bottom w:val="none" w:sz="0" w:space="0" w:color="auto"/>
                    <w:right w:val="none" w:sz="0" w:space="0" w:color="auto"/>
                  </w:divBdr>
                </w:div>
                <w:div w:id="1018385818">
                  <w:marLeft w:val="0"/>
                  <w:marRight w:val="0"/>
                  <w:marTop w:val="0"/>
                  <w:marBottom w:val="0"/>
                  <w:divBdr>
                    <w:top w:val="none" w:sz="0" w:space="0" w:color="auto"/>
                    <w:left w:val="none" w:sz="0" w:space="0" w:color="auto"/>
                    <w:bottom w:val="none" w:sz="0" w:space="0" w:color="auto"/>
                    <w:right w:val="none" w:sz="0" w:space="0" w:color="auto"/>
                  </w:divBdr>
                </w:div>
                <w:div w:id="1018385826">
                  <w:marLeft w:val="0"/>
                  <w:marRight w:val="0"/>
                  <w:marTop w:val="0"/>
                  <w:marBottom w:val="0"/>
                  <w:divBdr>
                    <w:top w:val="none" w:sz="0" w:space="0" w:color="auto"/>
                    <w:left w:val="none" w:sz="0" w:space="0" w:color="auto"/>
                    <w:bottom w:val="none" w:sz="0" w:space="0" w:color="auto"/>
                    <w:right w:val="none" w:sz="0" w:space="0" w:color="auto"/>
                  </w:divBdr>
                </w:div>
                <w:div w:id="1018385828">
                  <w:marLeft w:val="0"/>
                  <w:marRight w:val="0"/>
                  <w:marTop w:val="0"/>
                  <w:marBottom w:val="0"/>
                  <w:divBdr>
                    <w:top w:val="none" w:sz="0" w:space="0" w:color="auto"/>
                    <w:left w:val="none" w:sz="0" w:space="0" w:color="auto"/>
                    <w:bottom w:val="none" w:sz="0" w:space="0" w:color="auto"/>
                    <w:right w:val="none" w:sz="0" w:space="0" w:color="auto"/>
                  </w:divBdr>
                </w:div>
                <w:div w:id="1018385843">
                  <w:marLeft w:val="0"/>
                  <w:marRight w:val="0"/>
                  <w:marTop w:val="0"/>
                  <w:marBottom w:val="0"/>
                  <w:divBdr>
                    <w:top w:val="none" w:sz="0" w:space="0" w:color="auto"/>
                    <w:left w:val="none" w:sz="0" w:space="0" w:color="auto"/>
                    <w:bottom w:val="none" w:sz="0" w:space="0" w:color="auto"/>
                    <w:right w:val="none" w:sz="0" w:space="0" w:color="auto"/>
                  </w:divBdr>
                </w:div>
                <w:div w:id="1018385848">
                  <w:marLeft w:val="0"/>
                  <w:marRight w:val="0"/>
                  <w:marTop w:val="0"/>
                  <w:marBottom w:val="0"/>
                  <w:divBdr>
                    <w:top w:val="none" w:sz="0" w:space="0" w:color="auto"/>
                    <w:left w:val="none" w:sz="0" w:space="0" w:color="auto"/>
                    <w:bottom w:val="none" w:sz="0" w:space="0" w:color="auto"/>
                    <w:right w:val="none" w:sz="0" w:space="0" w:color="auto"/>
                  </w:divBdr>
                </w:div>
                <w:div w:id="1018385851">
                  <w:marLeft w:val="0"/>
                  <w:marRight w:val="0"/>
                  <w:marTop w:val="0"/>
                  <w:marBottom w:val="0"/>
                  <w:divBdr>
                    <w:top w:val="none" w:sz="0" w:space="0" w:color="auto"/>
                    <w:left w:val="none" w:sz="0" w:space="0" w:color="auto"/>
                    <w:bottom w:val="none" w:sz="0" w:space="0" w:color="auto"/>
                    <w:right w:val="none" w:sz="0" w:space="0" w:color="auto"/>
                  </w:divBdr>
                </w:div>
                <w:div w:id="1018385854">
                  <w:marLeft w:val="0"/>
                  <w:marRight w:val="0"/>
                  <w:marTop w:val="0"/>
                  <w:marBottom w:val="0"/>
                  <w:divBdr>
                    <w:top w:val="none" w:sz="0" w:space="0" w:color="auto"/>
                    <w:left w:val="none" w:sz="0" w:space="0" w:color="auto"/>
                    <w:bottom w:val="none" w:sz="0" w:space="0" w:color="auto"/>
                    <w:right w:val="none" w:sz="0" w:space="0" w:color="auto"/>
                  </w:divBdr>
                </w:div>
                <w:div w:id="1018385857">
                  <w:marLeft w:val="0"/>
                  <w:marRight w:val="0"/>
                  <w:marTop w:val="0"/>
                  <w:marBottom w:val="0"/>
                  <w:divBdr>
                    <w:top w:val="none" w:sz="0" w:space="0" w:color="auto"/>
                    <w:left w:val="none" w:sz="0" w:space="0" w:color="auto"/>
                    <w:bottom w:val="none" w:sz="0" w:space="0" w:color="auto"/>
                    <w:right w:val="none" w:sz="0" w:space="0" w:color="auto"/>
                  </w:divBdr>
                </w:div>
                <w:div w:id="1018385859">
                  <w:marLeft w:val="0"/>
                  <w:marRight w:val="0"/>
                  <w:marTop w:val="0"/>
                  <w:marBottom w:val="0"/>
                  <w:divBdr>
                    <w:top w:val="none" w:sz="0" w:space="0" w:color="auto"/>
                    <w:left w:val="none" w:sz="0" w:space="0" w:color="auto"/>
                    <w:bottom w:val="none" w:sz="0" w:space="0" w:color="auto"/>
                    <w:right w:val="none" w:sz="0" w:space="0" w:color="auto"/>
                  </w:divBdr>
                </w:div>
                <w:div w:id="1018385873">
                  <w:marLeft w:val="0"/>
                  <w:marRight w:val="0"/>
                  <w:marTop w:val="0"/>
                  <w:marBottom w:val="0"/>
                  <w:divBdr>
                    <w:top w:val="none" w:sz="0" w:space="0" w:color="auto"/>
                    <w:left w:val="none" w:sz="0" w:space="0" w:color="auto"/>
                    <w:bottom w:val="none" w:sz="0" w:space="0" w:color="auto"/>
                    <w:right w:val="none" w:sz="0" w:space="0" w:color="auto"/>
                  </w:divBdr>
                </w:div>
                <w:div w:id="1018385893">
                  <w:marLeft w:val="0"/>
                  <w:marRight w:val="0"/>
                  <w:marTop w:val="0"/>
                  <w:marBottom w:val="0"/>
                  <w:divBdr>
                    <w:top w:val="none" w:sz="0" w:space="0" w:color="auto"/>
                    <w:left w:val="none" w:sz="0" w:space="0" w:color="auto"/>
                    <w:bottom w:val="none" w:sz="0" w:space="0" w:color="auto"/>
                    <w:right w:val="none" w:sz="0" w:space="0" w:color="auto"/>
                  </w:divBdr>
                </w:div>
                <w:div w:id="1018385898">
                  <w:marLeft w:val="0"/>
                  <w:marRight w:val="0"/>
                  <w:marTop w:val="0"/>
                  <w:marBottom w:val="0"/>
                  <w:divBdr>
                    <w:top w:val="none" w:sz="0" w:space="0" w:color="auto"/>
                    <w:left w:val="none" w:sz="0" w:space="0" w:color="auto"/>
                    <w:bottom w:val="none" w:sz="0" w:space="0" w:color="auto"/>
                    <w:right w:val="none" w:sz="0" w:space="0" w:color="auto"/>
                  </w:divBdr>
                </w:div>
                <w:div w:id="1018385914">
                  <w:marLeft w:val="0"/>
                  <w:marRight w:val="0"/>
                  <w:marTop w:val="0"/>
                  <w:marBottom w:val="0"/>
                  <w:divBdr>
                    <w:top w:val="none" w:sz="0" w:space="0" w:color="auto"/>
                    <w:left w:val="none" w:sz="0" w:space="0" w:color="auto"/>
                    <w:bottom w:val="none" w:sz="0" w:space="0" w:color="auto"/>
                    <w:right w:val="none" w:sz="0" w:space="0" w:color="auto"/>
                  </w:divBdr>
                </w:div>
                <w:div w:id="1018385932">
                  <w:marLeft w:val="0"/>
                  <w:marRight w:val="0"/>
                  <w:marTop w:val="0"/>
                  <w:marBottom w:val="0"/>
                  <w:divBdr>
                    <w:top w:val="none" w:sz="0" w:space="0" w:color="auto"/>
                    <w:left w:val="none" w:sz="0" w:space="0" w:color="auto"/>
                    <w:bottom w:val="none" w:sz="0" w:space="0" w:color="auto"/>
                    <w:right w:val="none" w:sz="0" w:space="0" w:color="auto"/>
                  </w:divBdr>
                </w:div>
                <w:div w:id="1018385941">
                  <w:marLeft w:val="0"/>
                  <w:marRight w:val="0"/>
                  <w:marTop w:val="0"/>
                  <w:marBottom w:val="0"/>
                  <w:divBdr>
                    <w:top w:val="none" w:sz="0" w:space="0" w:color="auto"/>
                    <w:left w:val="none" w:sz="0" w:space="0" w:color="auto"/>
                    <w:bottom w:val="none" w:sz="0" w:space="0" w:color="auto"/>
                    <w:right w:val="none" w:sz="0" w:space="0" w:color="auto"/>
                  </w:divBdr>
                </w:div>
                <w:div w:id="1018385942">
                  <w:marLeft w:val="0"/>
                  <w:marRight w:val="0"/>
                  <w:marTop w:val="0"/>
                  <w:marBottom w:val="0"/>
                  <w:divBdr>
                    <w:top w:val="none" w:sz="0" w:space="0" w:color="auto"/>
                    <w:left w:val="none" w:sz="0" w:space="0" w:color="auto"/>
                    <w:bottom w:val="none" w:sz="0" w:space="0" w:color="auto"/>
                    <w:right w:val="none" w:sz="0" w:space="0" w:color="auto"/>
                  </w:divBdr>
                </w:div>
                <w:div w:id="1018385948">
                  <w:marLeft w:val="0"/>
                  <w:marRight w:val="0"/>
                  <w:marTop w:val="0"/>
                  <w:marBottom w:val="0"/>
                  <w:divBdr>
                    <w:top w:val="none" w:sz="0" w:space="0" w:color="auto"/>
                    <w:left w:val="none" w:sz="0" w:space="0" w:color="auto"/>
                    <w:bottom w:val="none" w:sz="0" w:space="0" w:color="auto"/>
                    <w:right w:val="none" w:sz="0" w:space="0" w:color="auto"/>
                  </w:divBdr>
                </w:div>
                <w:div w:id="1018385951">
                  <w:marLeft w:val="0"/>
                  <w:marRight w:val="0"/>
                  <w:marTop w:val="0"/>
                  <w:marBottom w:val="0"/>
                  <w:divBdr>
                    <w:top w:val="none" w:sz="0" w:space="0" w:color="auto"/>
                    <w:left w:val="none" w:sz="0" w:space="0" w:color="auto"/>
                    <w:bottom w:val="none" w:sz="0" w:space="0" w:color="auto"/>
                    <w:right w:val="none" w:sz="0" w:space="0" w:color="auto"/>
                  </w:divBdr>
                </w:div>
                <w:div w:id="1018385960">
                  <w:marLeft w:val="0"/>
                  <w:marRight w:val="0"/>
                  <w:marTop w:val="0"/>
                  <w:marBottom w:val="0"/>
                  <w:divBdr>
                    <w:top w:val="none" w:sz="0" w:space="0" w:color="auto"/>
                    <w:left w:val="none" w:sz="0" w:space="0" w:color="auto"/>
                    <w:bottom w:val="none" w:sz="0" w:space="0" w:color="auto"/>
                    <w:right w:val="none" w:sz="0" w:space="0" w:color="auto"/>
                  </w:divBdr>
                </w:div>
                <w:div w:id="1018385963">
                  <w:marLeft w:val="0"/>
                  <w:marRight w:val="0"/>
                  <w:marTop w:val="0"/>
                  <w:marBottom w:val="0"/>
                  <w:divBdr>
                    <w:top w:val="none" w:sz="0" w:space="0" w:color="auto"/>
                    <w:left w:val="none" w:sz="0" w:space="0" w:color="auto"/>
                    <w:bottom w:val="none" w:sz="0" w:space="0" w:color="auto"/>
                    <w:right w:val="none" w:sz="0" w:space="0" w:color="auto"/>
                  </w:divBdr>
                </w:div>
                <w:div w:id="1018385971">
                  <w:marLeft w:val="0"/>
                  <w:marRight w:val="0"/>
                  <w:marTop w:val="0"/>
                  <w:marBottom w:val="0"/>
                  <w:divBdr>
                    <w:top w:val="none" w:sz="0" w:space="0" w:color="auto"/>
                    <w:left w:val="none" w:sz="0" w:space="0" w:color="auto"/>
                    <w:bottom w:val="none" w:sz="0" w:space="0" w:color="auto"/>
                    <w:right w:val="none" w:sz="0" w:space="0" w:color="auto"/>
                  </w:divBdr>
                </w:div>
                <w:div w:id="1018385972">
                  <w:marLeft w:val="0"/>
                  <w:marRight w:val="0"/>
                  <w:marTop w:val="0"/>
                  <w:marBottom w:val="0"/>
                  <w:divBdr>
                    <w:top w:val="none" w:sz="0" w:space="0" w:color="auto"/>
                    <w:left w:val="none" w:sz="0" w:space="0" w:color="auto"/>
                    <w:bottom w:val="none" w:sz="0" w:space="0" w:color="auto"/>
                    <w:right w:val="none" w:sz="0" w:space="0" w:color="auto"/>
                  </w:divBdr>
                </w:div>
                <w:div w:id="1018385976">
                  <w:marLeft w:val="0"/>
                  <w:marRight w:val="0"/>
                  <w:marTop w:val="0"/>
                  <w:marBottom w:val="0"/>
                  <w:divBdr>
                    <w:top w:val="none" w:sz="0" w:space="0" w:color="auto"/>
                    <w:left w:val="none" w:sz="0" w:space="0" w:color="auto"/>
                    <w:bottom w:val="none" w:sz="0" w:space="0" w:color="auto"/>
                    <w:right w:val="none" w:sz="0" w:space="0" w:color="auto"/>
                  </w:divBdr>
                </w:div>
                <w:div w:id="1018385981">
                  <w:marLeft w:val="0"/>
                  <w:marRight w:val="0"/>
                  <w:marTop w:val="0"/>
                  <w:marBottom w:val="0"/>
                  <w:divBdr>
                    <w:top w:val="none" w:sz="0" w:space="0" w:color="auto"/>
                    <w:left w:val="none" w:sz="0" w:space="0" w:color="auto"/>
                    <w:bottom w:val="none" w:sz="0" w:space="0" w:color="auto"/>
                    <w:right w:val="none" w:sz="0" w:space="0" w:color="auto"/>
                  </w:divBdr>
                </w:div>
                <w:div w:id="1018386000">
                  <w:marLeft w:val="0"/>
                  <w:marRight w:val="0"/>
                  <w:marTop w:val="0"/>
                  <w:marBottom w:val="0"/>
                  <w:divBdr>
                    <w:top w:val="none" w:sz="0" w:space="0" w:color="auto"/>
                    <w:left w:val="none" w:sz="0" w:space="0" w:color="auto"/>
                    <w:bottom w:val="none" w:sz="0" w:space="0" w:color="auto"/>
                    <w:right w:val="none" w:sz="0" w:space="0" w:color="auto"/>
                  </w:divBdr>
                </w:div>
                <w:div w:id="1018386004">
                  <w:marLeft w:val="0"/>
                  <w:marRight w:val="0"/>
                  <w:marTop w:val="0"/>
                  <w:marBottom w:val="0"/>
                  <w:divBdr>
                    <w:top w:val="none" w:sz="0" w:space="0" w:color="auto"/>
                    <w:left w:val="none" w:sz="0" w:space="0" w:color="auto"/>
                    <w:bottom w:val="none" w:sz="0" w:space="0" w:color="auto"/>
                    <w:right w:val="none" w:sz="0" w:space="0" w:color="auto"/>
                  </w:divBdr>
                </w:div>
                <w:div w:id="1018386006">
                  <w:marLeft w:val="0"/>
                  <w:marRight w:val="0"/>
                  <w:marTop w:val="0"/>
                  <w:marBottom w:val="0"/>
                  <w:divBdr>
                    <w:top w:val="none" w:sz="0" w:space="0" w:color="auto"/>
                    <w:left w:val="none" w:sz="0" w:space="0" w:color="auto"/>
                    <w:bottom w:val="none" w:sz="0" w:space="0" w:color="auto"/>
                    <w:right w:val="none" w:sz="0" w:space="0" w:color="auto"/>
                  </w:divBdr>
                </w:div>
                <w:div w:id="1018386011">
                  <w:marLeft w:val="0"/>
                  <w:marRight w:val="0"/>
                  <w:marTop w:val="0"/>
                  <w:marBottom w:val="0"/>
                  <w:divBdr>
                    <w:top w:val="none" w:sz="0" w:space="0" w:color="auto"/>
                    <w:left w:val="none" w:sz="0" w:space="0" w:color="auto"/>
                    <w:bottom w:val="none" w:sz="0" w:space="0" w:color="auto"/>
                    <w:right w:val="none" w:sz="0" w:space="0" w:color="auto"/>
                  </w:divBdr>
                </w:div>
                <w:div w:id="1018386015">
                  <w:marLeft w:val="0"/>
                  <w:marRight w:val="0"/>
                  <w:marTop w:val="0"/>
                  <w:marBottom w:val="0"/>
                  <w:divBdr>
                    <w:top w:val="none" w:sz="0" w:space="0" w:color="auto"/>
                    <w:left w:val="none" w:sz="0" w:space="0" w:color="auto"/>
                    <w:bottom w:val="none" w:sz="0" w:space="0" w:color="auto"/>
                    <w:right w:val="none" w:sz="0" w:space="0" w:color="auto"/>
                  </w:divBdr>
                </w:div>
                <w:div w:id="1018386016">
                  <w:marLeft w:val="0"/>
                  <w:marRight w:val="0"/>
                  <w:marTop w:val="0"/>
                  <w:marBottom w:val="0"/>
                  <w:divBdr>
                    <w:top w:val="none" w:sz="0" w:space="0" w:color="auto"/>
                    <w:left w:val="none" w:sz="0" w:space="0" w:color="auto"/>
                    <w:bottom w:val="none" w:sz="0" w:space="0" w:color="auto"/>
                    <w:right w:val="none" w:sz="0" w:space="0" w:color="auto"/>
                  </w:divBdr>
                </w:div>
                <w:div w:id="1018386025">
                  <w:marLeft w:val="0"/>
                  <w:marRight w:val="0"/>
                  <w:marTop w:val="0"/>
                  <w:marBottom w:val="0"/>
                  <w:divBdr>
                    <w:top w:val="none" w:sz="0" w:space="0" w:color="auto"/>
                    <w:left w:val="none" w:sz="0" w:space="0" w:color="auto"/>
                    <w:bottom w:val="none" w:sz="0" w:space="0" w:color="auto"/>
                    <w:right w:val="none" w:sz="0" w:space="0" w:color="auto"/>
                  </w:divBdr>
                </w:div>
                <w:div w:id="1018386032">
                  <w:marLeft w:val="0"/>
                  <w:marRight w:val="0"/>
                  <w:marTop w:val="0"/>
                  <w:marBottom w:val="0"/>
                  <w:divBdr>
                    <w:top w:val="none" w:sz="0" w:space="0" w:color="auto"/>
                    <w:left w:val="none" w:sz="0" w:space="0" w:color="auto"/>
                    <w:bottom w:val="none" w:sz="0" w:space="0" w:color="auto"/>
                    <w:right w:val="none" w:sz="0" w:space="0" w:color="auto"/>
                  </w:divBdr>
                </w:div>
                <w:div w:id="1018386042">
                  <w:marLeft w:val="0"/>
                  <w:marRight w:val="0"/>
                  <w:marTop w:val="0"/>
                  <w:marBottom w:val="0"/>
                  <w:divBdr>
                    <w:top w:val="none" w:sz="0" w:space="0" w:color="auto"/>
                    <w:left w:val="none" w:sz="0" w:space="0" w:color="auto"/>
                    <w:bottom w:val="none" w:sz="0" w:space="0" w:color="auto"/>
                    <w:right w:val="none" w:sz="0" w:space="0" w:color="auto"/>
                  </w:divBdr>
                </w:div>
                <w:div w:id="1018386045">
                  <w:marLeft w:val="0"/>
                  <w:marRight w:val="0"/>
                  <w:marTop w:val="0"/>
                  <w:marBottom w:val="0"/>
                  <w:divBdr>
                    <w:top w:val="none" w:sz="0" w:space="0" w:color="auto"/>
                    <w:left w:val="none" w:sz="0" w:space="0" w:color="auto"/>
                    <w:bottom w:val="none" w:sz="0" w:space="0" w:color="auto"/>
                    <w:right w:val="none" w:sz="0" w:space="0" w:color="auto"/>
                  </w:divBdr>
                </w:div>
                <w:div w:id="1018386048">
                  <w:marLeft w:val="0"/>
                  <w:marRight w:val="0"/>
                  <w:marTop w:val="0"/>
                  <w:marBottom w:val="0"/>
                  <w:divBdr>
                    <w:top w:val="none" w:sz="0" w:space="0" w:color="auto"/>
                    <w:left w:val="none" w:sz="0" w:space="0" w:color="auto"/>
                    <w:bottom w:val="none" w:sz="0" w:space="0" w:color="auto"/>
                    <w:right w:val="none" w:sz="0" w:space="0" w:color="auto"/>
                  </w:divBdr>
                </w:div>
                <w:div w:id="1018386054">
                  <w:marLeft w:val="0"/>
                  <w:marRight w:val="0"/>
                  <w:marTop w:val="0"/>
                  <w:marBottom w:val="0"/>
                  <w:divBdr>
                    <w:top w:val="none" w:sz="0" w:space="0" w:color="auto"/>
                    <w:left w:val="none" w:sz="0" w:space="0" w:color="auto"/>
                    <w:bottom w:val="none" w:sz="0" w:space="0" w:color="auto"/>
                    <w:right w:val="none" w:sz="0" w:space="0" w:color="auto"/>
                  </w:divBdr>
                </w:div>
                <w:div w:id="1018386058">
                  <w:marLeft w:val="0"/>
                  <w:marRight w:val="0"/>
                  <w:marTop w:val="0"/>
                  <w:marBottom w:val="0"/>
                  <w:divBdr>
                    <w:top w:val="none" w:sz="0" w:space="0" w:color="auto"/>
                    <w:left w:val="none" w:sz="0" w:space="0" w:color="auto"/>
                    <w:bottom w:val="none" w:sz="0" w:space="0" w:color="auto"/>
                    <w:right w:val="none" w:sz="0" w:space="0" w:color="auto"/>
                  </w:divBdr>
                </w:div>
                <w:div w:id="1018386059">
                  <w:marLeft w:val="0"/>
                  <w:marRight w:val="0"/>
                  <w:marTop w:val="0"/>
                  <w:marBottom w:val="0"/>
                  <w:divBdr>
                    <w:top w:val="none" w:sz="0" w:space="0" w:color="auto"/>
                    <w:left w:val="none" w:sz="0" w:space="0" w:color="auto"/>
                    <w:bottom w:val="none" w:sz="0" w:space="0" w:color="auto"/>
                    <w:right w:val="none" w:sz="0" w:space="0" w:color="auto"/>
                  </w:divBdr>
                </w:div>
                <w:div w:id="1018386062">
                  <w:marLeft w:val="0"/>
                  <w:marRight w:val="0"/>
                  <w:marTop w:val="0"/>
                  <w:marBottom w:val="0"/>
                  <w:divBdr>
                    <w:top w:val="none" w:sz="0" w:space="0" w:color="auto"/>
                    <w:left w:val="none" w:sz="0" w:space="0" w:color="auto"/>
                    <w:bottom w:val="none" w:sz="0" w:space="0" w:color="auto"/>
                    <w:right w:val="none" w:sz="0" w:space="0" w:color="auto"/>
                  </w:divBdr>
                </w:div>
                <w:div w:id="1018386065">
                  <w:marLeft w:val="0"/>
                  <w:marRight w:val="0"/>
                  <w:marTop w:val="0"/>
                  <w:marBottom w:val="0"/>
                  <w:divBdr>
                    <w:top w:val="none" w:sz="0" w:space="0" w:color="auto"/>
                    <w:left w:val="none" w:sz="0" w:space="0" w:color="auto"/>
                    <w:bottom w:val="none" w:sz="0" w:space="0" w:color="auto"/>
                    <w:right w:val="none" w:sz="0" w:space="0" w:color="auto"/>
                  </w:divBdr>
                </w:div>
                <w:div w:id="101838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384763">
          <w:marLeft w:val="0"/>
          <w:marRight w:val="0"/>
          <w:marTop w:val="15"/>
          <w:marBottom w:val="0"/>
          <w:divBdr>
            <w:top w:val="single" w:sz="48" w:space="0" w:color="auto"/>
            <w:left w:val="single" w:sz="48" w:space="0" w:color="auto"/>
            <w:bottom w:val="single" w:sz="48" w:space="0" w:color="auto"/>
            <w:right w:val="single" w:sz="48" w:space="0" w:color="auto"/>
          </w:divBdr>
          <w:divsChild>
            <w:div w:id="1018383979">
              <w:marLeft w:val="0"/>
              <w:marRight w:val="0"/>
              <w:marTop w:val="0"/>
              <w:marBottom w:val="0"/>
              <w:divBdr>
                <w:top w:val="none" w:sz="0" w:space="0" w:color="auto"/>
                <w:left w:val="none" w:sz="0" w:space="0" w:color="auto"/>
                <w:bottom w:val="none" w:sz="0" w:space="0" w:color="auto"/>
                <w:right w:val="none" w:sz="0" w:space="0" w:color="auto"/>
              </w:divBdr>
              <w:divsChild>
                <w:div w:id="1018383788">
                  <w:marLeft w:val="0"/>
                  <w:marRight w:val="0"/>
                  <w:marTop w:val="0"/>
                  <w:marBottom w:val="0"/>
                  <w:divBdr>
                    <w:top w:val="none" w:sz="0" w:space="0" w:color="auto"/>
                    <w:left w:val="none" w:sz="0" w:space="0" w:color="auto"/>
                    <w:bottom w:val="none" w:sz="0" w:space="0" w:color="auto"/>
                    <w:right w:val="none" w:sz="0" w:space="0" w:color="auto"/>
                  </w:divBdr>
                </w:div>
                <w:div w:id="1018383794">
                  <w:marLeft w:val="0"/>
                  <w:marRight w:val="0"/>
                  <w:marTop w:val="0"/>
                  <w:marBottom w:val="0"/>
                  <w:divBdr>
                    <w:top w:val="none" w:sz="0" w:space="0" w:color="auto"/>
                    <w:left w:val="none" w:sz="0" w:space="0" w:color="auto"/>
                    <w:bottom w:val="none" w:sz="0" w:space="0" w:color="auto"/>
                    <w:right w:val="none" w:sz="0" w:space="0" w:color="auto"/>
                  </w:divBdr>
                </w:div>
                <w:div w:id="1018383795">
                  <w:marLeft w:val="0"/>
                  <w:marRight w:val="0"/>
                  <w:marTop w:val="0"/>
                  <w:marBottom w:val="0"/>
                  <w:divBdr>
                    <w:top w:val="none" w:sz="0" w:space="0" w:color="auto"/>
                    <w:left w:val="none" w:sz="0" w:space="0" w:color="auto"/>
                    <w:bottom w:val="none" w:sz="0" w:space="0" w:color="auto"/>
                    <w:right w:val="none" w:sz="0" w:space="0" w:color="auto"/>
                  </w:divBdr>
                </w:div>
                <w:div w:id="1018383797">
                  <w:marLeft w:val="0"/>
                  <w:marRight w:val="0"/>
                  <w:marTop w:val="0"/>
                  <w:marBottom w:val="0"/>
                  <w:divBdr>
                    <w:top w:val="none" w:sz="0" w:space="0" w:color="auto"/>
                    <w:left w:val="none" w:sz="0" w:space="0" w:color="auto"/>
                    <w:bottom w:val="none" w:sz="0" w:space="0" w:color="auto"/>
                    <w:right w:val="none" w:sz="0" w:space="0" w:color="auto"/>
                  </w:divBdr>
                </w:div>
                <w:div w:id="1018383798">
                  <w:marLeft w:val="0"/>
                  <w:marRight w:val="0"/>
                  <w:marTop w:val="0"/>
                  <w:marBottom w:val="0"/>
                  <w:divBdr>
                    <w:top w:val="none" w:sz="0" w:space="0" w:color="auto"/>
                    <w:left w:val="none" w:sz="0" w:space="0" w:color="auto"/>
                    <w:bottom w:val="none" w:sz="0" w:space="0" w:color="auto"/>
                    <w:right w:val="none" w:sz="0" w:space="0" w:color="auto"/>
                  </w:divBdr>
                </w:div>
                <w:div w:id="1018383802">
                  <w:marLeft w:val="0"/>
                  <w:marRight w:val="0"/>
                  <w:marTop w:val="0"/>
                  <w:marBottom w:val="0"/>
                  <w:divBdr>
                    <w:top w:val="none" w:sz="0" w:space="0" w:color="auto"/>
                    <w:left w:val="none" w:sz="0" w:space="0" w:color="auto"/>
                    <w:bottom w:val="none" w:sz="0" w:space="0" w:color="auto"/>
                    <w:right w:val="none" w:sz="0" w:space="0" w:color="auto"/>
                  </w:divBdr>
                </w:div>
                <w:div w:id="1018383807">
                  <w:marLeft w:val="0"/>
                  <w:marRight w:val="0"/>
                  <w:marTop w:val="0"/>
                  <w:marBottom w:val="0"/>
                  <w:divBdr>
                    <w:top w:val="none" w:sz="0" w:space="0" w:color="auto"/>
                    <w:left w:val="none" w:sz="0" w:space="0" w:color="auto"/>
                    <w:bottom w:val="none" w:sz="0" w:space="0" w:color="auto"/>
                    <w:right w:val="none" w:sz="0" w:space="0" w:color="auto"/>
                  </w:divBdr>
                </w:div>
                <w:div w:id="1018383808">
                  <w:marLeft w:val="0"/>
                  <w:marRight w:val="0"/>
                  <w:marTop w:val="0"/>
                  <w:marBottom w:val="0"/>
                  <w:divBdr>
                    <w:top w:val="none" w:sz="0" w:space="0" w:color="auto"/>
                    <w:left w:val="none" w:sz="0" w:space="0" w:color="auto"/>
                    <w:bottom w:val="none" w:sz="0" w:space="0" w:color="auto"/>
                    <w:right w:val="none" w:sz="0" w:space="0" w:color="auto"/>
                  </w:divBdr>
                </w:div>
                <w:div w:id="1018383809">
                  <w:marLeft w:val="0"/>
                  <w:marRight w:val="0"/>
                  <w:marTop w:val="0"/>
                  <w:marBottom w:val="0"/>
                  <w:divBdr>
                    <w:top w:val="none" w:sz="0" w:space="0" w:color="auto"/>
                    <w:left w:val="none" w:sz="0" w:space="0" w:color="auto"/>
                    <w:bottom w:val="none" w:sz="0" w:space="0" w:color="auto"/>
                    <w:right w:val="none" w:sz="0" w:space="0" w:color="auto"/>
                  </w:divBdr>
                </w:div>
                <w:div w:id="1018383830">
                  <w:marLeft w:val="0"/>
                  <w:marRight w:val="0"/>
                  <w:marTop w:val="0"/>
                  <w:marBottom w:val="0"/>
                  <w:divBdr>
                    <w:top w:val="none" w:sz="0" w:space="0" w:color="auto"/>
                    <w:left w:val="none" w:sz="0" w:space="0" w:color="auto"/>
                    <w:bottom w:val="none" w:sz="0" w:space="0" w:color="auto"/>
                    <w:right w:val="none" w:sz="0" w:space="0" w:color="auto"/>
                  </w:divBdr>
                </w:div>
                <w:div w:id="1018383831">
                  <w:marLeft w:val="0"/>
                  <w:marRight w:val="0"/>
                  <w:marTop w:val="0"/>
                  <w:marBottom w:val="0"/>
                  <w:divBdr>
                    <w:top w:val="none" w:sz="0" w:space="0" w:color="auto"/>
                    <w:left w:val="none" w:sz="0" w:space="0" w:color="auto"/>
                    <w:bottom w:val="none" w:sz="0" w:space="0" w:color="auto"/>
                    <w:right w:val="none" w:sz="0" w:space="0" w:color="auto"/>
                  </w:divBdr>
                </w:div>
                <w:div w:id="1018383834">
                  <w:marLeft w:val="0"/>
                  <w:marRight w:val="0"/>
                  <w:marTop w:val="0"/>
                  <w:marBottom w:val="0"/>
                  <w:divBdr>
                    <w:top w:val="none" w:sz="0" w:space="0" w:color="auto"/>
                    <w:left w:val="none" w:sz="0" w:space="0" w:color="auto"/>
                    <w:bottom w:val="none" w:sz="0" w:space="0" w:color="auto"/>
                    <w:right w:val="none" w:sz="0" w:space="0" w:color="auto"/>
                  </w:divBdr>
                </w:div>
                <w:div w:id="1018383841">
                  <w:marLeft w:val="0"/>
                  <w:marRight w:val="0"/>
                  <w:marTop w:val="0"/>
                  <w:marBottom w:val="0"/>
                  <w:divBdr>
                    <w:top w:val="none" w:sz="0" w:space="0" w:color="auto"/>
                    <w:left w:val="none" w:sz="0" w:space="0" w:color="auto"/>
                    <w:bottom w:val="none" w:sz="0" w:space="0" w:color="auto"/>
                    <w:right w:val="none" w:sz="0" w:space="0" w:color="auto"/>
                  </w:divBdr>
                </w:div>
                <w:div w:id="1018383846">
                  <w:marLeft w:val="0"/>
                  <w:marRight w:val="0"/>
                  <w:marTop w:val="0"/>
                  <w:marBottom w:val="0"/>
                  <w:divBdr>
                    <w:top w:val="none" w:sz="0" w:space="0" w:color="auto"/>
                    <w:left w:val="none" w:sz="0" w:space="0" w:color="auto"/>
                    <w:bottom w:val="none" w:sz="0" w:space="0" w:color="auto"/>
                    <w:right w:val="none" w:sz="0" w:space="0" w:color="auto"/>
                  </w:divBdr>
                </w:div>
                <w:div w:id="1018383850">
                  <w:marLeft w:val="0"/>
                  <w:marRight w:val="0"/>
                  <w:marTop w:val="0"/>
                  <w:marBottom w:val="0"/>
                  <w:divBdr>
                    <w:top w:val="none" w:sz="0" w:space="0" w:color="auto"/>
                    <w:left w:val="none" w:sz="0" w:space="0" w:color="auto"/>
                    <w:bottom w:val="none" w:sz="0" w:space="0" w:color="auto"/>
                    <w:right w:val="none" w:sz="0" w:space="0" w:color="auto"/>
                  </w:divBdr>
                </w:div>
                <w:div w:id="1018383855">
                  <w:marLeft w:val="0"/>
                  <w:marRight w:val="0"/>
                  <w:marTop w:val="0"/>
                  <w:marBottom w:val="0"/>
                  <w:divBdr>
                    <w:top w:val="none" w:sz="0" w:space="0" w:color="auto"/>
                    <w:left w:val="none" w:sz="0" w:space="0" w:color="auto"/>
                    <w:bottom w:val="none" w:sz="0" w:space="0" w:color="auto"/>
                    <w:right w:val="none" w:sz="0" w:space="0" w:color="auto"/>
                  </w:divBdr>
                </w:div>
                <w:div w:id="1018383864">
                  <w:marLeft w:val="0"/>
                  <w:marRight w:val="0"/>
                  <w:marTop w:val="0"/>
                  <w:marBottom w:val="0"/>
                  <w:divBdr>
                    <w:top w:val="none" w:sz="0" w:space="0" w:color="auto"/>
                    <w:left w:val="none" w:sz="0" w:space="0" w:color="auto"/>
                    <w:bottom w:val="none" w:sz="0" w:space="0" w:color="auto"/>
                    <w:right w:val="none" w:sz="0" w:space="0" w:color="auto"/>
                  </w:divBdr>
                </w:div>
                <w:div w:id="1018383865">
                  <w:marLeft w:val="0"/>
                  <w:marRight w:val="0"/>
                  <w:marTop w:val="0"/>
                  <w:marBottom w:val="0"/>
                  <w:divBdr>
                    <w:top w:val="none" w:sz="0" w:space="0" w:color="auto"/>
                    <w:left w:val="none" w:sz="0" w:space="0" w:color="auto"/>
                    <w:bottom w:val="none" w:sz="0" w:space="0" w:color="auto"/>
                    <w:right w:val="none" w:sz="0" w:space="0" w:color="auto"/>
                  </w:divBdr>
                </w:div>
                <w:div w:id="1018383869">
                  <w:marLeft w:val="0"/>
                  <w:marRight w:val="0"/>
                  <w:marTop w:val="0"/>
                  <w:marBottom w:val="0"/>
                  <w:divBdr>
                    <w:top w:val="none" w:sz="0" w:space="0" w:color="auto"/>
                    <w:left w:val="none" w:sz="0" w:space="0" w:color="auto"/>
                    <w:bottom w:val="none" w:sz="0" w:space="0" w:color="auto"/>
                    <w:right w:val="none" w:sz="0" w:space="0" w:color="auto"/>
                  </w:divBdr>
                </w:div>
                <w:div w:id="1018383874">
                  <w:marLeft w:val="0"/>
                  <w:marRight w:val="0"/>
                  <w:marTop w:val="0"/>
                  <w:marBottom w:val="0"/>
                  <w:divBdr>
                    <w:top w:val="none" w:sz="0" w:space="0" w:color="auto"/>
                    <w:left w:val="none" w:sz="0" w:space="0" w:color="auto"/>
                    <w:bottom w:val="none" w:sz="0" w:space="0" w:color="auto"/>
                    <w:right w:val="none" w:sz="0" w:space="0" w:color="auto"/>
                  </w:divBdr>
                </w:div>
                <w:div w:id="1018383878">
                  <w:marLeft w:val="0"/>
                  <w:marRight w:val="0"/>
                  <w:marTop w:val="0"/>
                  <w:marBottom w:val="0"/>
                  <w:divBdr>
                    <w:top w:val="none" w:sz="0" w:space="0" w:color="auto"/>
                    <w:left w:val="none" w:sz="0" w:space="0" w:color="auto"/>
                    <w:bottom w:val="none" w:sz="0" w:space="0" w:color="auto"/>
                    <w:right w:val="none" w:sz="0" w:space="0" w:color="auto"/>
                  </w:divBdr>
                </w:div>
                <w:div w:id="1018383879">
                  <w:marLeft w:val="0"/>
                  <w:marRight w:val="0"/>
                  <w:marTop w:val="0"/>
                  <w:marBottom w:val="0"/>
                  <w:divBdr>
                    <w:top w:val="none" w:sz="0" w:space="0" w:color="auto"/>
                    <w:left w:val="none" w:sz="0" w:space="0" w:color="auto"/>
                    <w:bottom w:val="none" w:sz="0" w:space="0" w:color="auto"/>
                    <w:right w:val="none" w:sz="0" w:space="0" w:color="auto"/>
                  </w:divBdr>
                </w:div>
                <w:div w:id="1018383881">
                  <w:marLeft w:val="0"/>
                  <w:marRight w:val="0"/>
                  <w:marTop w:val="0"/>
                  <w:marBottom w:val="0"/>
                  <w:divBdr>
                    <w:top w:val="none" w:sz="0" w:space="0" w:color="auto"/>
                    <w:left w:val="none" w:sz="0" w:space="0" w:color="auto"/>
                    <w:bottom w:val="none" w:sz="0" w:space="0" w:color="auto"/>
                    <w:right w:val="none" w:sz="0" w:space="0" w:color="auto"/>
                  </w:divBdr>
                </w:div>
                <w:div w:id="1018383895">
                  <w:marLeft w:val="0"/>
                  <w:marRight w:val="0"/>
                  <w:marTop w:val="0"/>
                  <w:marBottom w:val="0"/>
                  <w:divBdr>
                    <w:top w:val="none" w:sz="0" w:space="0" w:color="auto"/>
                    <w:left w:val="none" w:sz="0" w:space="0" w:color="auto"/>
                    <w:bottom w:val="none" w:sz="0" w:space="0" w:color="auto"/>
                    <w:right w:val="none" w:sz="0" w:space="0" w:color="auto"/>
                  </w:divBdr>
                </w:div>
                <w:div w:id="1018383903">
                  <w:marLeft w:val="0"/>
                  <w:marRight w:val="0"/>
                  <w:marTop w:val="0"/>
                  <w:marBottom w:val="0"/>
                  <w:divBdr>
                    <w:top w:val="none" w:sz="0" w:space="0" w:color="auto"/>
                    <w:left w:val="none" w:sz="0" w:space="0" w:color="auto"/>
                    <w:bottom w:val="none" w:sz="0" w:space="0" w:color="auto"/>
                    <w:right w:val="none" w:sz="0" w:space="0" w:color="auto"/>
                  </w:divBdr>
                </w:div>
                <w:div w:id="1018383912">
                  <w:marLeft w:val="0"/>
                  <w:marRight w:val="0"/>
                  <w:marTop w:val="0"/>
                  <w:marBottom w:val="0"/>
                  <w:divBdr>
                    <w:top w:val="none" w:sz="0" w:space="0" w:color="auto"/>
                    <w:left w:val="none" w:sz="0" w:space="0" w:color="auto"/>
                    <w:bottom w:val="none" w:sz="0" w:space="0" w:color="auto"/>
                    <w:right w:val="none" w:sz="0" w:space="0" w:color="auto"/>
                  </w:divBdr>
                </w:div>
                <w:div w:id="1018383913">
                  <w:marLeft w:val="0"/>
                  <w:marRight w:val="0"/>
                  <w:marTop w:val="0"/>
                  <w:marBottom w:val="0"/>
                  <w:divBdr>
                    <w:top w:val="none" w:sz="0" w:space="0" w:color="auto"/>
                    <w:left w:val="none" w:sz="0" w:space="0" w:color="auto"/>
                    <w:bottom w:val="none" w:sz="0" w:space="0" w:color="auto"/>
                    <w:right w:val="none" w:sz="0" w:space="0" w:color="auto"/>
                  </w:divBdr>
                </w:div>
                <w:div w:id="1018383932">
                  <w:marLeft w:val="0"/>
                  <w:marRight w:val="0"/>
                  <w:marTop w:val="0"/>
                  <w:marBottom w:val="0"/>
                  <w:divBdr>
                    <w:top w:val="none" w:sz="0" w:space="0" w:color="auto"/>
                    <w:left w:val="none" w:sz="0" w:space="0" w:color="auto"/>
                    <w:bottom w:val="none" w:sz="0" w:space="0" w:color="auto"/>
                    <w:right w:val="none" w:sz="0" w:space="0" w:color="auto"/>
                  </w:divBdr>
                </w:div>
                <w:div w:id="1018383941">
                  <w:marLeft w:val="0"/>
                  <w:marRight w:val="0"/>
                  <w:marTop w:val="0"/>
                  <w:marBottom w:val="0"/>
                  <w:divBdr>
                    <w:top w:val="none" w:sz="0" w:space="0" w:color="auto"/>
                    <w:left w:val="none" w:sz="0" w:space="0" w:color="auto"/>
                    <w:bottom w:val="none" w:sz="0" w:space="0" w:color="auto"/>
                    <w:right w:val="none" w:sz="0" w:space="0" w:color="auto"/>
                  </w:divBdr>
                </w:div>
                <w:div w:id="1018383956">
                  <w:marLeft w:val="0"/>
                  <w:marRight w:val="0"/>
                  <w:marTop w:val="0"/>
                  <w:marBottom w:val="0"/>
                  <w:divBdr>
                    <w:top w:val="none" w:sz="0" w:space="0" w:color="auto"/>
                    <w:left w:val="none" w:sz="0" w:space="0" w:color="auto"/>
                    <w:bottom w:val="none" w:sz="0" w:space="0" w:color="auto"/>
                    <w:right w:val="none" w:sz="0" w:space="0" w:color="auto"/>
                  </w:divBdr>
                </w:div>
                <w:div w:id="1018383970">
                  <w:marLeft w:val="0"/>
                  <w:marRight w:val="0"/>
                  <w:marTop w:val="0"/>
                  <w:marBottom w:val="0"/>
                  <w:divBdr>
                    <w:top w:val="none" w:sz="0" w:space="0" w:color="auto"/>
                    <w:left w:val="none" w:sz="0" w:space="0" w:color="auto"/>
                    <w:bottom w:val="none" w:sz="0" w:space="0" w:color="auto"/>
                    <w:right w:val="none" w:sz="0" w:space="0" w:color="auto"/>
                  </w:divBdr>
                </w:div>
                <w:div w:id="1018383974">
                  <w:marLeft w:val="0"/>
                  <w:marRight w:val="0"/>
                  <w:marTop w:val="0"/>
                  <w:marBottom w:val="0"/>
                  <w:divBdr>
                    <w:top w:val="none" w:sz="0" w:space="0" w:color="auto"/>
                    <w:left w:val="none" w:sz="0" w:space="0" w:color="auto"/>
                    <w:bottom w:val="none" w:sz="0" w:space="0" w:color="auto"/>
                    <w:right w:val="none" w:sz="0" w:space="0" w:color="auto"/>
                  </w:divBdr>
                </w:div>
                <w:div w:id="1018383975">
                  <w:marLeft w:val="0"/>
                  <w:marRight w:val="0"/>
                  <w:marTop w:val="0"/>
                  <w:marBottom w:val="0"/>
                  <w:divBdr>
                    <w:top w:val="none" w:sz="0" w:space="0" w:color="auto"/>
                    <w:left w:val="none" w:sz="0" w:space="0" w:color="auto"/>
                    <w:bottom w:val="none" w:sz="0" w:space="0" w:color="auto"/>
                    <w:right w:val="none" w:sz="0" w:space="0" w:color="auto"/>
                  </w:divBdr>
                </w:div>
                <w:div w:id="1018383977">
                  <w:marLeft w:val="0"/>
                  <w:marRight w:val="0"/>
                  <w:marTop w:val="0"/>
                  <w:marBottom w:val="0"/>
                  <w:divBdr>
                    <w:top w:val="none" w:sz="0" w:space="0" w:color="auto"/>
                    <w:left w:val="none" w:sz="0" w:space="0" w:color="auto"/>
                    <w:bottom w:val="none" w:sz="0" w:space="0" w:color="auto"/>
                    <w:right w:val="none" w:sz="0" w:space="0" w:color="auto"/>
                  </w:divBdr>
                </w:div>
                <w:div w:id="1018383983">
                  <w:marLeft w:val="0"/>
                  <w:marRight w:val="0"/>
                  <w:marTop w:val="0"/>
                  <w:marBottom w:val="0"/>
                  <w:divBdr>
                    <w:top w:val="none" w:sz="0" w:space="0" w:color="auto"/>
                    <w:left w:val="none" w:sz="0" w:space="0" w:color="auto"/>
                    <w:bottom w:val="none" w:sz="0" w:space="0" w:color="auto"/>
                    <w:right w:val="none" w:sz="0" w:space="0" w:color="auto"/>
                  </w:divBdr>
                </w:div>
                <w:div w:id="1018383987">
                  <w:marLeft w:val="0"/>
                  <w:marRight w:val="0"/>
                  <w:marTop w:val="0"/>
                  <w:marBottom w:val="0"/>
                  <w:divBdr>
                    <w:top w:val="none" w:sz="0" w:space="0" w:color="auto"/>
                    <w:left w:val="none" w:sz="0" w:space="0" w:color="auto"/>
                    <w:bottom w:val="none" w:sz="0" w:space="0" w:color="auto"/>
                    <w:right w:val="none" w:sz="0" w:space="0" w:color="auto"/>
                  </w:divBdr>
                </w:div>
                <w:div w:id="1018383994">
                  <w:marLeft w:val="0"/>
                  <w:marRight w:val="0"/>
                  <w:marTop w:val="0"/>
                  <w:marBottom w:val="0"/>
                  <w:divBdr>
                    <w:top w:val="none" w:sz="0" w:space="0" w:color="auto"/>
                    <w:left w:val="none" w:sz="0" w:space="0" w:color="auto"/>
                    <w:bottom w:val="none" w:sz="0" w:space="0" w:color="auto"/>
                    <w:right w:val="none" w:sz="0" w:space="0" w:color="auto"/>
                  </w:divBdr>
                </w:div>
                <w:div w:id="1018384017">
                  <w:marLeft w:val="0"/>
                  <w:marRight w:val="0"/>
                  <w:marTop w:val="0"/>
                  <w:marBottom w:val="0"/>
                  <w:divBdr>
                    <w:top w:val="none" w:sz="0" w:space="0" w:color="auto"/>
                    <w:left w:val="none" w:sz="0" w:space="0" w:color="auto"/>
                    <w:bottom w:val="none" w:sz="0" w:space="0" w:color="auto"/>
                    <w:right w:val="none" w:sz="0" w:space="0" w:color="auto"/>
                  </w:divBdr>
                </w:div>
                <w:div w:id="1018384022">
                  <w:marLeft w:val="0"/>
                  <w:marRight w:val="0"/>
                  <w:marTop w:val="0"/>
                  <w:marBottom w:val="0"/>
                  <w:divBdr>
                    <w:top w:val="none" w:sz="0" w:space="0" w:color="auto"/>
                    <w:left w:val="none" w:sz="0" w:space="0" w:color="auto"/>
                    <w:bottom w:val="none" w:sz="0" w:space="0" w:color="auto"/>
                    <w:right w:val="none" w:sz="0" w:space="0" w:color="auto"/>
                  </w:divBdr>
                </w:div>
                <w:div w:id="1018384036">
                  <w:marLeft w:val="0"/>
                  <w:marRight w:val="0"/>
                  <w:marTop w:val="0"/>
                  <w:marBottom w:val="0"/>
                  <w:divBdr>
                    <w:top w:val="none" w:sz="0" w:space="0" w:color="auto"/>
                    <w:left w:val="none" w:sz="0" w:space="0" w:color="auto"/>
                    <w:bottom w:val="none" w:sz="0" w:space="0" w:color="auto"/>
                    <w:right w:val="none" w:sz="0" w:space="0" w:color="auto"/>
                  </w:divBdr>
                </w:div>
                <w:div w:id="1018384044">
                  <w:marLeft w:val="0"/>
                  <w:marRight w:val="0"/>
                  <w:marTop w:val="0"/>
                  <w:marBottom w:val="0"/>
                  <w:divBdr>
                    <w:top w:val="none" w:sz="0" w:space="0" w:color="auto"/>
                    <w:left w:val="none" w:sz="0" w:space="0" w:color="auto"/>
                    <w:bottom w:val="none" w:sz="0" w:space="0" w:color="auto"/>
                    <w:right w:val="none" w:sz="0" w:space="0" w:color="auto"/>
                  </w:divBdr>
                </w:div>
                <w:div w:id="1018384055">
                  <w:marLeft w:val="0"/>
                  <w:marRight w:val="0"/>
                  <w:marTop w:val="0"/>
                  <w:marBottom w:val="0"/>
                  <w:divBdr>
                    <w:top w:val="none" w:sz="0" w:space="0" w:color="auto"/>
                    <w:left w:val="none" w:sz="0" w:space="0" w:color="auto"/>
                    <w:bottom w:val="none" w:sz="0" w:space="0" w:color="auto"/>
                    <w:right w:val="none" w:sz="0" w:space="0" w:color="auto"/>
                  </w:divBdr>
                </w:div>
                <w:div w:id="1018384067">
                  <w:marLeft w:val="0"/>
                  <w:marRight w:val="0"/>
                  <w:marTop w:val="0"/>
                  <w:marBottom w:val="0"/>
                  <w:divBdr>
                    <w:top w:val="none" w:sz="0" w:space="0" w:color="auto"/>
                    <w:left w:val="none" w:sz="0" w:space="0" w:color="auto"/>
                    <w:bottom w:val="none" w:sz="0" w:space="0" w:color="auto"/>
                    <w:right w:val="none" w:sz="0" w:space="0" w:color="auto"/>
                  </w:divBdr>
                </w:div>
                <w:div w:id="1018384084">
                  <w:marLeft w:val="0"/>
                  <w:marRight w:val="0"/>
                  <w:marTop w:val="0"/>
                  <w:marBottom w:val="0"/>
                  <w:divBdr>
                    <w:top w:val="none" w:sz="0" w:space="0" w:color="auto"/>
                    <w:left w:val="none" w:sz="0" w:space="0" w:color="auto"/>
                    <w:bottom w:val="none" w:sz="0" w:space="0" w:color="auto"/>
                    <w:right w:val="none" w:sz="0" w:space="0" w:color="auto"/>
                  </w:divBdr>
                </w:div>
                <w:div w:id="1018384098">
                  <w:marLeft w:val="0"/>
                  <w:marRight w:val="0"/>
                  <w:marTop w:val="0"/>
                  <w:marBottom w:val="0"/>
                  <w:divBdr>
                    <w:top w:val="none" w:sz="0" w:space="0" w:color="auto"/>
                    <w:left w:val="none" w:sz="0" w:space="0" w:color="auto"/>
                    <w:bottom w:val="none" w:sz="0" w:space="0" w:color="auto"/>
                    <w:right w:val="none" w:sz="0" w:space="0" w:color="auto"/>
                  </w:divBdr>
                </w:div>
                <w:div w:id="1018384103">
                  <w:marLeft w:val="0"/>
                  <w:marRight w:val="0"/>
                  <w:marTop w:val="0"/>
                  <w:marBottom w:val="0"/>
                  <w:divBdr>
                    <w:top w:val="none" w:sz="0" w:space="0" w:color="auto"/>
                    <w:left w:val="none" w:sz="0" w:space="0" w:color="auto"/>
                    <w:bottom w:val="none" w:sz="0" w:space="0" w:color="auto"/>
                    <w:right w:val="none" w:sz="0" w:space="0" w:color="auto"/>
                  </w:divBdr>
                </w:div>
                <w:div w:id="1018384112">
                  <w:marLeft w:val="0"/>
                  <w:marRight w:val="0"/>
                  <w:marTop w:val="0"/>
                  <w:marBottom w:val="0"/>
                  <w:divBdr>
                    <w:top w:val="none" w:sz="0" w:space="0" w:color="auto"/>
                    <w:left w:val="none" w:sz="0" w:space="0" w:color="auto"/>
                    <w:bottom w:val="none" w:sz="0" w:space="0" w:color="auto"/>
                    <w:right w:val="none" w:sz="0" w:space="0" w:color="auto"/>
                  </w:divBdr>
                </w:div>
                <w:div w:id="1018384114">
                  <w:marLeft w:val="0"/>
                  <w:marRight w:val="0"/>
                  <w:marTop w:val="0"/>
                  <w:marBottom w:val="0"/>
                  <w:divBdr>
                    <w:top w:val="none" w:sz="0" w:space="0" w:color="auto"/>
                    <w:left w:val="none" w:sz="0" w:space="0" w:color="auto"/>
                    <w:bottom w:val="none" w:sz="0" w:space="0" w:color="auto"/>
                    <w:right w:val="none" w:sz="0" w:space="0" w:color="auto"/>
                  </w:divBdr>
                </w:div>
                <w:div w:id="1018384117">
                  <w:marLeft w:val="0"/>
                  <w:marRight w:val="0"/>
                  <w:marTop w:val="0"/>
                  <w:marBottom w:val="0"/>
                  <w:divBdr>
                    <w:top w:val="none" w:sz="0" w:space="0" w:color="auto"/>
                    <w:left w:val="none" w:sz="0" w:space="0" w:color="auto"/>
                    <w:bottom w:val="none" w:sz="0" w:space="0" w:color="auto"/>
                    <w:right w:val="none" w:sz="0" w:space="0" w:color="auto"/>
                  </w:divBdr>
                </w:div>
                <w:div w:id="1018384119">
                  <w:marLeft w:val="0"/>
                  <w:marRight w:val="0"/>
                  <w:marTop w:val="0"/>
                  <w:marBottom w:val="0"/>
                  <w:divBdr>
                    <w:top w:val="none" w:sz="0" w:space="0" w:color="auto"/>
                    <w:left w:val="none" w:sz="0" w:space="0" w:color="auto"/>
                    <w:bottom w:val="none" w:sz="0" w:space="0" w:color="auto"/>
                    <w:right w:val="none" w:sz="0" w:space="0" w:color="auto"/>
                  </w:divBdr>
                </w:div>
                <w:div w:id="1018384128">
                  <w:marLeft w:val="0"/>
                  <w:marRight w:val="0"/>
                  <w:marTop w:val="0"/>
                  <w:marBottom w:val="0"/>
                  <w:divBdr>
                    <w:top w:val="none" w:sz="0" w:space="0" w:color="auto"/>
                    <w:left w:val="none" w:sz="0" w:space="0" w:color="auto"/>
                    <w:bottom w:val="none" w:sz="0" w:space="0" w:color="auto"/>
                    <w:right w:val="none" w:sz="0" w:space="0" w:color="auto"/>
                  </w:divBdr>
                </w:div>
                <w:div w:id="1018384129">
                  <w:marLeft w:val="0"/>
                  <w:marRight w:val="0"/>
                  <w:marTop w:val="0"/>
                  <w:marBottom w:val="0"/>
                  <w:divBdr>
                    <w:top w:val="none" w:sz="0" w:space="0" w:color="auto"/>
                    <w:left w:val="none" w:sz="0" w:space="0" w:color="auto"/>
                    <w:bottom w:val="none" w:sz="0" w:space="0" w:color="auto"/>
                    <w:right w:val="none" w:sz="0" w:space="0" w:color="auto"/>
                  </w:divBdr>
                </w:div>
                <w:div w:id="1018384136">
                  <w:marLeft w:val="0"/>
                  <w:marRight w:val="0"/>
                  <w:marTop w:val="0"/>
                  <w:marBottom w:val="0"/>
                  <w:divBdr>
                    <w:top w:val="none" w:sz="0" w:space="0" w:color="auto"/>
                    <w:left w:val="none" w:sz="0" w:space="0" w:color="auto"/>
                    <w:bottom w:val="none" w:sz="0" w:space="0" w:color="auto"/>
                    <w:right w:val="none" w:sz="0" w:space="0" w:color="auto"/>
                  </w:divBdr>
                </w:div>
                <w:div w:id="1018384161">
                  <w:marLeft w:val="0"/>
                  <w:marRight w:val="0"/>
                  <w:marTop w:val="0"/>
                  <w:marBottom w:val="0"/>
                  <w:divBdr>
                    <w:top w:val="none" w:sz="0" w:space="0" w:color="auto"/>
                    <w:left w:val="none" w:sz="0" w:space="0" w:color="auto"/>
                    <w:bottom w:val="none" w:sz="0" w:space="0" w:color="auto"/>
                    <w:right w:val="none" w:sz="0" w:space="0" w:color="auto"/>
                  </w:divBdr>
                </w:div>
                <w:div w:id="1018384162">
                  <w:marLeft w:val="0"/>
                  <w:marRight w:val="0"/>
                  <w:marTop w:val="0"/>
                  <w:marBottom w:val="0"/>
                  <w:divBdr>
                    <w:top w:val="none" w:sz="0" w:space="0" w:color="auto"/>
                    <w:left w:val="none" w:sz="0" w:space="0" w:color="auto"/>
                    <w:bottom w:val="none" w:sz="0" w:space="0" w:color="auto"/>
                    <w:right w:val="none" w:sz="0" w:space="0" w:color="auto"/>
                  </w:divBdr>
                </w:div>
                <w:div w:id="1018384163">
                  <w:marLeft w:val="0"/>
                  <w:marRight w:val="0"/>
                  <w:marTop w:val="0"/>
                  <w:marBottom w:val="0"/>
                  <w:divBdr>
                    <w:top w:val="none" w:sz="0" w:space="0" w:color="auto"/>
                    <w:left w:val="none" w:sz="0" w:space="0" w:color="auto"/>
                    <w:bottom w:val="none" w:sz="0" w:space="0" w:color="auto"/>
                    <w:right w:val="none" w:sz="0" w:space="0" w:color="auto"/>
                  </w:divBdr>
                </w:div>
                <w:div w:id="1018384173">
                  <w:marLeft w:val="0"/>
                  <w:marRight w:val="0"/>
                  <w:marTop w:val="0"/>
                  <w:marBottom w:val="0"/>
                  <w:divBdr>
                    <w:top w:val="none" w:sz="0" w:space="0" w:color="auto"/>
                    <w:left w:val="none" w:sz="0" w:space="0" w:color="auto"/>
                    <w:bottom w:val="none" w:sz="0" w:space="0" w:color="auto"/>
                    <w:right w:val="none" w:sz="0" w:space="0" w:color="auto"/>
                  </w:divBdr>
                </w:div>
                <w:div w:id="1018384175">
                  <w:marLeft w:val="0"/>
                  <w:marRight w:val="0"/>
                  <w:marTop w:val="0"/>
                  <w:marBottom w:val="0"/>
                  <w:divBdr>
                    <w:top w:val="none" w:sz="0" w:space="0" w:color="auto"/>
                    <w:left w:val="none" w:sz="0" w:space="0" w:color="auto"/>
                    <w:bottom w:val="none" w:sz="0" w:space="0" w:color="auto"/>
                    <w:right w:val="none" w:sz="0" w:space="0" w:color="auto"/>
                  </w:divBdr>
                </w:div>
                <w:div w:id="1018384178">
                  <w:marLeft w:val="0"/>
                  <w:marRight w:val="0"/>
                  <w:marTop w:val="0"/>
                  <w:marBottom w:val="0"/>
                  <w:divBdr>
                    <w:top w:val="none" w:sz="0" w:space="0" w:color="auto"/>
                    <w:left w:val="none" w:sz="0" w:space="0" w:color="auto"/>
                    <w:bottom w:val="none" w:sz="0" w:space="0" w:color="auto"/>
                    <w:right w:val="none" w:sz="0" w:space="0" w:color="auto"/>
                  </w:divBdr>
                </w:div>
                <w:div w:id="1018384185">
                  <w:marLeft w:val="0"/>
                  <w:marRight w:val="0"/>
                  <w:marTop w:val="0"/>
                  <w:marBottom w:val="0"/>
                  <w:divBdr>
                    <w:top w:val="none" w:sz="0" w:space="0" w:color="auto"/>
                    <w:left w:val="none" w:sz="0" w:space="0" w:color="auto"/>
                    <w:bottom w:val="none" w:sz="0" w:space="0" w:color="auto"/>
                    <w:right w:val="none" w:sz="0" w:space="0" w:color="auto"/>
                  </w:divBdr>
                </w:div>
                <w:div w:id="1018384207">
                  <w:marLeft w:val="0"/>
                  <w:marRight w:val="0"/>
                  <w:marTop w:val="0"/>
                  <w:marBottom w:val="0"/>
                  <w:divBdr>
                    <w:top w:val="none" w:sz="0" w:space="0" w:color="auto"/>
                    <w:left w:val="none" w:sz="0" w:space="0" w:color="auto"/>
                    <w:bottom w:val="none" w:sz="0" w:space="0" w:color="auto"/>
                    <w:right w:val="none" w:sz="0" w:space="0" w:color="auto"/>
                  </w:divBdr>
                </w:div>
                <w:div w:id="1018384210">
                  <w:marLeft w:val="0"/>
                  <w:marRight w:val="0"/>
                  <w:marTop w:val="0"/>
                  <w:marBottom w:val="0"/>
                  <w:divBdr>
                    <w:top w:val="none" w:sz="0" w:space="0" w:color="auto"/>
                    <w:left w:val="none" w:sz="0" w:space="0" w:color="auto"/>
                    <w:bottom w:val="none" w:sz="0" w:space="0" w:color="auto"/>
                    <w:right w:val="none" w:sz="0" w:space="0" w:color="auto"/>
                  </w:divBdr>
                </w:div>
                <w:div w:id="1018384216">
                  <w:marLeft w:val="0"/>
                  <w:marRight w:val="0"/>
                  <w:marTop w:val="0"/>
                  <w:marBottom w:val="0"/>
                  <w:divBdr>
                    <w:top w:val="none" w:sz="0" w:space="0" w:color="auto"/>
                    <w:left w:val="none" w:sz="0" w:space="0" w:color="auto"/>
                    <w:bottom w:val="none" w:sz="0" w:space="0" w:color="auto"/>
                    <w:right w:val="none" w:sz="0" w:space="0" w:color="auto"/>
                  </w:divBdr>
                </w:div>
                <w:div w:id="1018384228">
                  <w:marLeft w:val="0"/>
                  <w:marRight w:val="0"/>
                  <w:marTop w:val="0"/>
                  <w:marBottom w:val="0"/>
                  <w:divBdr>
                    <w:top w:val="none" w:sz="0" w:space="0" w:color="auto"/>
                    <w:left w:val="none" w:sz="0" w:space="0" w:color="auto"/>
                    <w:bottom w:val="none" w:sz="0" w:space="0" w:color="auto"/>
                    <w:right w:val="none" w:sz="0" w:space="0" w:color="auto"/>
                  </w:divBdr>
                </w:div>
                <w:div w:id="1018384239">
                  <w:marLeft w:val="0"/>
                  <w:marRight w:val="0"/>
                  <w:marTop w:val="0"/>
                  <w:marBottom w:val="0"/>
                  <w:divBdr>
                    <w:top w:val="none" w:sz="0" w:space="0" w:color="auto"/>
                    <w:left w:val="none" w:sz="0" w:space="0" w:color="auto"/>
                    <w:bottom w:val="none" w:sz="0" w:space="0" w:color="auto"/>
                    <w:right w:val="none" w:sz="0" w:space="0" w:color="auto"/>
                  </w:divBdr>
                </w:div>
                <w:div w:id="1018384254">
                  <w:marLeft w:val="0"/>
                  <w:marRight w:val="0"/>
                  <w:marTop w:val="0"/>
                  <w:marBottom w:val="0"/>
                  <w:divBdr>
                    <w:top w:val="none" w:sz="0" w:space="0" w:color="auto"/>
                    <w:left w:val="none" w:sz="0" w:space="0" w:color="auto"/>
                    <w:bottom w:val="none" w:sz="0" w:space="0" w:color="auto"/>
                    <w:right w:val="none" w:sz="0" w:space="0" w:color="auto"/>
                  </w:divBdr>
                </w:div>
                <w:div w:id="1018384259">
                  <w:marLeft w:val="0"/>
                  <w:marRight w:val="0"/>
                  <w:marTop w:val="0"/>
                  <w:marBottom w:val="0"/>
                  <w:divBdr>
                    <w:top w:val="none" w:sz="0" w:space="0" w:color="auto"/>
                    <w:left w:val="none" w:sz="0" w:space="0" w:color="auto"/>
                    <w:bottom w:val="none" w:sz="0" w:space="0" w:color="auto"/>
                    <w:right w:val="none" w:sz="0" w:space="0" w:color="auto"/>
                  </w:divBdr>
                </w:div>
                <w:div w:id="1018384264">
                  <w:marLeft w:val="0"/>
                  <w:marRight w:val="0"/>
                  <w:marTop w:val="0"/>
                  <w:marBottom w:val="0"/>
                  <w:divBdr>
                    <w:top w:val="none" w:sz="0" w:space="0" w:color="auto"/>
                    <w:left w:val="none" w:sz="0" w:space="0" w:color="auto"/>
                    <w:bottom w:val="none" w:sz="0" w:space="0" w:color="auto"/>
                    <w:right w:val="none" w:sz="0" w:space="0" w:color="auto"/>
                  </w:divBdr>
                </w:div>
                <w:div w:id="1018384269">
                  <w:marLeft w:val="0"/>
                  <w:marRight w:val="0"/>
                  <w:marTop w:val="0"/>
                  <w:marBottom w:val="0"/>
                  <w:divBdr>
                    <w:top w:val="none" w:sz="0" w:space="0" w:color="auto"/>
                    <w:left w:val="none" w:sz="0" w:space="0" w:color="auto"/>
                    <w:bottom w:val="none" w:sz="0" w:space="0" w:color="auto"/>
                    <w:right w:val="none" w:sz="0" w:space="0" w:color="auto"/>
                  </w:divBdr>
                </w:div>
                <w:div w:id="1018384271">
                  <w:marLeft w:val="0"/>
                  <w:marRight w:val="0"/>
                  <w:marTop w:val="0"/>
                  <w:marBottom w:val="0"/>
                  <w:divBdr>
                    <w:top w:val="none" w:sz="0" w:space="0" w:color="auto"/>
                    <w:left w:val="none" w:sz="0" w:space="0" w:color="auto"/>
                    <w:bottom w:val="none" w:sz="0" w:space="0" w:color="auto"/>
                    <w:right w:val="none" w:sz="0" w:space="0" w:color="auto"/>
                  </w:divBdr>
                </w:div>
                <w:div w:id="1018384275">
                  <w:marLeft w:val="0"/>
                  <w:marRight w:val="0"/>
                  <w:marTop w:val="0"/>
                  <w:marBottom w:val="0"/>
                  <w:divBdr>
                    <w:top w:val="none" w:sz="0" w:space="0" w:color="auto"/>
                    <w:left w:val="none" w:sz="0" w:space="0" w:color="auto"/>
                    <w:bottom w:val="none" w:sz="0" w:space="0" w:color="auto"/>
                    <w:right w:val="none" w:sz="0" w:space="0" w:color="auto"/>
                  </w:divBdr>
                </w:div>
                <w:div w:id="1018384276">
                  <w:marLeft w:val="0"/>
                  <w:marRight w:val="0"/>
                  <w:marTop w:val="0"/>
                  <w:marBottom w:val="0"/>
                  <w:divBdr>
                    <w:top w:val="none" w:sz="0" w:space="0" w:color="auto"/>
                    <w:left w:val="none" w:sz="0" w:space="0" w:color="auto"/>
                    <w:bottom w:val="none" w:sz="0" w:space="0" w:color="auto"/>
                    <w:right w:val="none" w:sz="0" w:space="0" w:color="auto"/>
                  </w:divBdr>
                </w:div>
                <w:div w:id="1018384280">
                  <w:marLeft w:val="0"/>
                  <w:marRight w:val="0"/>
                  <w:marTop w:val="0"/>
                  <w:marBottom w:val="0"/>
                  <w:divBdr>
                    <w:top w:val="none" w:sz="0" w:space="0" w:color="auto"/>
                    <w:left w:val="none" w:sz="0" w:space="0" w:color="auto"/>
                    <w:bottom w:val="none" w:sz="0" w:space="0" w:color="auto"/>
                    <w:right w:val="none" w:sz="0" w:space="0" w:color="auto"/>
                  </w:divBdr>
                </w:div>
                <w:div w:id="1018384282">
                  <w:marLeft w:val="0"/>
                  <w:marRight w:val="0"/>
                  <w:marTop w:val="0"/>
                  <w:marBottom w:val="0"/>
                  <w:divBdr>
                    <w:top w:val="none" w:sz="0" w:space="0" w:color="auto"/>
                    <w:left w:val="none" w:sz="0" w:space="0" w:color="auto"/>
                    <w:bottom w:val="none" w:sz="0" w:space="0" w:color="auto"/>
                    <w:right w:val="none" w:sz="0" w:space="0" w:color="auto"/>
                  </w:divBdr>
                </w:div>
                <w:div w:id="1018384285">
                  <w:marLeft w:val="0"/>
                  <w:marRight w:val="0"/>
                  <w:marTop w:val="0"/>
                  <w:marBottom w:val="0"/>
                  <w:divBdr>
                    <w:top w:val="none" w:sz="0" w:space="0" w:color="auto"/>
                    <w:left w:val="none" w:sz="0" w:space="0" w:color="auto"/>
                    <w:bottom w:val="none" w:sz="0" w:space="0" w:color="auto"/>
                    <w:right w:val="none" w:sz="0" w:space="0" w:color="auto"/>
                  </w:divBdr>
                </w:div>
                <w:div w:id="1018384293">
                  <w:marLeft w:val="0"/>
                  <w:marRight w:val="0"/>
                  <w:marTop w:val="0"/>
                  <w:marBottom w:val="0"/>
                  <w:divBdr>
                    <w:top w:val="none" w:sz="0" w:space="0" w:color="auto"/>
                    <w:left w:val="none" w:sz="0" w:space="0" w:color="auto"/>
                    <w:bottom w:val="none" w:sz="0" w:space="0" w:color="auto"/>
                    <w:right w:val="none" w:sz="0" w:space="0" w:color="auto"/>
                  </w:divBdr>
                </w:div>
                <w:div w:id="1018384295">
                  <w:marLeft w:val="0"/>
                  <w:marRight w:val="0"/>
                  <w:marTop w:val="0"/>
                  <w:marBottom w:val="0"/>
                  <w:divBdr>
                    <w:top w:val="none" w:sz="0" w:space="0" w:color="auto"/>
                    <w:left w:val="none" w:sz="0" w:space="0" w:color="auto"/>
                    <w:bottom w:val="none" w:sz="0" w:space="0" w:color="auto"/>
                    <w:right w:val="none" w:sz="0" w:space="0" w:color="auto"/>
                  </w:divBdr>
                </w:div>
                <w:div w:id="1018384296">
                  <w:marLeft w:val="0"/>
                  <w:marRight w:val="0"/>
                  <w:marTop w:val="0"/>
                  <w:marBottom w:val="0"/>
                  <w:divBdr>
                    <w:top w:val="none" w:sz="0" w:space="0" w:color="auto"/>
                    <w:left w:val="none" w:sz="0" w:space="0" w:color="auto"/>
                    <w:bottom w:val="none" w:sz="0" w:space="0" w:color="auto"/>
                    <w:right w:val="none" w:sz="0" w:space="0" w:color="auto"/>
                  </w:divBdr>
                </w:div>
                <w:div w:id="1018384301">
                  <w:marLeft w:val="0"/>
                  <w:marRight w:val="0"/>
                  <w:marTop w:val="0"/>
                  <w:marBottom w:val="0"/>
                  <w:divBdr>
                    <w:top w:val="none" w:sz="0" w:space="0" w:color="auto"/>
                    <w:left w:val="none" w:sz="0" w:space="0" w:color="auto"/>
                    <w:bottom w:val="none" w:sz="0" w:space="0" w:color="auto"/>
                    <w:right w:val="none" w:sz="0" w:space="0" w:color="auto"/>
                  </w:divBdr>
                </w:div>
                <w:div w:id="1018384302">
                  <w:marLeft w:val="0"/>
                  <w:marRight w:val="0"/>
                  <w:marTop w:val="0"/>
                  <w:marBottom w:val="0"/>
                  <w:divBdr>
                    <w:top w:val="none" w:sz="0" w:space="0" w:color="auto"/>
                    <w:left w:val="none" w:sz="0" w:space="0" w:color="auto"/>
                    <w:bottom w:val="none" w:sz="0" w:space="0" w:color="auto"/>
                    <w:right w:val="none" w:sz="0" w:space="0" w:color="auto"/>
                  </w:divBdr>
                </w:div>
                <w:div w:id="1018384310">
                  <w:marLeft w:val="0"/>
                  <w:marRight w:val="0"/>
                  <w:marTop w:val="0"/>
                  <w:marBottom w:val="0"/>
                  <w:divBdr>
                    <w:top w:val="none" w:sz="0" w:space="0" w:color="auto"/>
                    <w:left w:val="none" w:sz="0" w:space="0" w:color="auto"/>
                    <w:bottom w:val="none" w:sz="0" w:space="0" w:color="auto"/>
                    <w:right w:val="none" w:sz="0" w:space="0" w:color="auto"/>
                  </w:divBdr>
                </w:div>
                <w:div w:id="1018384312">
                  <w:marLeft w:val="0"/>
                  <w:marRight w:val="0"/>
                  <w:marTop w:val="0"/>
                  <w:marBottom w:val="0"/>
                  <w:divBdr>
                    <w:top w:val="none" w:sz="0" w:space="0" w:color="auto"/>
                    <w:left w:val="none" w:sz="0" w:space="0" w:color="auto"/>
                    <w:bottom w:val="none" w:sz="0" w:space="0" w:color="auto"/>
                    <w:right w:val="none" w:sz="0" w:space="0" w:color="auto"/>
                  </w:divBdr>
                </w:div>
                <w:div w:id="1018384316">
                  <w:marLeft w:val="0"/>
                  <w:marRight w:val="0"/>
                  <w:marTop w:val="0"/>
                  <w:marBottom w:val="0"/>
                  <w:divBdr>
                    <w:top w:val="none" w:sz="0" w:space="0" w:color="auto"/>
                    <w:left w:val="none" w:sz="0" w:space="0" w:color="auto"/>
                    <w:bottom w:val="none" w:sz="0" w:space="0" w:color="auto"/>
                    <w:right w:val="none" w:sz="0" w:space="0" w:color="auto"/>
                  </w:divBdr>
                </w:div>
                <w:div w:id="1018384342">
                  <w:marLeft w:val="0"/>
                  <w:marRight w:val="0"/>
                  <w:marTop w:val="0"/>
                  <w:marBottom w:val="0"/>
                  <w:divBdr>
                    <w:top w:val="none" w:sz="0" w:space="0" w:color="auto"/>
                    <w:left w:val="none" w:sz="0" w:space="0" w:color="auto"/>
                    <w:bottom w:val="none" w:sz="0" w:space="0" w:color="auto"/>
                    <w:right w:val="none" w:sz="0" w:space="0" w:color="auto"/>
                  </w:divBdr>
                </w:div>
                <w:div w:id="1018384348">
                  <w:marLeft w:val="0"/>
                  <w:marRight w:val="0"/>
                  <w:marTop w:val="0"/>
                  <w:marBottom w:val="0"/>
                  <w:divBdr>
                    <w:top w:val="none" w:sz="0" w:space="0" w:color="auto"/>
                    <w:left w:val="none" w:sz="0" w:space="0" w:color="auto"/>
                    <w:bottom w:val="none" w:sz="0" w:space="0" w:color="auto"/>
                    <w:right w:val="none" w:sz="0" w:space="0" w:color="auto"/>
                  </w:divBdr>
                </w:div>
                <w:div w:id="1018384350">
                  <w:marLeft w:val="0"/>
                  <w:marRight w:val="0"/>
                  <w:marTop w:val="0"/>
                  <w:marBottom w:val="0"/>
                  <w:divBdr>
                    <w:top w:val="none" w:sz="0" w:space="0" w:color="auto"/>
                    <w:left w:val="none" w:sz="0" w:space="0" w:color="auto"/>
                    <w:bottom w:val="none" w:sz="0" w:space="0" w:color="auto"/>
                    <w:right w:val="none" w:sz="0" w:space="0" w:color="auto"/>
                  </w:divBdr>
                </w:div>
                <w:div w:id="1018384366">
                  <w:marLeft w:val="0"/>
                  <w:marRight w:val="0"/>
                  <w:marTop w:val="0"/>
                  <w:marBottom w:val="0"/>
                  <w:divBdr>
                    <w:top w:val="none" w:sz="0" w:space="0" w:color="auto"/>
                    <w:left w:val="none" w:sz="0" w:space="0" w:color="auto"/>
                    <w:bottom w:val="none" w:sz="0" w:space="0" w:color="auto"/>
                    <w:right w:val="none" w:sz="0" w:space="0" w:color="auto"/>
                  </w:divBdr>
                </w:div>
                <w:div w:id="1018384376">
                  <w:marLeft w:val="0"/>
                  <w:marRight w:val="0"/>
                  <w:marTop w:val="0"/>
                  <w:marBottom w:val="0"/>
                  <w:divBdr>
                    <w:top w:val="none" w:sz="0" w:space="0" w:color="auto"/>
                    <w:left w:val="none" w:sz="0" w:space="0" w:color="auto"/>
                    <w:bottom w:val="none" w:sz="0" w:space="0" w:color="auto"/>
                    <w:right w:val="none" w:sz="0" w:space="0" w:color="auto"/>
                  </w:divBdr>
                </w:div>
                <w:div w:id="1018384387">
                  <w:marLeft w:val="0"/>
                  <w:marRight w:val="0"/>
                  <w:marTop w:val="0"/>
                  <w:marBottom w:val="0"/>
                  <w:divBdr>
                    <w:top w:val="none" w:sz="0" w:space="0" w:color="auto"/>
                    <w:left w:val="none" w:sz="0" w:space="0" w:color="auto"/>
                    <w:bottom w:val="none" w:sz="0" w:space="0" w:color="auto"/>
                    <w:right w:val="none" w:sz="0" w:space="0" w:color="auto"/>
                  </w:divBdr>
                </w:div>
                <w:div w:id="1018384393">
                  <w:marLeft w:val="0"/>
                  <w:marRight w:val="0"/>
                  <w:marTop w:val="0"/>
                  <w:marBottom w:val="0"/>
                  <w:divBdr>
                    <w:top w:val="none" w:sz="0" w:space="0" w:color="auto"/>
                    <w:left w:val="none" w:sz="0" w:space="0" w:color="auto"/>
                    <w:bottom w:val="none" w:sz="0" w:space="0" w:color="auto"/>
                    <w:right w:val="none" w:sz="0" w:space="0" w:color="auto"/>
                  </w:divBdr>
                </w:div>
                <w:div w:id="1018384400">
                  <w:marLeft w:val="0"/>
                  <w:marRight w:val="0"/>
                  <w:marTop w:val="0"/>
                  <w:marBottom w:val="0"/>
                  <w:divBdr>
                    <w:top w:val="none" w:sz="0" w:space="0" w:color="auto"/>
                    <w:left w:val="none" w:sz="0" w:space="0" w:color="auto"/>
                    <w:bottom w:val="none" w:sz="0" w:space="0" w:color="auto"/>
                    <w:right w:val="none" w:sz="0" w:space="0" w:color="auto"/>
                  </w:divBdr>
                </w:div>
                <w:div w:id="1018384406">
                  <w:marLeft w:val="0"/>
                  <w:marRight w:val="0"/>
                  <w:marTop w:val="0"/>
                  <w:marBottom w:val="0"/>
                  <w:divBdr>
                    <w:top w:val="none" w:sz="0" w:space="0" w:color="auto"/>
                    <w:left w:val="none" w:sz="0" w:space="0" w:color="auto"/>
                    <w:bottom w:val="none" w:sz="0" w:space="0" w:color="auto"/>
                    <w:right w:val="none" w:sz="0" w:space="0" w:color="auto"/>
                  </w:divBdr>
                </w:div>
                <w:div w:id="1018384409">
                  <w:marLeft w:val="0"/>
                  <w:marRight w:val="0"/>
                  <w:marTop w:val="0"/>
                  <w:marBottom w:val="0"/>
                  <w:divBdr>
                    <w:top w:val="none" w:sz="0" w:space="0" w:color="auto"/>
                    <w:left w:val="none" w:sz="0" w:space="0" w:color="auto"/>
                    <w:bottom w:val="none" w:sz="0" w:space="0" w:color="auto"/>
                    <w:right w:val="none" w:sz="0" w:space="0" w:color="auto"/>
                  </w:divBdr>
                </w:div>
                <w:div w:id="1018384411">
                  <w:marLeft w:val="0"/>
                  <w:marRight w:val="0"/>
                  <w:marTop w:val="0"/>
                  <w:marBottom w:val="0"/>
                  <w:divBdr>
                    <w:top w:val="none" w:sz="0" w:space="0" w:color="auto"/>
                    <w:left w:val="none" w:sz="0" w:space="0" w:color="auto"/>
                    <w:bottom w:val="none" w:sz="0" w:space="0" w:color="auto"/>
                    <w:right w:val="none" w:sz="0" w:space="0" w:color="auto"/>
                  </w:divBdr>
                </w:div>
                <w:div w:id="1018384413">
                  <w:marLeft w:val="0"/>
                  <w:marRight w:val="0"/>
                  <w:marTop w:val="0"/>
                  <w:marBottom w:val="0"/>
                  <w:divBdr>
                    <w:top w:val="none" w:sz="0" w:space="0" w:color="auto"/>
                    <w:left w:val="none" w:sz="0" w:space="0" w:color="auto"/>
                    <w:bottom w:val="none" w:sz="0" w:space="0" w:color="auto"/>
                    <w:right w:val="none" w:sz="0" w:space="0" w:color="auto"/>
                  </w:divBdr>
                </w:div>
                <w:div w:id="1018384415">
                  <w:marLeft w:val="0"/>
                  <w:marRight w:val="0"/>
                  <w:marTop w:val="0"/>
                  <w:marBottom w:val="0"/>
                  <w:divBdr>
                    <w:top w:val="none" w:sz="0" w:space="0" w:color="auto"/>
                    <w:left w:val="none" w:sz="0" w:space="0" w:color="auto"/>
                    <w:bottom w:val="none" w:sz="0" w:space="0" w:color="auto"/>
                    <w:right w:val="none" w:sz="0" w:space="0" w:color="auto"/>
                  </w:divBdr>
                </w:div>
                <w:div w:id="1018384427">
                  <w:marLeft w:val="0"/>
                  <w:marRight w:val="0"/>
                  <w:marTop w:val="0"/>
                  <w:marBottom w:val="0"/>
                  <w:divBdr>
                    <w:top w:val="none" w:sz="0" w:space="0" w:color="auto"/>
                    <w:left w:val="none" w:sz="0" w:space="0" w:color="auto"/>
                    <w:bottom w:val="none" w:sz="0" w:space="0" w:color="auto"/>
                    <w:right w:val="none" w:sz="0" w:space="0" w:color="auto"/>
                  </w:divBdr>
                </w:div>
                <w:div w:id="1018384430">
                  <w:marLeft w:val="0"/>
                  <w:marRight w:val="0"/>
                  <w:marTop w:val="0"/>
                  <w:marBottom w:val="0"/>
                  <w:divBdr>
                    <w:top w:val="none" w:sz="0" w:space="0" w:color="auto"/>
                    <w:left w:val="none" w:sz="0" w:space="0" w:color="auto"/>
                    <w:bottom w:val="none" w:sz="0" w:space="0" w:color="auto"/>
                    <w:right w:val="none" w:sz="0" w:space="0" w:color="auto"/>
                  </w:divBdr>
                </w:div>
                <w:div w:id="1018384432">
                  <w:marLeft w:val="0"/>
                  <w:marRight w:val="0"/>
                  <w:marTop w:val="0"/>
                  <w:marBottom w:val="0"/>
                  <w:divBdr>
                    <w:top w:val="none" w:sz="0" w:space="0" w:color="auto"/>
                    <w:left w:val="none" w:sz="0" w:space="0" w:color="auto"/>
                    <w:bottom w:val="none" w:sz="0" w:space="0" w:color="auto"/>
                    <w:right w:val="none" w:sz="0" w:space="0" w:color="auto"/>
                  </w:divBdr>
                </w:div>
                <w:div w:id="1018384447">
                  <w:marLeft w:val="0"/>
                  <w:marRight w:val="0"/>
                  <w:marTop w:val="0"/>
                  <w:marBottom w:val="0"/>
                  <w:divBdr>
                    <w:top w:val="none" w:sz="0" w:space="0" w:color="auto"/>
                    <w:left w:val="none" w:sz="0" w:space="0" w:color="auto"/>
                    <w:bottom w:val="none" w:sz="0" w:space="0" w:color="auto"/>
                    <w:right w:val="none" w:sz="0" w:space="0" w:color="auto"/>
                  </w:divBdr>
                </w:div>
                <w:div w:id="1018384448">
                  <w:marLeft w:val="0"/>
                  <w:marRight w:val="0"/>
                  <w:marTop w:val="0"/>
                  <w:marBottom w:val="0"/>
                  <w:divBdr>
                    <w:top w:val="none" w:sz="0" w:space="0" w:color="auto"/>
                    <w:left w:val="none" w:sz="0" w:space="0" w:color="auto"/>
                    <w:bottom w:val="none" w:sz="0" w:space="0" w:color="auto"/>
                    <w:right w:val="none" w:sz="0" w:space="0" w:color="auto"/>
                  </w:divBdr>
                </w:div>
                <w:div w:id="1018384450">
                  <w:marLeft w:val="0"/>
                  <w:marRight w:val="0"/>
                  <w:marTop w:val="0"/>
                  <w:marBottom w:val="0"/>
                  <w:divBdr>
                    <w:top w:val="none" w:sz="0" w:space="0" w:color="auto"/>
                    <w:left w:val="none" w:sz="0" w:space="0" w:color="auto"/>
                    <w:bottom w:val="none" w:sz="0" w:space="0" w:color="auto"/>
                    <w:right w:val="none" w:sz="0" w:space="0" w:color="auto"/>
                  </w:divBdr>
                </w:div>
                <w:div w:id="1018384454">
                  <w:marLeft w:val="0"/>
                  <w:marRight w:val="0"/>
                  <w:marTop w:val="0"/>
                  <w:marBottom w:val="0"/>
                  <w:divBdr>
                    <w:top w:val="none" w:sz="0" w:space="0" w:color="auto"/>
                    <w:left w:val="none" w:sz="0" w:space="0" w:color="auto"/>
                    <w:bottom w:val="none" w:sz="0" w:space="0" w:color="auto"/>
                    <w:right w:val="none" w:sz="0" w:space="0" w:color="auto"/>
                  </w:divBdr>
                </w:div>
                <w:div w:id="1018384459">
                  <w:marLeft w:val="0"/>
                  <w:marRight w:val="0"/>
                  <w:marTop w:val="0"/>
                  <w:marBottom w:val="0"/>
                  <w:divBdr>
                    <w:top w:val="none" w:sz="0" w:space="0" w:color="auto"/>
                    <w:left w:val="none" w:sz="0" w:space="0" w:color="auto"/>
                    <w:bottom w:val="none" w:sz="0" w:space="0" w:color="auto"/>
                    <w:right w:val="none" w:sz="0" w:space="0" w:color="auto"/>
                  </w:divBdr>
                </w:div>
                <w:div w:id="1018384463">
                  <w:marLeft w:val="0"/>
                  <w:marRight w:val="0"/>
                  <w:marTop w:val="0"/>
                  <w:marBottom w:val="0"/>
                  <w:divBdr>
                    <w:top w:val="none" w:sz="0" w:space="0" w:color="auto"/>
                    <w:left w:val="none" w:sz="0" w:space="0" w:color="auto"/>
                    <w:bottom w:val="none" w:sz="0" w:space="0" w:color="auto"/>
                    <w:right w:val="none" w:sz="0" w:space="0" w:color="auto"/>
                  </w:divBdr>
                </w:div>
                <w:div w:id="1018384465">
                  <w:marLeft w:val="0"/>
                  <w:marRight w:val="0"/>
                  <w:marTop w:val="0"/>
                  <w:marBottom w:val="0"/>
                  <w:divBdr>
                    <w:top w:val="none" w:sz="0" w:space="0" w:color="auto"/>
                    <w:left w:val="none" w:sz="0" w:space="0" w:color="auto"/>
                    <w:bottom w:val="none" w:sz="0" w:space="0" w:color="auto"/>
                    <w:right w:val="none" w:sz="0" w:space="0" w:color="auto"/>
                  </w:divBdr>
                </w:div>
                <w:div w:id="1018384469">
                  <w:marLeft w:val="0"/>
                  <w:marRight w:val="0"/>
                  <w:marTop w:val="0"/>
                  <w:marBottom w:val="0"/>
                  <w:divBdr>
                    <w:top w:val="none" w:sz="0" w:space="0" w:color="auto"/>
                    <w:left w:val="none" w:sz="0" w:space="0" w:color="auto"/>
                    <w:bottom w:val="none" w:sz="0" w:space="0" w:color="auto"/>
                    <w:right w:val="none" w:sz="0" w:space="0" w:color="auto"/>
                  </w:divBdr>
                </w:div>
                <w:div w:id="1018384475">
                  <w:marLeft w:val="0"/>
                  <w:marRight w:val="0"/>
                  <w:marTop w:val="0"/>
                  <w:marBottom w:val="0"/>
                  <w:divBdr>
                    <w:top w:val="none" w:sz="0" w:space="0" w:color="auto"/>
                    <w:left w:val="none" w:sz="0" w:space="0" w:color="auto"/>
                    <w:bottom w:val="none" w:sz="0" w:space="0" w:color="auto"/>
                    <w:right w:val="none" w:sz="0" w:space="0" w:color="auto"/>
                  </w:divBdr>
                </w:div>
                <w:div w:id="1018384482">
                  <w:marLeft w:val="0"/>
                  <w:marRight w:val="0"/>
                  <w:marTop w:val="0"/>
                  <w:marBottom w:val="0"/>
                  <w:divBdr>
                    <w:top w:val="none" w:sz="0" w:space="0" w:color="auto"/>
                    <w:left w:val="none" w:sz="0" w:space="0" w:color="auto"/>
                    <w:bottom w:val="none" w:sz="0" w:space="0" w:color="auto"/>
                    <w:right w:val="none" w:sz="0" w:space="0" w:color="auto"/>
                  </w:divBdr>
                </w:div>
                <w:div w:id="1018384485">
                  <w:marLeft w:val="0"/>
                  <w:marRight w:val="0"/>
                  <w:marTop w:val="0"/>
                  <w:marBottom w:val="0"/>
                  <w:divBdr>
                    <w:top w:val="none" w:sz="0" w:space="0" w:color="auto"/>
                    <w:left w:val="none" w:sz="0" w:space="0" w:color="auto"/>
                    <w:bottom w:val="none" w:sz="0" w:space="0" w:color="auto"/>
                    <w:right w:val="none" w:sz="0" w:space="0" w:color="auto"/>
                  </w:divBdr>
                </w:div>
                <w:div w:id="1018384495">
                  <w:marLeft w:val="0"/>
                  <w:marRight w:val="0"/>
                  <w:marTop w:val="0"/>
                  <w:marBottom w:val="0"/>
                  <w:divBdr>
                    <w:top w:val="none" w:sz="0" w:space="0" w:color="auto"/>
                    <w:left w:val="none" w:sz="0" w:space="0" w:color="auto"/>
                    <w:bottom w:val="none" w:sz="0" w:space="0" w:color="auto"/>
                    <w:right w:val="none" w:sz="0" w:space="0" w:color="auto"/>
                  </w:divBdr>
                </w:div>
                <w:div w:id="1018384496">
                  <w:marLeft w:val="0"/>
                  <w:marRight w:val="0"/>
                  <w:marTop w:val="0"/>
                  <w:marBottom w:val="0"/>
                  <w:divBdr>
                    <w:top w:val="none" w:sz="0" w:space="0" w:color="auto"/>
                    <w:left w:val="none" w:sz="0" w:space="0" w:color="auto"/>
                    <w:bottom w:val="none" w:sz="0" w:space="0" w:color="auto"/>
                    <w:right w:val="none" w:sz="0" w:space="0" w:color="auto"/>
                  </w:divBdr>
                </w:div>
                <w:div w:id="1018384499">
                  <w:marLeft w:val="0"/>
                  <w:marRight w:val="0"/>
                  <w:marTop w:val="0"/>
                  <w:marBottom w:val="0"/>
                  <w:divBdr>
                    <w:top w:val="none" w:sz="0" w:space="0" w:color="auto"/>
                    <w:left w:val="none" w:sz="0" w:space="0" w:color="auto"/>
                    <w:bottom w:val="none" w:sz="0" w:space="0" w:color="auto"/>
                    <w:right w:val="none" w:sz="0" w:space="0" w:color="auto"/>
                  </w:divBdr>
                </w:div>
                <w:div w:id="1018384507">
                  <w:marLeft w:val="0"/>
                  <w:marRight w:val="0"/>
                  <w:marTop w:val="0"/>
                  <w:marBottom w:val="0"/>
                  <w:divBdr>
                    <w:top w:val="none" w:sz="0" w:space="0" w:color="auto"/>
                    <w:left w:val="none" w:sz="0" w:space="0" w:color="auto"/>
                    <w:bottom w:val="none" w:sz="0" w:space="0" w:color="auto"/>
                    <w:right w:val="none" w:sz="0" w:space="0" w:color="auto"/>
                  </w:divBdr>
                </w:div>
                <w:div w:id="1018384513">
                  <w:marLeft w:val="0"/>
                  <w:marRight w:val="0"/>
                  <w:marTop w:val="0"/>
                  <w:marBottom w:val="0"/>
                  <w:divBdr>
                    <w:top w:val="none" w:sz="0" w:space="0" w:color="auto"/>
                    <w:left w:val="none" w:sz="0" w:space="0" w:color="auto"/>
                    <w:bottom w:val="none" w:sz="0" w:space="0" w:color="auto"/>
                    <w:right w:val="none" w:sz="0" w:space="0" w:color="auto"/>
                  </w:divBdr>
                </w:div>
                <w:div w:id="1018384514">
                  <w:marLeft w:val="0"/>
                  <w:marRight w:val="0"/>
                  <w:marTop w:val="0"/>
                  <w:marBottom w:val="0"/>
                  <w:divBdr>
                    <w:top w:val="none" w:sz="0" w:space="0" w:color="auto"/>
                    <w:left w:val="none" w:sz="0" w:space="0" w:color="auto"/>
                    <w:bottom w:val="none" w:sz="0" w:space="0" w:color="auto"/>
                    <w:right w:val="none" w:sz="0" w:space="0" w:color="auto"/>
                  </w:divBdr>
                </w:div>
                <w:div w:id="1018384542">
                  <w:marLeft w:val="0"/>
                  <w:marRight w:val="0"/>
                  <w:marTop w:val="0"/>
                  <w:marBottom w:val="0"/>
                  <w:divBdr>
                    <w:top w:val="none" w:sz="0" w:space="0" w:color="auto"/>
                    <w:left w:val="none" w:sz="0" w:space="0" w:color="auto"/>
                    <w:bottom w:val="none" w:sz="0" w:space="0" w:color="auto"/>
                    <w:right w:val="none" w:sz="0" w:space="0" w:color="auto"/>
                  </w:divBdr>
                </w:div>
                <w:div w:id="1018384546">
                  <w:marLeft w:val="0"/>
                  <w:marRight w:val="0"/>
                  <w:marTop w:val="0"/>
                  <w:marBottom w:val="0"/>
                  <w:divBdr>
                    <w:top w:val="none" w:sz="0" w:space="0" w:color="auto"/>
                    <w:left w:val="none" w:sz="0" w:space="0" w:color="auto"/>
                    <w:bottom w:val="none" w:sz="0" w:space="0" w:color="auto"/>
                    <w:right w:val="none" w:sz="0" w:space="0" w:color="auto"/>
                  </w:divBdr>
                </w:div>
                <w:div w:id="1018384555">
                  <w:marLeft w:val="0"/>
                  <w:marRight w:val="0"/>
                  <w:marTop w:val="0"/>
                  <w:marBottom w:val="0"/>
                  <w:divBdr>
                    <w:top w:val="none" w:sz="0" w:space="0" w:color="auto"/>
                    <w:left w:val="none" w:sz="0" w:space="0" w:color="auto"/>
                    <w:bottom w:val="none" w:sz="0" w:space="0" w:color="auto"/>
                    <w:right w:val="none" w:sz="0" w:space="0" w:color="auto"/>
                  </w:divBdr>
                </w:div>
                <w:div w:id="1018384561">
                  <w:marLeft w:val="0"/>
                  <w:marRight w:val="0"/>
                  <w:marTop w:val="0"/>
                  <w:marBottom w:val="0"/>
                  <w:divBdr>
                    <w:top w:val="none" w:sz="0" w:space="0" w:color="auto"/>
                    <w:left w:val="none" w:sz="0" w:space="0" w:color="auto"/>
                    <w:bottom w:val="none" w:sz="0" w:space="0" w:color="auto"/>
                    <w:right w:val="none" w:sz="0" w:space="0" w:color="auto"/>
                  </w:divBdr>
                </w:div>
                <w:div w:id="1018384572">
                  <w:marLeft w:val="0"/>
                  <w:marRight w:val="0"/>
                  <w:marTop w:val="0"/>
                  <w:marBottom w:val="0"/>
                  <w:divBdr>
                    <w:top w:val="none" w:sz="0" w:space="0" w:color="auto"/>
                    <w:left w:val="none" w:sz="0" w:space="0" w:color="auto"/>
                    <w:bottom w:val="none" w:sz="0" w:space="0" w:color="auto"/>
                    <w:right w:val="none" w:sz="0" w:space="0" w:color="auto"/>
                  </w:divBdr>
                </w:div>
                <w:div w:id="1018384573">
                  <w:marLeft w:val="0"/>
                  <w:marRight w:val="0"/>
                  <w:marTop w:val="0"/>
                  <w:marBottom w:val="0"/>
                  <w:divBdr>
                    <w:top w:val="none" w:sz="0" w:space="0" w:color="auto"/>
                    <w:left w:val="none" w:sz="0" w:space="0" w:color="auto"/>
                    <w:bottom w:val="none" w:sz="0" w:space="0" w:color="auto"/>
                    <w:right w:val="none" w:sz="0" w:space="0" w:color="auto"/>
                  </w:divBdr>
                </w:div>
                <w:div w:id="1018384587">
                  <w:marLeft w:val="0"/>
                  <w:marRight w:val="0"/>
                  <w:marTop w:val="0"/>
                  <w:marBottom w:val="0"/>
                  <w:divBdr>
                    <w:top w:val="none" w:sz="0" w:space="0" w:color="auto"/>
                    <w:left w:val="none" w:sz="0" w:space="0" w:color="auto"/>
                    <w:bottom w:val="none" w:sz="0" w:space="0" w:color="auto"/>
                    <w:right w:val="none" w:sz="0" w:space="0" w:color="auto"/>
                  </w:divBdr>
                </w:div>
                <w:div w:id="1018384591">
                  <w:marLeft w:val="0"/>
                  <w:marRight w:val="0"/>
                  <w:marTop w:val="0"/>
                  <w:marBottom w:val="0"/>
                  <w:divBdr>
                    <w:top w:val="none" w:sz="0" w:space="0" w:color="auto"/>
                    <w:left w:val="none" w:sz="0" w:space="0" w:color="auto"/>
                    <w:bottom w:val="none" w:sz="0" w:space="0" w:color="auto"/>
                    <w:right w:val="none" w:sz="0" w:space="0" w:color="auto"/>
                  </w:divBdr>
                </w:div>
                <w:div w:id="1018384593">
                  <w:marLeft w:val="0"/>
                  <w:marRight w:val="0"/>
                  <w:marTop w:val="0"/>
                  <w:marBottom w:val="0"/>
                  <w:divBdr>
                    <w:top w:val="none" w:sz="0" w:space="0" w:color="auto"/>
                    <w:left w:val="none" w:sz="0" w:space="0" w:color="auto"/>
                    <w:bottom w:val="none" w:sz="0" w:space="0" w:color="auto"/>
                    <w:right w:val="none" w:sz="0" w:space="0" w:color="auto"/>
                  </w:divBdr>
                </w:div>
                <w:div w:id="1018384627">
                  <w:marLeft w:val="0"/>
                  <w:marRight w:val="0"/>
                  <w:marTop w:val="0"/>
                  <w:marBottom w:val="0"/>
                  <w:divBdr>
                    <w:top w:val="none" w:sz="0" w:space="0" w:color="auto"/>
                    <w:left w:val="none" w:sz="0" w:space="0" w:color="auto"/>
                    <w:bottom w:val="none" w:sz="0" w:space="0" w:color="auto"/>
                    <w:right w:val="none" w:sz="0" w:space="0" w:color="auto"/>
                  </w:divBdr>
                </w:div>
                <w:div w:id="1018384628">
                  <w:marLeft w:val="0"/>
                  <w:marRight w:val="0"/>
                  <w:marTop w:val="0"/>
                  <w:marBottom w:val="0"/>
                  <w:divBdr>
                    <w:top w:val="none" w:sz="0" w:space="0" w:color="auto"/>
                    <w:left w:val="none" w:sz="0" w:space="0" w:color="auto"/>
                    <w:bottom w:val="none" w:sz="0" w:space="0" w:color="auto"/>
                    <w:right w:val="none" w:sz="0" w:space="0" w:color="auto"/>
                  </w:divBdr>
                </w:div>
                <w:div w:id="1018384630">
                  <w:marLeft w:val="0"/>
                  <w:marRight w:val="0"/>
                  <w:marTop w:val="0"/>
                  <w:marBottom w:val="0"/>
                  <w:divBdr>
                    <w:top w:val="none" w:sz="0" w:space="0" w:color="auto"/>
                    <w:left w:val="none" w:sz="0" w:space="0" w:color="auto"/>
                    <w:bottom w:val="none" w:sz="0" w:space="0" w:color="auto"/>
                    <w:right w:val="none" w:sz="0" w:space="0" w:color="auto"/>
                  </w:divBdr>
                </w:div>
                <w:div w:id="1018384640">
                  <w:marLeft w:val="0"/>
                  <w:marRight w:val="0"/>
                  <w:marTop w:val="0"/>
                  <w:marBottom w:val="0"/>
                  <w:divBdr>
                    <w:top w:val="none" w:sz="0" w:space="0" w:color="auto"/>
                    <w:left w:val="none" w:sz="0" w:space="0" w:color="auto"/>
                    <w:bottom w:val="none" w:sz="0" w:space="0" w:color="auto"/>
                    <w:right w:val="none" w:sz="0" w:space="0" w:color="auto"/>
                  </w:divBdr>
                </w:div>
                <w:div w:id="1018384644">
                  <w:marLeft w:val="0"/>
                  <w:marRight w:val="0"/>
                  <w:marTop w:val="0"/>
                  <w:marBottom w:val="0"/>
                  <w:divBdr>
                    <w:top w:val="none" w:sz="0" w:space="0" w:color="auto"/>
                    <w:left w:val="none" w:sz="0" w:space="0" w:color="auto"/>
                    <w:bottom w:val="none" w:sz="0" w:space="0" w:color="auto"/>
                    <w:right w:val="none" w:sz="0" w:space="0" w:color="auto"/>
                  </w:divBdr>
                </w:div>
                <w:div w:id="1018384654">
                  <w:marLeft w:val="0"/>
                  <w:marRight w:val="0"/>
                  <w:marTop w:val="0"/>
                  <w:marBottom w:val="0"/>
                  <w:divBdr>
                    <w:top w:val="none" w:sz="0" w:space="0" w:color="auto"/>
                    <w:left w:val="none" w:sz="0" w:space="0" w:color="auto"/>
                    <w:bottom w:val="none" w:sz="0" w:space="0" w:color="auto"/>
                    <w:right w:val="none" w:sz="0" w:space="0" w:color="auto"/>
                  </w:divBdr>
                </w:div>
                <w:div w:id="1018384659">
                  <w:marLeft w:val="0"/>
                  <w:marRight w:val="0"/>
                  <w:marTop w:val="0"/>
                  <w:marBottom w:val="0"/>
                  <w:divBdr>
                    <w:top w:val="none" w:sz="0" w:space="0" w:color="auto"/>
                    <w:left w:val="none" w:sz="0" w:space="0" w:color="auto"/>
                    <w:bottom w:val="none" w:sz="0" w:space="0" w:color="auto"/>
                    <w:right w:val="none" w:sz="0" w:space="0" w:color="auto"/>
                  </w:divBdr>
                </w:div>
                <w:div w:id="1018384660">
                  <w:marLeft w:val="0"/>
                  <w:marRight w:val="0"/>
                  <w:marTop w:val="0"/>
                  <w:marBottom w:val="0"/>
                  <w:divBdr>
                    <w:top w:val="none" w:sz="0" w:space="0" w:color="auto"/>
                    <w:left w:val="none" w:sz="0" w:space="0" w:color="auto"/>
                    <w:bottom w:val="none" w:sz="0" w:space="0" w:color="auto"/>
                    <w:right w:val="none" w:sz="0" w:space="0" w:color="auto"/>
                  </w:divBdr>
                </w:div>
                <w:div w:id="1018384661">
                  <w:marLeft w:val="0"/>
                  <w:marRight w:val="0"/>
                  <w:marTop w:val="0"/>
                  <w:marBottom w:val="0"/>
                  <w:divBdr>
                    <w:top w:val="none" w:sz="0" w:space="0" w:color="auto"/>
                    <w:left w:val="none" w:sz="0" w:space="0" w:color="auto"/>
                    <w:bottom w:val="none" w:sz="0" w:space="0" w:color="auto"/>
                    <w:right w:val="none" w:sz="0" w:space="0" w:color="auto"/>
                  </w:divBdr>
                </w:div>
                <w:div w:id="1018384677">
                  <w:marLeft w:val="0"/>
                  <w:marRight w:val="0"/>
                  <w:marTop w:val="0"/>
                  <w:marBottom w:val="0"/>
                  <w:divBdr>
                    <w:top w:val="none" w:sz="0" w:space="0" w:color="auto"/>
                    <w:left w:val="none" w:sz="0" w:space="0" w:color="auto"/>
                    <w:bottom w:val="none" w:sz="0" w:space="0" w:color="auto"/>
                    <w:right w:val="none" w:sz="0" w:space="0" w:color="auto"/>
                  </w:divBdr>
                </w:div>
                <w:div w:id="1018384690">
                  <w:marLeft w:val="0"/>
                  <w:marRight w:val="0"/>
                  <w:marTop w:val="0"/>
                  <w:marBottom w:val="0"/>
                  <w:divBdr>
                    <w:top w:val="none" w:sz="0" w:space="0" w:color="auto"/>
                    <w:left w:val="none" w:sz="0" w:space="0" w:color="auto"/>
                    <w:bottom w:val="none" w:sz="0" w:space="0" w:color="auto"/>
                    <w:right w:val="none" w:sz="0" w:space="0" w:color="auto"/>
                  </w:divBdr>
                </w:div>
                <w:div w:id="1018384696">
                  <w:marLeft w:val="0"/>
                  <w:marRight w:val="0"/>
                  <w:marTop w:val="0"/>
                  <w:marBottom w:val="0"/>
                  <w:divBdr>
                    <w:top w:val="none" w:sz="0" w:space="0" w:color="auto"/>
                    <w:left w:val="none" w:sz="0" w:space="0" w:color="auto"/>
                    <w:bottom w:val="none" w:sz="0" w:space="0" w:color="auto"/>
                    <w:right w:val="none" w:sz="0" w:space="0" w:color="auto"/>
                  </w:divBdr>
                </w:div>
                <w:div w:id="1018384699">
                  <w:marLeft w:val="0"/>
                  <w:marRight w:val="0"/>
                  <w:marTop w:val="0"/>
                  <w:marBottom w:val="0"/>
                  <w:divBdr>
                    <w:top w:val="none" w:sz="0" w:space="0" w:color="auto"/>
                    <w:left w:val="none" w:sz="0" w:space="0" w:color="auto"/>
                    <w:bottom w:val="none" w:sz="0" w:space="0" w:color="auto"/>
                    <w:right w:val="none" w:sz="0" w:space="0" w:color="auto"/>
                  </w:divBdr>
                </w:div>
                <w:div w:id="1018384701">
                  <w:marLeft w:val="0"/>
                  <w:marRight w:val="0"/>
                  <w:marTop w:val="0"/>
                  <w:marBottom w:val="0"/>
                  <w:divBdr>
                    <w:top w:val="none" w:sz="0" w:space="0" w:color="auto"/>
                    <w:left w:val="none" w:sz="0" w:space="0" w:color="auto"/>
                    <w:bottom w:val="none" w:sz="0" w:space="0" w:color="auto"/>
                    <w:right w:val="none" w:sz="0" w:space="0" w:color="auto"/>
                  </w:divBdr>
                </w:div>
                <w:div w:id="1018384706">
                  <w:marLeft w:val="0"/>
                  <w:marRight w:val="0"/>
                  <w:marTop w:val="0"/>
                  <w:marBottom w:val="0"/>
                  <w:divBdr>
                    <w:top w:val="none" w:sz="0" w:space="0" w:color="auto"/>
                    <w:left w:val="none" w:sz="0" w:space="0" w:color="auto"/>
                    <w:bottom w:val="none" w:sz="0" w:space="0" w:color="auto"/>
                    <w:right w:val="none" w:sz="0" w:space="0" w:color="auto"/>
                  </w:divBdr>
                </w:div>
                <w:div w:id="1018384712">
                  <w:marLeft w:val="0"/>
                  <w:marRight w:val="0"/>
                  <w:marTop w:val="0"/>
                  <w:marBottom w:val="0"/>
                  <w:divBdr>
                    <w:top w:val="none" w:sz="0" w:space="0" w:color="auto"/>
                    <w:left w:val="none" w:sz="0" w:space="0" w:color="auto"/>
                    <w:bottom w:val="none" w:sz="0" w:space="0" w:color="auto"/>
                    <w:right w:val="none" w:sz="0" w:space="0" w:color="auto"/>
                  </w:divBdr>
                </w:div>
                <w:div w:id="1018384721">
                  <w:marLeft w:val="0"/>
                  <w:marRight w:val="0"/>
                  <w:marTop w:val="0"/>
                  <w:marBottom w:val="0"/>
                  <w:divBdr>
                    <w:top w:val="none" w:sz="0" w:space="0" w:color="auto"/>
                    <w:left w:val="none" w:sz="0" w:space="0" w:color="auto"/>
                    <w:bottom w:val="none" w:sz="0" w:space="0" w:color="auto"/>
                    <w:right w:val="none" w:sz="0" w:space="0" w:color="auto"/>
                  </w:divBdr>
                </w:div>
                <w:div w:id="1018384749">
                  <w:marLeft w:val="0"/>
                  <w:marRight w:val="0"/>
                  <w:marTop w:val="0"/>
                  <w:marBottom w:val="0"/>
                  <w:divBdr>
                    <w:top w:val="none" w:sz="0" w:space="0" w:color="auto"/>
                    <w:left w:val="none" w:sz="0" w:space="0" w:color="auto"/>
                    <w:bottom w:val="none" w:sz="0" w:space="0" w:color="auto"/>
                    <w:right w:val="none" w:sz="0" w:space="0" w:color="auto"/>
                  </w:divBdr>
                </w:div>
                <w:div w:id="1018384754">
                  <w:marLeft w:val="0"/>
                  <w:marRight w:val="0"/>
                  <w:marTop w:val="0"/>
                  <w:marBottom w:val="0"/>
                  <w:divBdr>
                    <w:top w:val="none" w:sz="0" w:space="0" w:color="auto"/>
                    <w:left w:val="none" w:sz="0" w:space="0" w:color="auto"/>
                    <w:bottom w:val="none" w:sz="0" w:space="0" w:color="auto"/>
                    <w:right w:val="none" w:sz="0" w:space="0" w:color="auto"/>
                  </w:divBdr>
                </w:div>
                <w:div w:id="1018384758">
                  <w:marLeft w:val="0"/>
                  <w:marRight w:val="0"/>
                  <w:marTop w:val="0"/>
                  <w:marBottom w:val="0"/>
                  <w:divBdr>
                    <w:top w:val="none" w:sz="0" w:space="0" w:color="auto"/>
                    <w:left w:val="none" w:sz="0" w:space="0" w:color="auto"/>
                    <w:bottom w:val="none" w:sz="0" w:space="0" w:color="auto"/>
                    <w:right w:val="none" w:sz="0" w:space="0" w:color="auto"/>
                  </w:divBdr>
                </w:div>
                <w:div w:id="1018384789">
                  <w:marLeft w:val="0"/>
                  <w:marRight w:val="0"/>
                  <w:marTop w:val="0"/>
                  <w:marBottom w:val="0"/>
                  <w:divBdr>
                    <w:top w:val="none" w:sz="0" w:space="0" w:color="auto"/>
                    <w:left w:val="none" w:sz="0" w:space="0" w:color="auto"/>
                    <w:bottom w:val="none" w:sz="0" w:space="0" w:color="auto"/>
                    <w:right w:val="none" w:sz="0" w:space="0" w:color="auto"/>
                  </w:divBdr>
                </w:div>
                <w:div w:id="1018384794">
                  <w:marLeft w:val="0"/>
                  <w:marRight w:val="0"/>
                  <w:marTop w:val="0"/>
                  <w:marBottom w:val="0"/>
                  <w:divBdr>
                    <w:top w:val="none" w:sz="0" w:space="0" w:color="auto"/>
                    <w:left w:val="none" w:sz="0" w:space="0" w:color="auto"/>
                    <w:bottom w:val="none" w:sz="0" w:space="0" w:color="auto"/>
                    <w:right w:val="none" w:sz="0" w:space="0" w:color="auto"/>
                  </w:divBdr>
                </w:div>
                <w:div w:id="1018384796">
                  <w:marLeft w:val="0"/>
                  <w:marRight w:val="0"/>
                  <w:marTop w:val="0"/>
                  <w:marBottom w:val="0"/>
                  <w:divBdr>
                    <w:top w:val="none" w:sz="0" w:space="0" w:color="auto"/>
                    <w:left w:val="none" w:sz="0" w:space="0" w:color="auto"/>
                    <w:bottom w:val="none" w:sz="0" w:space="0" w:color="auto"/>
                    <w:right w:val="none" w:sz="0" w:space="0" w:color="auto"/>
                  </w:divBdr>
                </w:div>
                <w:div w:id="1018384801">
                  <w:marLeft w:val="0"/>
                  <w:marRight w:val="0"/>
                  <w:marTop w:val="0"/>
                  <w:marBottom w:val="0"/>
                  <w:divBdr>
                    <w:top w:val="none" w:sz="0" w:space="0" w:color="auto"/>
                    <w:left w:val="none" w:sz="0" w:space="0" w:color="auto"/>
                    <w:bottom w:val="none" w:sz="0" w:space="0" w:color="auto"/>
                    <w:right w:val="none" w:sz="0" w:space="0" w:color="auto"/>
                  </w:divBdr>
                </w:div>
                <w:div w:id="1018384819">
                  <w:marLeft w:val="0"/>
                  <w:marRight w:val="0"/>
                  <w:marTop w:val="0"/>
                  <w:marBottom w:val="0"/>
                  <w:divBdr>
                    <w:top w:val="none" w:sz="0" w:space="0" w:color="auto"/>
                    <w:left w:val="none" w:sz="0" w:space="0" w:color="auto"/>
                    <w:bottom w:val="none" w:sz="0" w:space="0" w:color="auto"/>
                    <w:right w:val="none" w:sz="0" w:space="0" w:color="auto"/>
                  </w:divBdr>
                </w:div>
                <w:div w:id="1018384820">
                  <w:marLeft w:val="0"/>
                  <w:marRight w:val="0"/>
                  <w:marTop w:val="0"/>
                  <w:marBottom w:val="0"/>
                  <w:divBdr>
                    <w:top w:val="none" w:sz="0" w:space="0" w:color="auto"/>
                    <w:left w:val="none" w:sz="0" w:space="0" w:color="auto"/>
                    <w:bottom w:val="none" w:sz="0" w:space="0" w:color="auto"/>
                    <w:right w:val="none" w:sz="0" w:space="0" w:color="auto"/>
                  </w:divBdr>
                </w:div>
                <w:div w:id="1018384825">
                  <w:marLeft w:val="0"/>
                  <w:marRight w:val="0"/>
                  <w:marTop w:val="0"/>
                  <w:marBottom w:val="0"/>
                  <w:divBdr>
                    <w:top w:val="none" w:sz="0" w:space="0" w:color="auto"/>
                    <w:left w:val="none" w:sz="0" w:space="0" w:color="auto"/>
                    <w:bottom w:val="none" w:sz="0" w:space="0" w:color="auto"/>
                    <w:right w:val="none" w:sz="0" w:space="0" w:color="auto"/>
                  </w:divBdr>
                </w:div>
                <w:div w:id="1018384827">
                  <w:marLeft w:val="0"/>
                  <w:marRight w:val="0"/>
                  <w:marTop w:val="0"/>
                  <w:marBottom w:val="0"/>
                  <w:divBdr>
                    <w:top w:val="none" w:sz="0" w:space="0" w:color="auto"/>
                    <w:left w:val="none" w:sz="0" w:space="0" w:color="auto"/>
                    <w:bottom w:val="none" w:sz="0" w:space="0" w:color="auto"/>
                    <w:right w:val="none" w:sz="0" w:space="0" w:color="auto"/>
                  </w:divBdr>
                </w:div>
                <w:div w:id="1018384831">
                  <w:marLeft w:val="0"/>
                  <w:marRight w:val="0"/>
                  <w:marTop w:val="0"/>
                  <w:marBottom w:val="0"/>
                  <w:divBdr>
                    <w:top w:val="none" w:sz="0" w:space="0" w:color="auto"/>
                    <w:left w:val="none" w:sz="0" w:space="0" w:color="auto"/>
                    <w:bottom w:val="none" w:sz="0" w:space="0" w:color="auto"/>
                    <w:right w:val="none" w:sz="0" w:space="0" w:color="auto"/>
                  </w:divBdr>
                </w:div>
                <w:div w:id="1018384839">
                  <w:marLeft w:val="0"/>
                  <w:marRight w:val="0"/>
                  <w:marTop w:val="0"/>
                  <w:marBottom w:val="0"/>
                  <w:divBdr>
                    <w:top w:val="none" w:sz="0" w:space="0" w:color="auto"/>
                    <w:left w:val="none" w:sz="0" w:space="0" w:color="auto"/>
                    <w:bottom w:val="none" w:sz="0" w:space="0" w:color="auto"/>
                    <w:right w:val="none" w:sz="0" w:space="0" w:color="auto"/>
                  </w:divBdr>
                </w:div>
                <w:div w:id="1018384840">
                  <w:marLeft w:val="0"/>
                  <w:marRight w:val="0"/>
                  <w:marTop w:val="0"/>
                  <w:marBottom w:val="0"/>
                  <w:divBdr>
                    <w:top w:val="none" w:sz="0" w:space="0" w:color="auto"/>
                    <w:left w:val="none" w:sz="0" w:space="0" w:color="auto"/>
                    <w:bottom w:val="none" w:sz="0" w:space="0" w:color="auto"/>
                    <w:right w:val="none" w:sz="0" w:space="0" w:color="auto"/>
                  </w:divBdr>
                </w:div>
                <w:div w:id="1018384844">
                  <w:marLeft w:val="0"/>
                  <w:marRight w:val="0"/>
                  <w:marTop w:val="0"/>
                  <w:marBottom w:val="0"/>
                  <w:divBdr>
                    <w:top w:val="none" w:sz="0" w:space="0" w:color="auto"/>
                    <w:left w:val="none" w:sz="0" w:space="0" w:color="auto"/>
                    <w:bottom w:val="none" w:sz="0" w:space="0" w:color="auto"/>
                    <w:right w:val="none" w:sz="0" w:space="0" w:color="auto"/>
                  </w:divBdr>
                </w:div>
                <w:div w:id="1018384848">
                  <w:marLeft w:val="0"/>
                  <w:marRight w:val="0"/>
                  <w:marTop w:val="0"/>
                  <w:marBottom w:val="0"/>
                  <w:divBdr>
                    <w:top w:val="none" w:sz="0" w:space="0" w:color="auto"/>
                    <w:left w:val="none" w:sz="0" w:space="0" w:color="auto"/>
                    <w:bottom w:val="none" w:sz="0" w:space="0" w:color="auto"/>
                    <w:right w:val="none" w:sz="0" w:space="0" w:color="auto"/>
                  </w:divBdr>
                </w:div>
                <w:div w:id="1018384854">
                  <w:marLeft w:val="0"/>
                  <w:marRight w:val="0"/>
                  <w:marTop w:val="0"/>
                  <w:marBottom w:val="0"/>
                  <w:divBdr>
                    <w:top w:val="none" w:sz="0" w:space="0" w:color="auto"/>
                    <w:left w:val="none" w:sz="0" w:space="0" w:color="auto"/>
                    <w:bottom w:val="none" w:sz="0" w:space="0" w:color="auto"/>
                    <w:right w:val="none" w:sz="0" w:space="0" w:color="auto"/>
                  </w:divBdr>
                </w:div>
                <w:div w:id="1018384880">
                  <w:marLeft w:val="0"/>
                  <w:marRight w:val="0"/>
                  <w:marTop w:val="0"/>
                  <w:marBottom w:val="0"/>
                  <w:divBdr>
                    <w:top w:val="none" w:sz="0" w:space="0" w:color="auto"/>
                    <w:left w:val="none" w:sz="0" w:space="0" w:color="auto"/>
                    <w:bottom w:val="none" w:sz="0" w:space="0" w:color="auto"/>
                    <w:right w:val="none" w:sz="0" w:space="0" w:color="auto"/>
                  </w:divBdr>
                </w:div>
                <w:div w:id="1018384887">
                  <w:marLeft w:val="0"/>
                  <w:marRight w:val="0"/>
                  <w:marTop w:val="0"/>
                  <w:marBottom w:val="0"/>
                  <w:divBdr>
                    <w:top w:val="none" w:sz="0" w:space="0" w:color="auto"/>
                    <w:left w:val="none" w:sz="0" w:space="0" w:color="auto"/>
                    <w:bottom w:val="none" w:sz="0" w:space="0" w:color="auto"/>
                    <w:right w:val="none" w:sz="0" w:space="0" w:color="auto"/>
                  </w:divBdr>
                </w:div>
                <w:div w:id="1018384889">
                  <w:marLeft w:val="0"/>
                  <w:marRight w:val="0"/>
                  <w:marTop w:val="0"/>
                  <w:marBottom w:val="0"/>
                  <w:divBdr>
                    <w:top w:val="none" w:sz="0" w:space="0" w:color="auto"/>
                    <w:left w:val="none" w:sz="0" w:space="0" w:color="auto"/>
                    <w:bottom w:val="none" w:sz="0" w:space="0" w:color="auto"/>
                    <w:right w:val="none" w:sz="0" w:space="0" w:color="auto"/>
                  </w:divBdr>
                </w:div>
                <w:div w:id="1018384891">
                  <w:marLeft w:val="0"/>
                  <w:marRight w:val="0"/>
                  <w:marTop w:val="0"/>
                  <w:marBottom w:val="0"/>
                  <w:divBdr>
                    <w:top w:val="none" w:sz="0" w:space="0" w:color="auto"/>
                    <w:left w:val="none" w:sz="0" w:space="0" w:color="auto"/>
                    <w:bottom w:val="none" w:sz="0" w:space="0" w:color="auto"/>
                    <w:right w:val="none" w:sz="0" w:space="0" w:color="auto"/>
                  </w:divBdr>
                </w:div>
                <w:div w:id="1018384895">
                  <w:marLeft w:val="0"/>
                  <w:marRight w:val="0"/>
                  <w:marTop w:val="0"/>
                  <w:marBottom w:val="0"/>
                  <w:divBdr>
                    <w:top w:val="none" w:sz="0" w:space="0" w:color="auto"/>
                    <w:left w:val="none" w:sz="0" w:space="0" w:color="auto"/>
                    <w:bottom w:val="none" w:sz="0" w:space="0" w:color="auto"/>
                    <w:right w:val="none" w:sz="0" w:space="0" w:color="auto"/>
                  </w:divBdr>
                </w:div>
                <w:div w:id="1018384907">
                  <w:marLeft w:val="0"/>
                  <w:marRight w:val="0"/>
                  <w:marTop w:val="0"/>
                  <w:marBottom w:val="0"/>
                  <w:divBdr>
                    <w:top w:val="none" w:sz="0" w:space="0" w:color="auto"/>
                    <w:left w:val="none" w:sz="0" w:space="0" w:color="auto"/>
                    <w:bottom w:val="none" w:sz="0" w:space="0" w:color="auto"/>
                    <w:right w:val="none" w:sz="0" w:space="0" w:color="auto"/>
                  </w:divBdr>
                </w:div>
                <w:div w:id="1018384911">
                  <w:marLeft w:val="0"/>
                  <w:marRight w:val="0"/>
                  <w:marTop w:val="0"/>
                  <w:marBottom w:val="0"/>
                  <w:divBdr>
                    <w:top w:val="none" w:sz="0" w:space="0" w:color="auto"/>
                    <w:left w:val="none" w:sz="0" w:space="0" w:color="auto"/>
                    <w:bottom w:val="none" w:sz="0" w:space="0" w:color="auto"/>
                    <w:right w:val="none" w:sz="0" w:space="0" w:color="auto"/>
                  </w:divBdr>
                </w:div>
                <w:div w:id="1018384917">
                  <w:marLeft w:val="0"/>
                  <w:marRight w:val="0"/>
                  <w:marTop w:val="0"/>
                  <w:marBottom w:val="0"/>
                  <w:divBdr>
                    <w:top w:val="none" w:sz="0" w:space="0" w:color="auto"/>
                    <w:left w:val="none" w:sz="0" w:space="0" w:color="auto"/>
                    <w:bottom w:val="none" w:sz="0" w:space="0" w:color="auto"/>
                    <w:right w:val="none" w:sz="0" w:space="0" w:color="auto"/>
                  </w:divBdr>
                </w:div>
                <w:div w:id="1018384918">
                  <w:marLeft w:val="0"/>
                  <w:marRight w:val="0"/>
                  <w:marTop w:val="0"/>
                  <w:marBottom w:val="0"/>
                  <w:divBdr>
                    <w:top w:val="none" w:sz="0" w:space="0" w:color="auto"/>
                    <w:left w:val="none" w:sz="0" w:space="0" w:color="auto"/>
                    <w:bottom w:val="none" w:sz="0" w:space="0" w:color="auto"/>
                    <w:right w:val="none" w:sz="0" w:space="0" w:color="auto"/>
                  </w:divBdr>
                </w:div>
                <w:div w:id="1018384935">
                  <w:marLeft w:val="0"/>
                  <w:marRight w:val="0"/>
                  <w:marTop w:val="0"/>
                  <w:marBottom w:val="0"/>
                  <w:divBdr>
                    <w:top w:val="none" w:sz="0" w:space="0" w:color="auto"/>
                    <w:left w:val="none" w:sz="0" w:space="0" w:color="auto"/>
                    <w:bottom w:val="none" w:sz="0" w:space="0" w:color="auto"/>
                    <w:right w:val="none" w:sz="0" w:space="0" w:color="auto"/>
                  </w:divBdr>
                </w:div>
                <w:div w:id="1018384942">
                  <w:marLeft w:val="0"/>
                  <w:marRight w:val="0"/>
                  <w:marTop w:val="0"/>
                  <w:marBottom w:val="0"/>
                  <w:divBdr>
                    <w:top w:val="none" w:sz="0" w:space="0" w:color="auto"/>
                    <w:left w:val="none" w:sz="0" w:space="0" w:color="auto"/>
                    <w:bottom w:val="none" w:sz="0" w:space="0" w:color="auto"/>
                    <w:right w:val="none" w:sz="0" w:space="0" w:color="auto"/>
                  </w:divBdr>
                </w:div>
                <w:div w:id="1018384944">
                  <w:marLeft w:val="0"/>
                  <w:marRight w:val="0"/>
                  <w:marTop w:val="0"/>
                  <w:marBottom w:val="0"/>
                  <w:divBdr>
                    <w:top w:val="none" w:sz="0" w:space="0" w:color="auto"/>
                    <w:left w:val="none" w:sz="0" w:space="0" w:color="auto"/>
                    <w:bottom w:val="none" w:sz="0" w:space="0" w:color="auto"/>
                    <w:right w:val="none" w:sz="0" w:space="0" w:color="auto"/>
                  </w:divBdr>
                </w:div>
                <w:div w:id="1018384949">
                  <w:marLeft w:val="0"/>
                  <w:marRight w:val="0"/>
                  <w:marTop w:val="0"/>
                  <w:marBottom w:val="0"/>
                  <w:divBdr>
                    <w:top w:val="none" w:sz="0" w:space="0" w:color="auto"/>
                    <w:left w:val="none" w:sz="0" w:space="0" w:color="auto"/>
                    <w:bottom w:val="none" w:sz="0" w:space="0" w:color="auto"/>
                    <w:right w:val="none" w:sz="0" w:space="0" w:color="auto"/>
                  </w:divBdr>
                </w:div>
                <w:div w:id="1018384955">
                  <w:marLeft w:val="0"/>
                  <w:marRight w:val="0"/>
                  <w:marTop w:val="0"/>
                  <w:marBottom w:val="0"/>
                  <w:divBdr>
                    <w:top w:val="none" w:sz="0" w:space="0" w:color="auto"/>
                    <w:left w:val="none" w:sz="0" w:space="0" w:color="auto"/>
                    <w:bottom w:val="none" w:sz="0" w:space="0" w:color="auto"/>
                    <w:right w:val="none" w:sz="0" w:space="0" w:color="auto"/>
                  </w:divBdr>
                </w:div>
                <w:div w:id="1018384960">
                  <w:marLeft w:val="0"/>
                  <w:marRight w:val="0"/>
                  <w:marTop w:val="0"/>
                  <w:marBottom w:val="0"/>
                  <w:divBdr>
                    <w:top w:val="none" w:sz="0" w:space="0" w:color="auto"/>
                    <w:left w:val="none" w:sz="0" w:space="0" w:color="auto"/>
                    <w:bottom w:val="none" w:sz="0" w:space="0" w:color="auto"/>
                    <w:right w:val="none" w:sz="0" w:space="0" w:color="auto"/>
                  </w:divBdr>
                </w:div>
                <w:div w:id="1018384969">
                  <w:marLeft w:val="0"/>
                  <w:marRight w:val="0"/>
                  <w:marTop w:val="0"/>
                  <w:marBottom w:val="0"/>
                  <w:divBdr>
                    <w:top w:val="none" w:sz="0" w:space="0" w:color="auto"/>
                    <w:left w:val="none" w:sz="0" w:space="0" w:color="auto"/>
                    <w:bottom w:val="none" w:sz="0" w:space="0" w:color="auto"/>
                    <w:right w:val="none" w:sz="0" w:space="0" w:color="auto"/>
                  </w:divBdr>
                </w:div>
                <w:div w:id="1018384970">
                  <w:marLeft w:val="0"/>
                  <w:marRight w:val="0"/>
                  <w:marTop w:val="0"/>
                  <w:marBottom w:val="0"/>
                  <w:divBdr>
                    <w:top w:val="none" w:sz="0" w:space="0" w:color="auto"/>
                    <w:left w:val="none" w:sz="0" w:space="0" w:color="auto"/>
                    <w:bottom w:val="none" w:sz="0" w:space="0" w:color="auto"/>
                    <w:right w:val="none" w:sz="0" w:space="0" w:color="auto"/>
                  </w:divBdr>
                </w:div>
                <w:div w:id="1018385000">
                  <w:marLeft w:val="0"/>
                  <w:marRight w:val="0"/>
                  <w:marTop w:val="0"/>
                  <w:marBottom w:val="0"/>
                  <w:divBdr>
                    <w:top w:val="none" w:sz="0" w:space="0" w:color="auto"/>
                    <w:left w:val="none" w:sz="0" w:space="0" w:color="auto"/>
                    <w:bottom w:val="none" w:sz="0" w:space="0" w:color="auto"/>
                    <w:right w:val="none" w:sz="0" w:space="0" w:color="auto"/>
                  </w:divBdr>
                </w:div>
                <w:div w:id="1018385021">
                  <w:marLeft w:val="0"/>
                  <w:marRight w:val="0"/>
                  <w:marTop w:val="0"/>
                  <w:marBottom w:val="0"/>
                  <w:divBdr>
                    <w:top w:val="none" w:sz="0" w:space="0" w:color="auto"/>
                    <w:left w:val="none" w:sz="0" w:space="0" w:color="auto"/>
                    <w:bottom w:val="none" w:sz="0" w:space="0" w:color="auto"/>
                    <w:right w:val="none" w:sz="0" w:space="0" w:color="auto"/>
                  </w:divBdr>
                </w:div>
                <w:div w:id="1018385031">
                  <w:marLeft w:val="0"/>
                  <w:marRight w:val="0"/>
                  <w:marTop w:val="0"/>
                  <w:marBottom w:val="0"/>
                  <w:divBdr>
                    <w:top w:val="none" w:sz="0" w:space="0" w:color="auto"/>
                    <w:left w:val="none" w:sz="0" w:space="0" w:color="auto"/>
                    <w:bottom w:val="none" w:sz="0" w:space="0" w:color="auto"/>
                    <w:right w:val="none" w:sz="0" w:space="0" w:color="auto"/>
                  </w:divBdr>
                </w:div>
                <w:div w:id="1018385039">
                  <w:marLeft w:val="0"/>
                  <w:marRight w:val="0"/>
                  <w:marTop w:val="0"/>
                  <w:marBottom w:val="0"/>
                  <w:divBdr>
                    <w:top w:val="none" w:sz="0" w:space="0" w:color="auto"/>
                    <w:left w:val="none" w:sz="0" w:space="0" w:color="auto"/>
                    <w:bottom w:val="none" w:sz="0" w:space="0" w:color="auto"/>
                    <w:right w:val="none" w:sz="0" w:space="0" w:color="auto"/>
                  </w:divBdr>
                </w:div>
                <w:div w:id="1018385048">
                  <w:marLeft w:val="0"/>
                  <w:marRight w:val="0"/>
                  <w:marTop w:val="0"/>
                  <w:marBottom w:val="0"/>
                  <w:divBdr>
                    <w:top w:val="none" w:sz="0" w:space="0" w:color="auto"/>
                    <w:left w:val="none" w:sz="0" w:space="0" w:color="auto"/>
                    <w:bottom w:val="none" w:sz="0" w:space="0" w:color="auto"/>
                    <w:right w:val="none" w:sz="0" w:space="0" w:color="auto"/>
                  </w:divBdr>
                </w:div>
                <w:div w:id="1018385049">
                  <w:marLeft w:val="0"/>
                  <w:marRight w:val="0"/>
                  <w:marTop w:val="0"/>
                  <w:marBottom w:val="0"/>
                  <w:divBdr>
                    <w:top w:val="none" w:sz="0" w:space="0" w:color="auto"/>
                    <w:left w:val="none" w:sz="0" w:space="0" w:color="auto"/>
                    <w:bottom w:val="none" w:sz="0" w:space="0" w:color="auto"/>
                    <w:right w:val="none" w:sz="0" w:space="0" w:color="auto"/>
                  </w:divBdr>
                </w:div>
                <w:div w:id="1018385053">
                  <w:marLeft w:val="0"/>
                  <w:marRight w:val="0"/>
                  <w:marTop w:val="0"/>
                  <w:marBottom w:val="0"/>
                  <w:divBdr>
                    <w:top w:val="none" w:sz="0" w:space="0" w:color="auto"/>
                    <w:left w:val="none" w:sz="0" w:space="0" w:color="auto"/>
                    <w:bottom w:val="none" w:sz="0" w:space="0" w:color="auto"/>
                    <w:right w:val="none" w:sz="0" w:space="0" w:color="auto"/>
                  </w:divBdr>
                </w:div>
                <w:div w:id="1018385087">
                  <w:marLeft w:val="0"/>
                  <w:marRight w:val="0"/>
                  <w:marTop w:val="0"/>
                  <w:marBottom w:val="0"/>
                  <w:divBdr>
                    <w:top w:val="none" w:sz="0" w:space="0" w:color="auto"/>
                    <w:left w:val="none" w:sz="0" w:space="0" w:color="auto"/>
                    <w:bottom w:val="none" w:sz="0" w:space="0" w:color="auto"/>
                    <w:right w:val="none" w:sz="0" w:space="0" w:color="auto"/>
                  </w:divBdr>
                </w:div>
                <w:div w:id="1018385096">
                  <w:marLeft w:val="0"/>
                  <w:marRight w:val="0"/>
                  <w:marTop w:val="0"/>
                  <w:marBottom w:val="0"/>
                  <w:divBdr>
                    <w:top w:val="none" w:sz="0" w:space="0" w:color="auto"/>
                    <w:left w:val="none" w:sz="0" w:space="0" w:color="auto"/>
                    <w:bottom w:val="none" w:sz="0" w:space="0" w:color="auto"/>
                    <w:right w:val="none" w:sz="0" w:space="0" w:color="auto"/>
                  </w:divBdr>
                </w:div>
                <w:div w:id="1018385103">
                  <w:marLeft w:val="0"/>
                  <w:marRight w:val="0"/>
                  <w:marTop w:val="0"/>
                  <w:marBottom w:val="0"/>
                  <w:divBdr>
                    <w:top w:val="none" w:sz="0" w:space="0" w:color="auto"/>
                    <w:left w:val="none" w:sz="0" w:space="0" w:color="auto"/>
                    <w:bottom w:val="none" w:sz="0" w:space="0" w:color="auto"/>
                    <w:right w:val="none" w:sz="0" w:space="0" w:color="auto"/>
                  </w:divBdr>
                </w:div>
                <w:div w:id="1018385106">
                  <w:marLeft w:val="0"/>
                  <w:marRight w:val="0"/>
                  <w:marTop w:val="0"/>
                  <w:marBottom w:val="0"/>
                  <w:divBdr>
                    <w:top w:val="none" w:sz="0" w:space="0" w:color="auto"/>
                    <w:left w:val="none" w:sz="0" w:space="0" w:color="auto"/>
                    <w:bottom w:val="none" w:sz="0" w:space="0" w:color="auto"/>
                    <w:right w:val="none" w:sz="0" w:space="0" w:color="auto"/>
                  </w:divBdr>
                </w:div>
                <w:div w:id="1018385117">
                  <w:marLeft w:val="0"/>
                  <w:marRight w:val="0"/>
                  <w:marTop w:val="0"/>
                  <w:marBottom w:val="0"/>
                  <w:divBdr>
                    <w:top w:val="none" w:sz="0" w:space="0" w:color="auto"/>
                    <w:left w:val="none" w:sz="0" w:space="0" w:color="auto"/>
                    <w:bottom w:val="none" w:sz="0" w:space="0" w:color="auto"/>
                    <w:right w:val="none" w:sz="0" w:space="0" w:color="auto"/>
                  </w:divBdr>
                </w:div>
                <w:div w:id="1018385123">
                  <w:marLeft w:val="0"/>
                  <w:marRight w:val="0"/>
                  <w:marTop w:val="0"/>
                  <w:marBottom w:val="0"/>
                  <w:divBdr>
                    <w:top w:val="none" w:sz="0" w:space="0" w:color="auto"/>
                    <w:left w:val="none" w:sz="0" w:space="0" w:color="auto"/>
                    <w:bottom w:val="none" w:sz="0" w:space="0" w:color="auto"/>
                    <w:right w:val="none" w:sz="0" w:space="0" w:color="auto"/>
                  </w:divBdr>
                </w:div>
                <w:div w:id="1018385128">
                  <w:marLeft w:val="0"/>
                  <w:marRight w:val="0"/>
                  <w:marTop w:val="0"/>
                  <w:marBottom w:val="0"/>
                  <w:divBdr>
                    <w:top w:val="none" w:sz="0" w:space="0" w:color="auto"/>
                    <w:left w:val="none" w:sz="0" w:space="0" w:color="auto"/>
                    <w:bottom w:val="none" w:sz="0" w:space="0" w:color="auto"/>
                    <w:right w:val="none" w:sz="0" w:space="0" w:color="auto"/>
                  </w:divBdr>
                </w:div>
                <w:div w:id="1018385136">
                  <w:marLeft w:val="0"/>
                  <w:marRight w:val="0"/>
                  <w:marTop w:val="0"/>
                  <w:marBottom w:val="0"/>
                  <w:divBdr>
                    <w:top w:val="none" w:sz="0" w:space="0" w:color="auto"/>
                    <w:left w:val="none" w:sz="0" w:space="0" w:color="auto"/>
                    <w:bottom w:val="none" w:sz="0" w:space="0" w:color="auto"/>
                    <w:right w:val="none" w:sz="0" w:space="0" w:color="auto"/>
                  </w:divBdr>
                </w:div>
                <w:div w:id="1018385138">
                  <w:marLeft w:val="0"/>
                  <w:marRight w:val="0"/>
                  <w:marTop w:val="0"/>
                  <w:marBottom w:val="0"/>
                  <w:divBdr>
                    <w:top w:val="none" w:sz="0" w:space="0" w:color="auto"/>
                    <w:left w:val="none" w:sz="0" w:space="0" w:color="auto"/>
                    <w:bottom w:val="none" w:sz="0" w:space="0" w:color="auto"/>
                    <w:right w:val="none" w:sz="0" w:space="0" w:color="auto"/>
                  </w:divBdr>
                </w:div>
                <w:div w:id="1018385139">
                  <w:marLeft w:val="0"/>
                  <w:marRight w:val="0"/>
                  <w:marTop w:val="0"/>
                  <w:marBottom w:val="0"/>
                  <w:divBdr>
                    <w:top w:val="none" w:sz="0" w:space="0" w:color="auto"/>
                    <w:left w:val="none" w:sz="0" w:space="0" w:color="auto"/>
                    <w:bottom w:val="none" w:sz="0" w:space="0" w:color="auto"/>
                    <w:right w:val="none" w:sz="0" w:space="0" w:color="auto"/>
                  </w:divBdr>
                </w:div>
                <w:div w:id="1018385142">
                  <w:marLeft w:val="0"/>
                  <w:marRight w:val="0"/>
                  <w:marTop w:val="0"/>
                  <w:marBottom w:val="0"/>
                  <w:divBdr>
                    <w:top w:val="none" w:sz="0" w:space="0" w:color="auto"/>
                    <w:left w:val="none" w:sz="0" w:space="0" w:color="auto"/>
                    <w:bottom w:val="none" w:sz="0" w:space="0" w:color="auto"/>
                    <w:right w:val="none" w:sz="0" w:space="0" w:color="auto"/>
                  </w:divBdr>
                </w:div>
                <w:div w:id="1018385143">
                  <w:marLeft w:val="0"/>
                  <w:marRight w:val="0"/>
                  <w:marTop w:val="0"/>
                  <w:marBottom w:val="0"/>
                  <w:divBdr>
                    <w:top w:val="none" w:sz="0" w:space="0" w:color="auto"/>
                    <w:left w:val="none" w:sz="0" w:space="0" w:color="auto"/>
                    <w:bottom w:val="none" w:sz="0" w:space="0" w:color="auto"/>
                    <w:right w:val="none" w:sz="0" w:space="0" w:color="auto"/>
                  </w:divBdr>
                </w:div>
                <w:div w:id="1018385151">
                  <w:marLeft w:val="0"/>
                  <w:marRight w:val="0"/>
                  <w:marTop w:val="0"/>
                  <w:marBottom w:val="0"/>
                  <w:divBdr>
                    <w:top w:val="none" w:sz="0" w:space="0" w:color="auto"/>
                    <w:left w:val="none" w:sz="0" w:space="0" w:color="auto"/>
                    <w:bottom w:val="none" w:sz="0" w:space="0" w:color="auto"/>
                    <w:right w:val="none" w:sz="0" w:space="0" w:color="auto"/>
                  </w:divBdr>
                </w:div>
                <w:div w:id="1018385168">
                  <w:marLeft w:val="0"/>
                  <w:marRight w:val="0"/>
                  <w:marTop w:val="0"/>
                  <w:marBottom w:val="0"/>
                  <w:divBdr>
                    <w:top w:val="none" w:sz="0" w:space="0" w:color="auto"/>
                    <w:left w:val="none" w:sz="0" w:space="0" w:color="auto"/>
                    <w:bottom w:val="none" w:sz="0" w:space="0" w:color="auto"/>
                    <w:right w:val="none" w:sz="0" w:space="0" w:color="auto"/>
                  </w:divBdr>
                </w:div>
                <w:div w:id="1018385169">
                  <w:marLeft w:val="0"/>
                  <w:marRight w:val="0"/>
                  <w:marTop w:val="0"/>
                  <w:marBottom w:val="0"/>
                  <w:divBdr>
                    <w:top w:val="none" w:sz="0" w:space="0" w:color="auto"/>
                    <w:left w:val="none" w:sz="0" w:space="0" w:color="auto"/>
                    <w:bottom w:val="none" w:sz="0" w:space="0" w:color="auto"/>
                    <w:right w:val="none" w:sz="0" w:space="0" w:color="auto"/>
                  </w:divBdr>
                </w:div>
                <w:div w:id="1018385175">
                  <w:marLeft w:val="0"/>
                  <w:marRight w:val="0"/>
                  <w:marTop w:val="0"/>
                  <w:marBottom w:val="0"/>
                  <w:divBdr>
                    <w:top w:val="none" w:sz="0" w:space="0" w:color="auto"/>
                    <w:left w:val="none" w:sz="0" w:space="0" w:color="auto"/>
                    <w:bottom w:val="none" w:sz="0" w:space="0" w:color="auto"/>
                    <w:right w:val="none" w:sz="0" w:space="0" w:color="auto"/>
                  </w:divBdr>
                </w:div>
                <w:div w:id="1018385178">
                  <w:marLeft w:val="0"/>
                  <w:marRight w:val="0"/>
                  <w:marTop w:val="0"/>
                  <w:marBottom w:val="0"/>
                  <w:divBdr>
                    <w:top w:val="none" w:sz="0" w:space="0" w:color="auto"/>
                    <w:left w:val="none" w:sz="0" w:space="0" w:color="auto"/>
                    <w:bottom w:val="none" w:sz="0" w:space="0" w:color="auto"/>
                    <w:right w:val="none" w:sz="0" w:space="0" w:color="auto"/>
                  </w:divBdr>
                </w:div>
                <w:div w:id="1018385194">
                  <w:marLeft w:val="0"/>
                  <w:marRight w:val="0"/>
                  <w:marTop w:val="0"/>
                  <w:marBottom w:val="0"/>
                  <w:divBdr>
                    <w:top w:val="none" w:sz="0" w:space="0" w:color="auto"/>
                    <w:left w:val="none" w:sz="0" w:space="0" w:color="auto"/>
                    <w:bottom w:val="none" w:sz="0" w:space="0" w:color="auto"/>
                    <w:right w:val="none" w:sz="0" w:space="0" w:color="auto"/>
                  </w:divBdr>
                </w:div>
                <w:div w:id="1018385195">
                  <w:marLeft w:val="0"/>
                  <w:marRight w:val="0"/>
                  <w:marTop w:val="0"/>
                  <w:marBottom w:val="0"/>
                  <w:divBdr>
                    <w:top w:val="none" w:sz="0" w:space="0" w:color="auto"/>
                    <w:left w:val="none" w:sz="0" w:space="0" w:color="auto"/>
                    <w:bottom w:val="none" w:sz="0" w:space="0" w:color="auto"/>
                    <w:right w:val="none" w:sz="0" w:space="0" w:color="auto"/>
                  </w:divBdr>
                </w:div>
                <w:div w:id="1018385206">
                  <w:marLeft w:val="0"/>
                  <w:marRight w:val="0"/>
                  <w:marTop w:val="0"/>
                  <w:marBottom w:val="0"/>
                  <w:divBdr>
                    <w:top w:val="none" w:sz="0" w:space="0" w:color="auto"/>
                    <w:left w:val="none" w:sz="0" w:space="0" w:color="auto"/>
                    <w:bottom w:val="none" w:sz="0" w:space="0" w:color="auto"/>
                    <w:right w:val="none" w:sz="0" w:space="0" w:color="auto"/>
                  </w:divBdr>
                </w:div>
                <w:div w:id="1018385213">
                  <w:marLeft w:val="0"/>
                  <w:marRight w:val="0"/>
                  <w:marTop w:val="0"/>
                  <w:marBottom w:val="0"/>
                  <w:divBdr>
                    <w:top w:val="none" w:sz="0" w:space="0" w:color="auto"/>
                    <w:left w:val="none" w:sz="0" w:space="0" w:color="auto"/>
                    <w:bottom w:val="none" w:sz="0" w:space="0" w:color="auto"/>
                    <w:right w:val="none" w:sz="0" w:space="0" w:color="auto"/>
                  </w:divBdr>
                </w:div>
                <w:div w:id="1018385263">
                  <w:marLeft w:val="0"/>
                  <w:marRight w:val="0"/>
                  <w:marTop w:val="0"/>
                  <w:marBottom w:val="0"/>
                  <w:divBdr>
                    <w:top w:val="none" w:sz="0" w:space="0" w:color="auto"/>
                    <w:left w:val="none" w:sz="0" w:space="0" w:color="auto"/>
                    <w:bottom w:val="none" w:sz="0" w:space="0" w:color="auto"/>
                    <w:right w:val="none" w:sz="0" w:space="0" w:color="auto"/>
                  </w:divBdr>
                </w:div>
                <w:div w:id="1018385268">
                  <w:marLeft w:val="0"/>
                  <w:marRight w:val="0"/>
                  <w:marTop w:val="0"/>
                  <w:marBottom w:val="0"/>
                  <w:divBdr>
                    <w:top w:val="none" w:sz="0" w:space="0" w:color="auto"/>
                    <w:left w:val="none" w:sz="0" w:space="0" w:color="auto"/>
                    <w:bottom w:val="none" w:sz="0" w:space="0" w:color="auto"/>
                    <w:right w:val="none" w:sz="0" w:space="0" w:color="auto"/>
                  </w:divBdr>
                </w:div>
                <w:div w:id="1018385280">
                  <w:marLeft w:val="0"/>
                  <w:marRight w:val="0"/>
                  <w:marTop w:val="0"/>
                  <w:marBottom w:val="0"/>
                  <w:divBdr>
                    <w:top w:val="none" w:sz="0" w:space="0" w:color="auto"/>
                    <w:left w:val="none" w:sz="0" w:space="0" w:color="auto"/>
                    <w:bottom w:val="none" w:sz="0" w:space="0" w:color="auto"/>
                    <w:right w:val="none" w:sz="0" w:space="0" w:color="auto"/>
                  </w:divBdr>
                </w:div>
                <w:div w:id="1018385301">
                  <w:marLeft w:val="0"/>
                  <w:marRight w:val="0"/>
                  <w:marTop w:val="0"/>
                  <w:marBottom w:val="0"/>
                  <w:divBdr>
                    <w:top w:val="none" w:sz="0" w:space="0" w:color="auto"/>
                    <w:left w:val="none" w:sz="0" w:space="0" w:color="auto"/>
                    <w:bottom w:val="none" w:sz="0" w:space="0" w:color="auto"/>
                    <w:right w:val="none" w:sz="0" w:space="0" w:color="auto"/>
                  </w:divBdr>
                </w:div>
                <w:div w:id="1018385307">
                  <w:marLeft w:val="0"/>
                  <w:marRight w:val="0"/>
                  <w:marTop w:val="0"/>
                  <w:marBottom w:val="0"/>
                  <w:divBdr>
                    <w:top w:val="none" w:sz="0" w:space="0" w:color="auto"/>
                    <w:left w:val="none" w:sz="0" w:space="0" w:color="auto"/>
                    <w:bottom w:val="none" w:sz="0" w:space="0" w:color="auto"/>
                    <w:right w:val="none" w:sz="0" w:space="0" w:color="auto"/>
                  </w:divBdr>
                </w:div>
                <w:div w:id="1018385311">
                  <w:marLeft w:val="0"/>
                  <w:marRight w:val="0"/>
                  <w:marTop w:val="0"/>
                  <w:marBottom w:val="0"/>
                  <w:divBdr>
                    <w:top w:val="none" w:sz="0" w:space="0" w:color="auto"/>
                    <w:left w:val="none" w:sz="0" w:space="0" w:color="auto"/>
                    <w:bottom w:val="none" w:sz="0" w:space="0" w:color="auto"/>
                    <w:right w:val="none" w:sz="0" w:space="0" w:color="auto"/>
                  </w:divBdr>
                </w:div>
                <w:div w:id="1018385315">
                  <w:marLeft w:val="0"/>
                  <w:marRight w:val="0"/>
                  <w:marTop w:val="0"/>
                  <w:marBottom w:val="0"/>
                  <w:divBdr>
                    <w:top w:val="none" w:sz="0" w:space="0" w:color="auto"/>
                    <w:left w:val="none" w:sz="0" w:space="0" w:color="auto"/>
                    <w:bottom w:val="none" w:sz="0" w:space="0" w:color="auto"/>
                    <w:right w:val="none" w:sz="0" w:space="0" w:color="auto"/>
                  </w:divBdr>
                </w:div>
                <w:div w:id="1018385316">
                  <w:marLeft w:val="0"/>
                  <w:marRight w:val="0"/>
                  <w:marTop w:val="0"/>
                  <w:marBottom w:val="0"/>
                  <w:divBdr>
                    <w:top w:val="none" w:sz="0" w:space="0" w:color="auto"/>
                    <w:left w:val="none" w:sz="0" w:space="0" w:color="auto"/>
                    <w:bottom w:val="none" w:sz="0" w:space="0" w:color="auto"/>
                    <w:right w:val="none" w:sz="0" w:space="0" w:color="auto"/>
                  </w:divBdr>
                </w:div>
                <w:div w:id="1018385317">
                  <w:marLeft w:val="0"/>
                  <w:marRight w:val="0"/>
                  <w:marTop w:val="0"/>
                  <w:marBottom w:val="0"/>
                  <w:divBdr>
                    <w:top w:val="none" w:sz="0" w:space="0" w:color="auto"/>
                    <w:left w:val="none" w:sz="0" w:space="0" w:color="auto"/>
                    <w:bottom w:val="none" w:sz="0" w:space="0" w:color="auto"/>
                    <w:right w:val="none" w:sz="0" w:space="0" w:color="auto"/>
                  </w:divBdr>
                </w:div>
                <w:div w:id="1018385322">
                  <w:marLeft w:val="0"/>
                  <w:marRight w:val="0"/>
                  <w:marTop w:val="0"/>
                  <w:marBottom w:val="0"/>
                  <w:divBdr>
                    <w:top w:val="none" w:sz="0" w:space="0" w:color="auto"/>
                    <w:left w:val="none" w:sz="0" w:space="0" w:color="auto"/>
                    <w:bottom w:val="none" w:sz="0" w:space="0" w:color="auto"/>
                    <w:right w:val="none" w:sz="0" w:space="0" w:color="auto"/>
                  </w:divBdr>
                </w:div>
                <w:div w:id="1018385327">
                  <w:marLeft w:val="0"/>
                  <w:marRight w:val="0"/>
                  <w:marTop w:val="0"/>
                  <w:marBottom w:val="0"/>
                  <w:divBdr>
                    <w:top w:val="none" w:sz="0" w:space="0" w:color="auto"/>
                    <w:left w:val="none" w:sz="0" w:space="0" w:color="auto"/>
                    <w:bottom w:val="none" w:sz="0" w:space="0" w:color="auto"/>
                    <w:right w:val="none" w:sz="0" w:space="0" w:color="auto"/>
                  </w:divBdr>
                </w:div>
                <w:div w:id="1018385328">
                  <w:marLeft w:val="0"/>
                  <w:marRight w:val="0"/>
                  <w:marTop w:val="0"/>
                  <w:marBottom w:val="0"/>
                  <w:divBdr>
                    <w:top w:val="none" w:sz="0" w:space="0" w:color="auto"/>
                    <w:left w:val="none" w:sz="0" w:space="0" w:color="auto"/>
                    <w:bottom w:val="none" w:sz="0" w:space="0" w:color="auto"/>
                    <w:right w:val="none" w:sz="0" w:space="0" w:color="auto"/>
                  </w:divBdr>
                </w:div>
                <w:div w:id="1018385333">
                  <w:marLeft w:val="0"/>
                  <w:marRight w:val="0"/>
                  <w:marTop w:val="0"/>
                  <w:marBottom w:val="0"/>
                  <w:divBdr>
                    <w:top w:val="none" w:sz="0" w:space="0" w:color="auto"/>
                    <w:left w:val="none" w:sz="0" w:space="0" w:color="auto"/>
                    <w:bottom w:val="none" w:sz="0" w:space="0" w:color="auto"/>
                    <w:right w:val="none" w:sz="0" w:space="0" w:color="auto"/>
                  </w:divBdr>
                </w:div>
                <w:div w:id="1018385339">
                  <w:marLeft w:val="0"/>
                  <w:marRight w:val="0"/>
                  <w:marTop w:val="0"/>
                  <w:marBottom w:val="0"/>
                  <w:divBdr>
                    <w:top w:val="none" w:sz="0" w:space="0" w:color="auto"/>
                    <w:left w:val="none" w:sz="0" w:space="0" w:color="auto"/>
                    <w:bottom w:val="none" w:sz="0" w:space="0" w:color="auto"/>
                    <w:right w:val="none" w:sz="0" w:space="0" w:color="auto"/>
                  </w:divBdr>
                </w:div>
                <w:div w:id="1018385346">
                  <w:marLeft w:val="0"/>
                  <w:marRight w:val="0"/>
                  <w:marTop w:val="0"/>
                  <w:marBottom w:val="0"/>
                  <w:divBdr>
                    <w:top w:val="none" w:sz="0" w:space="0" w:color="auto"/>
                    <w:left w:val="none" w:sz="0" w:space="0" w:color="auto"/>
                    <w:bottom w:val="none" w:sz="0" w:space="0" w:color="auto"/>
                    <w:right w:val="none" w:sz="0" w:space="0" w:color="auto"/>
                  </w:divBdr>
                </w:div>
                <w:div w:id="1018385362">
                  <w:marLeft w:val="0"/>
                  <w:marRight w:val="0"/>
                  <w:marTop w:val="0"/>
                  <w:marBottom w:val="0"/>
                  <w:divBdr>
                    <w:top w:val="none" w:sz="0" w:space="0" w:color="auto"/>
                    <w:left w:val="none" w:sz="0" w:space="0" w:color="auto"/>
                    <w:bottom w:val="none" w:sz="0" w:space="0" w:color="auto"/>
                    <w:right w:val="none" w:sz="0" w:space="0" w:color="auto"/>
                  </w:divBdr>
                </w:div>
                <w:div w:id="1018385365">
                  <w:marLeft w:val="0"/>
                  <w:marRight w:val="0"/>
                  <w:marTop w:val="0"/>
                  <w:marBottom w:val="0"/>
                  <w:divBdr>
                    <w:top w:val="none" w:sz="0" w:space="0" w:color="auto"/>
                    <w:left w:val="none" w:sz="0" w:space="0" w:color="auto"/>
                    <w:bottom w:val="none" w:sz="0" w:space="0" w:color="auto"/>
                    <w:right w:val="none" w:sz="0" w:space="0" w:color="auto"/>
                  </w:divBdr>
                </w:div>
                <w:div w:id="1018385372">
                  <w:marLeft w:val="0"/>
                  <w:marRight w:val="0"/>
                  <w:marTop w:val="0"/>
                  <w:marBottom w:val="0"/>
                  <w:divBdr>
                    <w:top w:val="none" w:sz="0" w:space="0" w:color="auto"/>
                    <w:left w:val="none" w:sz="0" w:space="0" w:color="auto"/>
                    <w:bottom w:val="none" w:sz="0" w:space="0" w:color="auto"/>
                    <w:right w:val="none" w:sz="0" w:space="0" w:color="auto"/>
                  </w:divBdr>
                </w:div>
                <w:div w:id="1018385377">
                  <w:marLeft w:val="0"/>
                  <w:marRight w:val="0"/>
                  <w:marTop w:val="0"/>
                  <w:marBottom w:val="0"/>
                  <w:divBdr>
                    <w:top w:val="none" w:sz="0" w:space="0" w:color="auto"/>
                    <w:left w:val="none" w:sz="0" w:space="0" w:color="auto"/>
                    <w:bottom w:val="none" w:sz="0" w:space="0" w:color="auto"/>
                    <w:right w:val="none" w:sz="0" w:space="0" w:color="auto"/>
                  </w:divBdr>
                </w:div>
                <w:div w:id="1018385395">
                  <w:marLeft w:val="0"/>
                  <w:marRight w:val="0"/>
                  <w:marTop w:val="0"/>
                  <w:marBottom w:val="0"/>
                  <w:divBdr>
                    <w:top w:val="none" w:sz="0" w:space="0" w:color="auto"/>
                    <w:left w:val="none" w:sz="0" w:space="0" w:color="auto"/>
                    <w:bottom w:val="none" w:sz="0" w:space="0" w:color="auto"/>
                    <w:right w:val="none" w:sz="0" w:space="0" w:color="auto"/>
                  </w:divBdr>
                </w:div>
                <w:div w:id="1018385396">
                  <w:marLeft w:val="0"/>
                  <w:marRight w:val="0"/>
                  <w:marTop w:val="0"/>
                  <w:marBottom w:val="0"/>
                  <w:divBdr>
                    <w:top w:val="none" w:sz="0" w:space="0" w:color="auto"/>
                    <w:left w:val="none" w:sz="0" w:space="0" w:color="auto"/>
                    <w:bottom w:val="none" w:sz="0" w:space="0" w:color="auto"/>
                    <w:right w:val="none" w:sz="0" w:space="0" w:color="auto"/>
                  </w:divBdr>
                </w:div>
                <w:div w:id="1018385397">
                  <w:marLeft w:val="0"/>
                  <w:marRight w:val="0"/>
                  <w:marTop w:val="0"/>
                  <w:marBottom w:val="0"/>
                  <w:divBdr>
                    <w:top w:val="none" w:sz="0" w:space="0" w:color="auto"/>
                    <w:left w:val="none" w:sz="0" w:space="0" w:color="auto"/>
                    <w:bottom w:val="none" w:sz="0" w:space="0" w:color="auto"/>
                    <w:right w:val="none" w:sz="0" w:space="0" w:color="auto"/>
                  </w:divBdr>
                </w:div>
                <w:div w:id="1018385400">
                  <w:marLeft w:val="0"/>
                  <w:marRight w:val="0"/>
                  <w:marTop w:val="0"/>
                  <w:marBottom w:val="0"/>
                  <w:divBdr>
                    <w:top w:val="none" w:sz="0" w:space="0" w:color="auto"/>
                    <w:left w:val="none" w:sz="0" w:space="0" w:color="auto"/>
                    <w:bottom w:val="none" w:sz="0" w:space="0" w:color="auto"/>
                    <w:right w:val="none" w:sz="0" w:space="0" w:color="auto"/>
                  </w:divBdr>
                </w:div>
                <w:div w:id="1018385404">
                  <w:marLeft w:val="0"/>
                  <w:marRight w:val="0"/>
                  <w:marTop w:val="0"/>
                  <w:marBottom w:val="0"/>
                  <w:divBdr>
                    <w:top w:val="none" w:sz="0" w:space="0" w:color="auto"/>
                    <w:left w:val="none" w:sz="0" w:space="0" w:color="auto"/>
                    <w:bottom w:val="none" w:sz="0" w:space="0" w:color="auto"/>
                    <w:right w:val="none" w:sz="0" w:space="0" w:color="auto"/>
                  </w:divBdr>
                </w:div>
                <w:div w:id="1018385407">
                  <w:marLeft w:val="0"/>
                  <w:marRight w:val="0"/>
                  <w:marTop w:val="0"/>
                  <w:marBottom w:val="0"/>
                  <w:divBdr>
                    <w:top w:val="none" w:sz="0" w:space="0" w:color="auto"/>
                    <w:left w:val="none" w:sz="0" w:space="0" w:color="auto"/>
                    <w:bottom w:val="none" w:sz="0" w:space="0" w:color="auto"/>
                    <w:right w:val="none" w:sz="0" w:space="0" w:color="auto"/>
                  </w:divBdr>
                </w:div>
                <w:div w:id="1018385412">
                  <w:marLeft w:val="0"/>
                  <w:marRight w:val="0"/>
                  <w:marTop w:val="0"/>
                  <w:marBottom w:val="0"/>
                  <w:divBdr>
                    <w:top w:val="none" w:sz="0" w:space="0" w:color="auto"/>
                    <w:left w:val="none" w:sz="0" w:space="0" w:color="auto"/>
                    <w:bottom w:val="none" w:sz="0" w:space="0" w:color="auto"/>
                    <w:right w:val="none" w:sz="0" w:space="0" w:color="auto"/>
                  </w:divBdr>
                </w:div>
                <w:div w:id="1018385433">
                  <w:marLeft w:val="0"/>
                  <w:marRight w:val="0"/>
                  <w:marTop w:val="0"/>
                  <w:marBottom w:val="0"/>
                  <w:divBdr>
                    <w:top w:val="none" w:sz="0" w:space="0" w:color="auto"/>
                    <w:left w:val="none" w:sz="0" w:space="0" w:color="auto"/>
                    <w:bottom w:val="none" w:sz="0" w:space="0" w:color="auto"/>
                    <w:right w:val="none" w:sz="0" w:space="0" w:color="auto"/>
                  </w:divBdr>
                </w:div>
                <w:div w:id="1018385438">
                  <w:marLeft w:val="0"/>
                  <w:marRight w:val="0"/>
                  <w:marTop w:val="0"/>
                  <w:marBottom w:val="0"/>
                  <w:divBdr>
                    <w:top w:val="none" w:sz="0" w:space="0" w:color="auto"/>
                    <w:left w:val="none" w:sz="0" w:space="0" w:color="auto"/>
                    <w:bottom w:val="none" w:sz="0" w:space="0" w:color="auto"/>
                    <w:right w:val="none" w:sz="0" w:space="0" w:color="auto"/>
                  </w:divBdr>
                </w:div>
                <w:div w:id="1018385464">
                  <w:marLeft w:val="0"/>
                  <w:marRight w:val="0"/>
                  <w:marTop w:val="0"/>
                  <w:marBottom w:val="0"/>
                  <w:divBdr>
                    <w:top w:val="none" w:sz="0" w:space="0" w:color="auto"/>
                    <w:left w:val="none" w:sz="0" w:space="0" w:color="auto"/>
                    <w:bottom w:val="none" w:sz="0" w:space="0" w:color="auto"/>
                    <w:right w:val="none" w:sz="0" w:space="0" w:color="auto"/>
                  </w:divBdr>
                </w:div>
                <w:div w:id="1018385485">
                  <w:marLeft w:val="0"/>
                  <w:marRight w:val="0"/>
                  <w:marTop w:val="0"/>
                  <w:marBottom w:val="0"/>
                  <w:divBdr>
                    <w:top w:val="none" w:sz="0" w:space="0" w:color="auto"/>
                    <w:left w:val="none" w:sz="0" w:space="0" w:color="auto"/>
                    <w:bottom w:val="none" w:sz="0" w:space="0" w:color="auto"/>
                    <w:right w:val="none" w:sz="0" w:space="0" w:color="auto"/>
                  </w:divBdr>
                </w:div>
                <w:div w:id="1018385486">
                  <w:marLeft w:val="0"/>
                  <w:marRight w:val="0"/>
                  <w:marTop w:val="0"/>
                  <w:marBottom w:val="0"/>
                  <w:divBdr>
                    <w:top w:val="none" w:sz="0" w:space="0" w:color="auto"/>
                    <w:left w:val="none" w:sz="0" w:space="0" w:color="auto"/>
                    <w:bottom w:val="none" w:sz="0" w:space="0" w:color="auto"/>
                    <w:right w:val="none" w:sz="0" w:space="0" w:color="auto"/>
                  </w:divBdr>
                </w:div>
                <w:div w:id="1018385502">
                  <w:marLeft w:val="0"/>
                  <w:marRight w:val="0"/>
                  <w:marTop w:val="0"/>
                  <w:marBottom w:val="0"/>
                  <w:divBdr>
                    <w:top w:val="none" w:sz="0" w:space="0" w:color="auto"/>
                    <w:left w:val="none" w:sz="0" w:space="0" w:color="auto"/>
                    <w:bottom w:val="none" w:sz="0" w:space="0" w:color="auto"/>
                    <w:right w:val="none" w:sz="0" w:space="0" w:color="auto"/>
                  </w:divBdr>
                </w:div>
                <w:div w:id="1018385506">
                  <w:marLeft w:val="0"/>
                  <w:marRight w:val="0"/>
                  <w:marTop w:val="0"/>
                  <w:marBottom w:val="0"/>
                  <w:divBdr>
                    <w:top w:val="none" w:sz="0" w:space="0" w:color="auto"/>
                    <w:left w:val="none" w:sz="0" w:space="0" w:color="auto"/>
                    <w:bottom w:val="none" w:sz="0" w:space="0" w:color="auto"/>
                    <w:right w:val="none" w:sz="0" w:space="0" w:color="auto"/>
                  </w:divBdr>
                </w:div>
                <w:div w:id="1018385510">
                  <w:marLeft w:val="0"/>
                  <w:marRight w:val="0"/>
                  <w:marTop w:val="0"/>
                  <w:marBottom w:val="0"/>
                  <w:divBdr>
                    <w:top w:val="none" w:sz="0" w:space="0" w:color="auto"/>
                    <w:left w:val="none" w:sz="0" w:space="0" w:color="auto"/>
                    <w:bottom w:val="none" w:sz="0" w:space="0" w:color="auto"/>
                    <w:right w:val="none" w:sz="0" w:space="0" w:color="auto"/>
                  </w:divBdr>
                </w:div>
                <w:div w:id="1018385514">
                  <w:marLeft w:val="0"/>
                  <w:marRight w:val="0"/>
                  <w:marTop w:val="0"/>
                  <w:marBottom w:val="0"/>
                  <w:divBdr>
                    <w:top w:val="none" w:sz="0" w:space="0" w:color="auto"/>
                    <w:left w:val="none" w:sz="0" w:space="0" w:color="auto"/>
                    <w:bottom w:val="none" w:sz="0" w:space="0" w:color="auto"/>
                    <w:right w:val="none" w:sz="0" w:space="0" w:color="auto"/>
                  </w:divBdr>
                </w:div>
                <w:div w:id="1018385516">
                  <w:marLeft w:val="0"/>
                  <w:marRight w:val="0"/>
                  <w:marTop w:val="0"/>
                  <w:marBottom w:val="0"/>
                  <w:divBdr>
                    <w:top w:val="none" w:sz="0" w:space="0" w:color="auto"/>
                    <w:left w:val="none" w:sz="0" w:space="0" w:color="auto"/>
                    <w:bottom w:val="none" w:sz="0" w:space="0" w:color="auto"/>
                    <w:right w:val="none" w:sz="0" w:space="0" w:color="auto"/>
                  </w:divBdr>
                </w:div>
                <w:div w:id="1018385522">
                  <w:marLeft w:val="0"/>
                  <w:marRight w:val="0"/>
                  <w:marTop w:val="0"/>
                  <w:marBottom w:val="0"/>
                  <w:divBdr>
                    <w:top w:val="none" w:sz="0" w:space="0" w:color="auto"/>
                    <w:left w:val="none" w:sz="0" w:space="0" w:color="auto"/>
                    <w:bottom w:val="none" w:sz="0" w:space="0" w:color="auto"/>
                    <w:right w:val="none" w:sz="0" w:space="0" w:color="auto"/>
                  </w:divBdr>
                </w:div>
                <w:div w:id="1018385525">
                  <w:marLeft w:val="0"/>
                  <w:marRight w:val="0"/>
                  <w:marTop w:val="0"/>
                  <w:marBottom w:val="0"/>
                  <w:divBdr>
                    <w:top w:val="none" w:sz="0" w:space="0" w:color="auto"/>
                    <w:left w:val="none" w:sz="0" w:space="0" w:color="auto"/>
                    <w:bottom w:val="none" w:sz="0" w:space="0" w:color="auto"/>
                    <w:right w:val="none" w:sz="0" w:space="0" w:color="auto"/>
                  </w:divBdr>
                </w:div>
                <w:div w:id="1018385528">
                  <w:marLeft w:val="0"/>
                  <w:marRight w:val="0"/>
                  <w:marTop w:val="0"/>
                  <w:marBottom w:val="0"/>
                  <w:divBdr>
                    <w:top w:val="none" w:sz="0" w:space="0" w:color="auto"/>
                    <w:left w:val="none" w:sz="0" w:space="0" w:color="auto"/>
                    <w:bottom w:val="none" w:sz="0" w:space="0" w:color="auto"/>
                    <w:right w:val="none" w:sz="0" w:space="0" w:color="auto"/>
                  </w:divBdr>
                </w:div>
                <w:div w:id="1018385532">
                  <w:marLeft w:val="0"/>
                  <w:marRight w:val="0"/>
                  <w:marTop w:val="0"/>
                  <w:marBottom w:val="0"/>
                  <w:divBdr>
                    <w:top w:val="none" w:sz="0" w:space="0" w:color="auto"/>
                    <w:left w:val="none" w:sz="0" w:space="0" w:color="auto"/>
                    <w:bottom w:val="none" w:sz="0" w:space="0" w:color="auto"/>
                    <w:right w:val="none" w:sz="0" w:space="0" w:color="auto"/>
                  </w:divBdr>
                </w:div>
                <w:div w:id="1018385534">
                  <w:marLeft w:val="0"/>
                  <w:marRight w:val="0"/>
                  <w:marTop w:val="0"/>
                  <w:marBottom w:val="0"/>
                  <w:divBdr>
                    <w:top w:val="none" w:sz="0" w:space="0" w:color="auto"/>
                    <w:left w:val="none" w:sz="0" w:space="0" w:color="auto"/>
                    <w:bottom w:val="none" w:sz="0" w:space="0" w:color="auto"/>
                    <w:right w:val="none" w:sz="0" w:space="0" w:color="auto"/>
                  </w:divBdr>
                </w:div>
                <w:div w:id="1018385539">
                  <w:marLeft w:val="0"/>
                  <w:marRight w:val="0"/>
                  <w:marTop w:val="0"/>
                  <w:marBottom w:val="0"/>
                  <w:divBdr>
                    <w:top w:val="none" w:sz="0" w:space="0" w:color="auto"/>
                    <w:left w:val="none" w:sz="0" w:space="0" w:color="auto"/>
                    <w:bottom w:val="none" w:sz="0" w:space="0" w:color="auto"/>
                    <w:right w:val="none" w:sz="0" w:space="0" w:color="auto"/>
                  </w:divBdr>
                </w:div>
                <w:div w:id="1018385562">
                  <w:marLeft w:val="0"/>
                  <w:marRight w:val="0"/>
                  <w:marTop w:val="0"/>
                  <w:marBottom w:val="0"/>
                  <w:divBdr>
                    <w:top w:val="none" w:sz="0" w:space="0" w:color="auto"/>
                    <w:left w:val="none" w:sz="0" w:space="0" w:color="auto"/>
                    <w:bottom w:val="none" w:sz="0" w:space="0" w:color="auto"/>
                    <w:right w:val="none" w:sz="0" w:space="0" w:color="auto"/>
                  </w:divBdr>
                </w:div>
                <w:div w:id="1018385570">
                  <w:marLeft w:val="0"/>
                  <w:marRight w:val="0"/>
                  <w:marTop w:val="0"/>
                  <w:marBottom w:val="0"/>
                  <w:divBdr>
                    <w:top w:val="none" w:sz="0" w:space="0" w:color="auto"/>
                    <w:left w:val="none" w:sz="0" w:space="0" w:color="auto"/>
                    <w:bottom w:val="none" w:sz="0" w:space="0" w:color="auto"/>
                    <w:right w:val="none" w:sz="0" w:space="0" w:color="auto"/>
                  </w:divBdr>
                </w:div>
                <w:div w:id="1018385577">
                  <w:marLeft w:val="0"/>
                  <w:marRight w:val="0"/>
                  <w:marTop w:val="0"/>
                  <w:marBottom w:val="0"/>
                  <w:divBdr>
                    <w:top w:val="none" w:sz="0" w:space="0" w:color="auto"/>
                    <w:left w:val="none" w:sz="0" w:space="0" w:color="auto"/>
                    <w:bottom w:val="none" w:sz="0" w:space="0" w:color="auto"/>
                    <w:right w:val="none" w:sz="0" w:space="0" w:color="auto"/>
                  </w:divBdr>
                </w:div>
                <w:div w:id="1018385594">
                  <w:marLeft w:val="0"/>
                  <w:marRight w:val="0"/>
                  <w:marTop w:val="0"/>
                  <w:marBottom w:val="0"/>
                  <w:divBdr>
                    <w:top w:val="none" w:sz="0" w:space="0" w:color="auto"/>
                    <w:left w:val="none" w:sz="0" w:space="0" w:color="auto"/>
                    <w:bottom w:val="none" w:sz="0" w:space="0" w:color="auto"/>
                    <w:right w:val="none" w:sz="0" w:space="0" w:color="auto"/>
                  </w:divBdr>
                </w:div>
                <w:div w:id="1018385599">
                  <w:marLeft w:val="0"/>
                  <w:marRight w:val="0"/>
                  <w:marTop w:val="0"/>
                  <w:marBottom w:val="0"/>
                  <w:divBdr>
                    <w:top w:val="none" w:sz="0" w:space="0" w:color="auto"/>
                    <w:left w:val="none" w:sz="0" w:space="0" w:color="auto"/>
                    <w:bottom w:val="none" w:sz="0" w:space="0" w:color="auto"/>
                    <w:right w:val="none" w:sz="0" w:space="0" w:color="auto"/>
                  </w:divBdr>
                </w:div>
                <w:div w:id="1018385608">
                  <w:marLeft w:val="0"/>
                  <w:marRight w:val="0"/>
                  <w:marTop w:val="0"/>
                  <w:marBottom w:val="0"/>
                  <w:divBdr>
                    <w:top w:val="none" w:sz="0" w:space="0" w:color="auto"/>
                    <w:left w:val="none" w:sz="0" w:space="0" w:color="auto"/>
                    <w:bottom w:val="none" w:sz="0" w:space="0" w:color="auto"/>
                    <w:right w:val="none" w:sz="0" w:space="0" w:color="auto"/>
                  </w:divBdr>
                </w:div>
                <w:div w:id="1018385611">
                  <w:marLeft w:val="0"/>
                  <w:marRight w:val="0"/>
                  <w:marTop w:val="0"/>
                  <w:marBottom w:val="0"/>
                  <w:divBdr>
                    <w:top w:val="none" w:sz="0" w:space="0" w:color="auto"/>
                    <w:left w:val="none" w:sz="0" w:space="0" w:color="auto"/>
                    <w:bottom w:val="none" w:sz="0" w:space="0" w:color="auto"/>
                    <w:right w:val="none" w:sz="0" w:space="0" w:color="auto"/>
                  </w:divBdr>
                </w:div>
                <w:div w:id="1018385613">
                  <w:marLeft w:val="0"/>
                  <w:marRight w:val="0"/>
                  <w:marTop w:val="0"/>
                  <w:marBottom w:val="0"/>
                  <w:divBdr>
                    <w:top w:val="none" w:sz="0" w:space="0" w:color="auto"/>
                    <w:left w:val="none" w:sz="0" w:space="0" w:color="auto"/>
                    <w:bottom w:val="none" w:sz="0" w:space="0" w:color="auto"/>
                    <w:right w:val="none" w:sz="0" w:space="0" w:color="auto"/>
                  </w:divBdr>
                </w:div>
                <w:div w:id="1018385620">
                  <w:marLeft w:val="0"/>
                  <w:marRight w:val="0"/>
                  <w:marTop w:val="0"/>
                  <w:marBottom w:val="0"/>
                  <w:divBdr>
                    <w:top w:val="none" w:sz="0" w:space="0" w:color="auto"/>
                    <w:left w:val="none" w:sz="0" w:space="0" w:color="auto"/>
                    <w:bottom w:val="none" w:sz="0" w:space="0" w:color="auto"/>
                    <w:right w:val="none" w:sz="0" w:space="0" w:color="auto"/>
                  </w:divBdr>
                </w:div>
                <w:div w:id="1018385631">
                  <w:marLeft w:val="0"/>
                  <w:marRight w:val="0"/>
                  <w:marTop w:val="0"/>
                  <w:marBottom w:val="0"/>
                  <w:divBdr>
                    <w:top w:val="none" w:sz="0" w:space="0" w:color="auto"/>
                    <w:left w:val="none" w:sz="0" w:space="0" w:color="auto"/>
                    <w:bottom w:val="none" w:sz="0" w:space="0" w:color="auto"/>
                    <w:right w:val="none" w:sz="0" w:space="0" w:color="auto"/>
                  </w:divBdr>
                </w:div>
                <w:div w:id="1018385632">
                  <w:marLeft w:val="0"/>
                  <w:marRight w:val="0"/>
                  <w:marTop w:val="0"/>
                  <w:marBottom w:val="0"/>
                  <w:divBdr>
                    <w:top w:val="none" w:sz="0" w:space="0" w:color="auto"/>
                    <w:left w:val="none" w:sz="0" w:space="0" w:color="auto"/>
                    <w:bottom w:val="none" w:sz="0" w:space="0" w:color="auto"/>
                    <w:right w:val="none" w:sz="0" w:space="0" w:color="auto"/>
                  </w:divBdr>
                </w:div>
                <w:div w:id="1018385636">
                  <w:marLeft w:val="0"/>
                  <w:marRight w:val="0"/>
                  <w:marTop w:val="0"/>
                  <w:marBottom w:val="0"/>
                  <w:divBdr>
                    <w:top w:val="none" w:sz="0" w:space="0" w:color="auto"/>
                    <w:left w:val="none" w:sz="0" w:space="0" w:color="auto"/>
                    <w:bottom w:val="none" w:sz="0" w:space="0" w:color="auto"/>
                    <w:right w:val="none" w:sz="0" w:space="0" w:color="auto"/>
                  </w:divBdr>
                </w:div>
                <w:div w:id="1018385644">
                  <w:marLeft w:val="0"/>
                  <w:marRight w:val="0"/>
                  <w:marTop w:val="0"/>
                  <w:marBottom w:val="0"/>
                  <w:divBdr>
                    <w:top w:val="none" w:sz="0" w:space="0" w:color="auto"/>
                    <w:left w:val="none" w:sz="0" w:space="0" w:color="auto"/>
                    <w:bottom w:val="none" w:sz="0" w:space="0" w:color="auto"/>
                    <w:right w:val="none" w:sz="0" w:space="0" w:color="auto"/>
                  </w:divBdr>
                </w:div>
                <w:div w:id="1018385647">
                  <w:marLeft w:val="0"/>
                  <w:marRight w:val="0"/>
                  <w:marTop w:val="0"/>
                  <w:marBottom w:val="0"/>
                  <w:divBdr>
                    <w:top w:val="none" w:sz="0" w:space="0" w:color="auto"/>
                    <w:left w:val="none" w:sz="0" w:space="0" w:color="auto"/>
                    <w:bottom w:val="none" w:sz="0" w:space="0" w:color="auto"/>
                    <w:right w:val="none" w:sz="0" w:space="0" w:color="auto"/>
                  </w:divBdr>
                </w:div>
                <w:div w:id="1018385665">
                  <w:marLeft w:val="0"/>
                  <w:marRight w:val="0"/>
                  <w:marTop w:val="0"/>
                  <w:marBottom w:val="0"/>
                  <w:divBdr>
                    <w:top w:val="none" w:sz="0" w:space="0" w:color="auto"/>
                    <w:left w:val="none" w:sz="0" w:space="0" w:color="auto"/>
                    <w:bottom w:val="none" w:sz="0" w:space="0" w:color="auto"/>
                    <w:right w:val="none" w:sz="0" w:space="0" w:color="auto"/>
                  </w:divBdr>
                </w:div>
                <w:div w:id="1018385666">
                  <w:marLeft w:val="0"/>
                  <w:marRight w:val="0"/>
                  <w:marTop w:val="0"/>
                  <w:marBottom w:val="0"/>
                  <w:divBdr>
                    <w:top w:val="none" w:sz="0" w:space="0" w:color="auto"/>
                    <w:left w:val="none" w:sz="0" w:space="0" w:color="auto"/>
                    <w:bottom w:val="none" w:sz="0" w:space="0" w:color="auto"/>
                    <w:right w:val="none" w:sz="0" w:space="0" w:color="auto"/>
                  </w:divBdr>
                </w:div>
                <w:div w:id="1018385679">
                  <w:marLeft w:val="0"/>
                  <w:marRight w:val="0"/>
                  <w:marTop w:val="0"/>
                  <w:marBottom w:val="0"/>
                  <w:divBdr>
                    <w:top w:val="none" w:sz="0" w:space="0" w:color="auto"/>
                    <w:left w:val="none" w:sz="0" w:space="0" w:color="auto"/>
                    <w:bottom w:val="none" w:sz="0" w:space="0" w:color="auto"/>
                    <w:right w:val="none" w:sz="0" w:space="0" w:color="auto"/>
                  </w:divBdr>
                </w:div>
                <w:div w:id="1018385682">
                  <w:marLeft w:val="0"/>
                  <w:marRight w:val="0"/>
                  <w:marTop w:val="0"/>
                  <w:marBottom w:val="0"/>
                  <w:divBdr>
                    <w:top w:val="none" w:sz="0" w:space="0" w:color="auto"/>
                    <w:left w:val="none" w:sz="0" w:space="0" w:color="auto"/>
                    <w:bottom w:val="none" w:sz="0" w:space="0" w:color="auto"/>
                    <w:right w:val="none" w:sz="0" w:space="0" w:color="auto"/>
                  </w:divBdr>
                </w:div>
                <w:div w:id="1018385686">
                  <w:marLeft w:val="0"/>
                  <w:marRight w:val="0"/>
                  <w:marTop w:val="0"/>
                  <w:marBottom w:val="0"/>
                  <w:divBdr>
                    <w:top w:val="none" w:sz="0" w:space="0" w:color="auto"/>
                    <w:left w:val="none" w:sz="0" w:space="0" w:color="auto"/>
                    <w:bottom w:val="none" w:sz="0" w:space="0" w:color="auto"/>
                    <w:right w:val="none" w:sz="0" w:space="0" w:color="auto"/>
                  </w:divBdr>
                </w:div>
                <w:div w:id="1018385691">
                  <w:marLeft w:val="0"/>
                  <w:marRight w:val="0"/>
                  <w:marTop w:val="0"/>
                  <w:marBottom w:val="0"/>
                  <w:divBdr>
                    <w:top w:val="none" w:sz="0" w:space="0" w:color="auto"/>
                    <w:left w:val="none" w:sz="0" w:space="0" w:color="auto"/>
                    <w:bottom w:val="none" w:sz="0" w:space="0" w:color="auto"/>
                    <w:right w:val="none" w:sz="0" w:space="0" w:color="auto"/>
                  </w:divBdr>
                </w:div>
                <w:div w:id="1018385694">
                  <w:marLeft w:val="0"/>
                  <w:marRight w:val="0"/>
                  <w:marTop w:val="0"/>
                  <w:marBottom w:val="0"/>
                  <w:divBdr>
                    <w:top w:val="none" w:sz="0" w:space="0" w:color="auto"/>
                    <w:left w:val="none" w:sz="0" w:space="0" w:color="auto"/>
                    <w:bottom w:val="none" w:sz="0" w:space="0" w:color="auto"/>
                    <w:right w:val="none" w:sz="0" w:space="0" w:color="auto"/>
                  </w:divBdr>
                </w:div>
                <w:div w:id="1018385695">
                  <w:marLeft w:val="0"/>
                  <w:marRight w:val="0"/>
                  <w:marTop w:val="0"/>
                  <w:marBottom w:val="0"/>
                  <w:divBdr>
                    <w:top w:val="none" w:sz="0" w:space="0" w:color="auto"/>
                    <w:left w:val="none" w:sz="0" w:space="0" w:color="auto"/>
                    <w:bottom w:val="none" w:sz="0" w:space="0" w:color="auto"/>
                    <w:right w:val="none" w:sz="0" w:space="0" w:color="auto"/>
                  </w:divBdr>
                </w:div>
                <w:div w:id="1018385705">
                  <w:marLeft w:val="0"/>
                  <w:marRight w:val="0"/>
                  <w:marTop w:val="0"/>
                  <w:marBottom w:val="0"/>
                  <w:divBdr>
                    <w:top w:val="none" w:sz="0" w:space="0" w:color="auto"/>
                    <w:left w:val="none" w:sz="0" w:space="0" w:color="auto"/>
                    <w:bottom w:val="none" w:sz="0" w:space="0" w:color="auto"/>
                    <w:right w:val="none" w:sz="0" w:space="0" w:color="auto"/>
                  </w:divBdr>
                </w:div>
                <w:div w:id="1018385720">
                  <w:marLeft w:val="0"/>
                  <w:marRight w:val="0"/>
                  <w:marTop w:val="0"/>
                  <w:marBottom w:val="0"/>
                  <w:divBdr>
                    <w:top w:val="none" w:sz="0" w:space="0" w:color="auto"/>
                    <w:left w:val="none" w:sz="0" w:space="0" w:color="auto"/>
                    <w:bottom w:val="none" w:sz="0" w:space="0" w:color="auto"/>
                    <w:right w:val="none" w:sz="0" w:space="0" w:color="auto"/>
                  </w:divBdr>
                </w:div>
                <w:div w:id="1018385730">
                  <w:marLeft w:val="0"/>
                  <w:marRight w:val="0"/>
                  <w:marTop w:val="0"/>
                  <w:marBottom w:val="0"/>
                  <w:divBdr>
                    <w:top w:val="none" w:sz="0" w:space="0" w:color="auto"/>
                    <w:left w:val="none" w:sz="0" w:space="0" w:color="auto"/>
                    <w:bottom w:val="none" w:sz="0" w:space="0" w:color="auto"/>
                    <w:right w:val="none" w:sz="0" w:space="0" w:color="auto"/>
                  </w:divBdr>
                </w:div>
                <w:div w:id="1018385748">
                  <w:marLeft w:val="0"/>
                  <w:marRight w:val="0"/>
                  <w:marTop w:val="0"/>
                  <w:marBottom w:val="0"/>
                  <w:divBdr>
                    <w:top w:val="none" w:sz="0" w:space="0" w:color="auto"/>
                    <w:left w:val="none" w:sz="0" w:space="0" w:color="auto"/>
                    <w:bottom w:val="none" w:sz="0" w:space="0" w:color="auto"/>
                    <w:right w:val="none" w:sz="0" w:space="0" w:color="auto"/>
                  </w:divBdr>
                </w:div>
                <w:div w:id="1018385751">
                  <w:marLeft w:val="0"/>
                  <w:marRight w:val="0"/>
                  <w:marTop w:val="0"/>
                  <w:marBottom w:val="0"/>
                  <w:divBdr>
                    <w:top w:val="none" w:sz="0" w:space="0" w:color="auto"/>
                    <w:left w:val="none" w:sz="0" w:space="0" w:color="auto"/>
                    <w:bottom w:val="none" w:sz="0" w:space="0" w:color="auto"/>
                    <w:right w:val="none" w:sz="0" w:space="0" w:color="auto"/>
                  </w:divBdr>
                </w:div>
                <w:div w:id="1018385755">
                  <w:marLeft w:val="0"/>
                  <w:marRight w:val="0"/>
                  <w:marTop w:val="0"/>
                  <w:marBottom w:val="0"/>
                  <w:divBdr>
                    <w:top w:val="none" w:sz="0" w:space="0" w:color="auto"/>
                    <w:left w:val="none" w:sz="0" w:space="0" w:color="auto"/>
                    <w:bottom w:val="none" w:sz="0" w:space="0" w:color="auto"/>
                    <w:right w:val="none" w:sz="0" w:space="0" w:color="auto"/>
                  </w:divBdr>
                </w:div>
                <w:div w:id="1018385757">
                  <w:marLeft w:val="0"/>
                  <w:marRight w:val="0"/>
                  <w:marTop w:val="0"/>
                  <w:marBottom w:val="0"/>
                  <w:divBdr>
                    <w:top w:val="none" w:sz="0" w:space="0" w:color="auto"/>
                    <w:left w:val="none" w:sz="0" w:space="0" w:color="auto"/>
                    <w:bottom w:val="none" w:sz="0" w:space="0" w:color="auto"/>
                    <w:right w:val="none" w:sz="0" w:space="0" w:color="auto"/>
                  </w:divBdr>
                </w:div>
                <w:div w:id="1018385758">
                  <w:marLeft w:val="0"/>
                  <w:marRight w:val="0"/>
                  <w:marTop w:val="0"/>
                  <w:marBottom w:val="0"/>
                  <w:divBdr>
                    <w:top w:val="none" w:sz="0" w:space="0" w:color="auto"/>
                    <w:left w:val="none" w:sz="0" w:space="0" w:color="auto"/>
                    <w:bottom w:val="none" w:sz="0" w:space="0" w:color="auto"/>
                    <w:right w:val="none" w:sz="0" w:space="0" w:color="auto"/>
                  </w:divBdr>
                </w:div>
                <w:div w:id="1018385759">
                  <w:marLeft w:val="0"/>
                  <w:marRight w:val="0"/>
                  <w:marTop w:val="0"/>
                  <w:marBottom w:val="0"/>
                  <w:divBdr>
                    <w:top w:val="none" w:sz="0" w:space="0" w:color="auto"/>
                    <w:left w:val="none" w:sz="0" w:space="0" w:color="auto"/>
                    <w:bottom w:val="none" w:sz="0" w:space="0" w:color="auto"/>
                    <w:right w:val="none" w:sz="0" w:space="0" w:color="auto"/>
                  </w:divBdr>
                </w:div>
                <w:div w:id="1018385767">
                  <w:marLeft w:val="0"/>
                  <w:marRight w:val="0"/>
                  <w:marTop w:val="0"/>
                  <w:marBottom w:val="0"/>
                  <w:divBdr>
                    <w:top w:val="none" w:sz="0" w:space="0" w:color="auto"/>
                    <w:left w:val="none" w:sz="0" w:space="0" w:color="auto"/>
                    <w:bottom w:val="none" w:sz="0" w:space="0" w:color="auto"/>
                    <w:right w:val="none" w:sz="0" w:space="0" w:color="auto"/>
                  </w:divBdr>
                </w:div>
                <w:div w:id="1018385770">
                  <w:marLeft w:val="0"/>
                  <w:marRight w:val="0"/>
                  <w:marTop w:val="0"/>
                  <w:marBottom w:val="0"/>
                  <w:divBdr>
                    <w:top w:val="none" w:sz="0" w:space="0" w:color="auto"/>
                    <w:left w:val="none" w:sz="0" w:space="0" w:color="auto"/>
                    <w:bottom w:val="none" w:sz="0" w:space="0" w:color="auto"/>
                    <w:right w:val="none" w:sz="0" w:space="0" w:color="auto"/>
                  </w:divBdr>
                </w:div>
                <w:div w:id="1018385781">
                  <w:marLeft w:val="0"/>
                  <w:marRight w:val="0"/>
                  <w:marTop w:val="0"/>
                  <w:marBottom w:val="0"/>
                  <w:divBdr>
                    <w:top w:val="none" w:sz="0" w:space="0" w:color="auto"/>
                    <w:left w:val="none" w:sz="0" w:space="0" w:color="auto"/>
                    <w:bottom w:val="none" w:sz="0" w:space="0" w:color="auto"/>
                    <w:right w:val="none" w:sz="0" w:space="0" w:color="auto"/>
                  </w:divBdr>
                </w:div>
                <w:div w:id="1018385786">
                  <w:marLeft w:val="0"/>
                  <w:marRight w:val="0"/>
                  <w:marTop w:val="0"/>
                  <w:marBottom w:val="0"/>
                  <w:divBdr>
                    <w:top w:val="none" w:sz="0" w:space="0" w:color="auto"/>
                    <w:left w:val="none" w:sz="0" w:space="0" w:color="auto"/>
                    <w:bottom w:val="none" w:sz="0" w:space="0" w:color="auto"/>
                    <w:right w:val="none" w:sz="0" w:space="0" w:color="auto"/>
                  </w:divBdr>
                </w:div>
                <w:div w:id="1018385791">
                  <w:marLeft w:val="0"/>
                  <w:marRight w:val="0"/>
                  <w:marTop w:val="0"/>
                  <w:marBottom w:val="0"/>
                  <w:divBdr>
                    <w:top w:val="none" w:sz="0" w:space="0" w:color="auto"/>
                    <w:left w:val="none" w:sz="0" w:space="0" w:color="auto"/>
                    <w:bottom w:val="none" w:sz="0" w:space="0" w:color="auto"/>
                    <w:right w:val="none" w:sz="0" w:space="0" w:color="auto"/>
                  </w:divBdr>
                </w:div>
                <w:div w:id="1018385811">
                  <w:marLeft w:val="0"/>
                  <w:marRight w:val="0"/>
                  <w:marTop w:val="0"/>
                  <w:marBottom w:val="0"/>
                  <w:divBdr>
                    <w:top w:val="none" w:sz="0" w:space="0" w:color="auto"/>
                    <w:left w:val="none" w:sz="0" w:space="0" w:color="auto"/>
                    <w:bottom w:val="none" w:sz="0" w:space="0" w:color="auto"/>
                    <w:right w:val="none" w:sz="0" w:space="0" w:color="auto"/>
                  </w:divBdr>
                </w:div>
                <w:div w:id="1018385831">
                  <w:marLeft w:val="0"/>
                  <w:marRight w:val="0"/>
                  <w:marTop w:val="0"/>
                  <w:marBottom w:val="0"/>
                  <w:divBdr>
                    <w:top w:val="none" w:sz="0" w:space="0" w:color="auto"/>
                    <w:left w:val="none" w:sz="0" w:space="0" w:color="auto"/>
                    <w:bottom w:val="none" w:sz="0" w:space="0" w:color="auto"/>
                    <w:right w:val="none" w:sz="0" w:space="0" w:color="auto"/>
                  </w:divBdr>
                </w:div>
                <w:div w:id="1018385835">
                  <w:marLeft w:val="0"/>
                  <w:marRight w:val="0"/>
                  <w:marTop w:val="0"/>
                  <w:marBottom w:val="0"/>
                  <w:divBdr>
                    <w:top w:val="none" w:sz="0" w:space="0" w:color="auto"/>
                    <w:left w:val="none" w:sz="0" w:space="0" w:color="auto"/>
                    <w:bottom w:val="none" w:sz="0" w:space="0" w:color="auto"/>
                    <w:right w:val="none" w:sz="0" w:space="0" w:color="auto"/>
                  </w:divBdr>
                </w:div>
                <w:div w:id="1018385836">
                  <w:marLeft w:val="0"/>
                  <w:marRight w:val="0"/>
                  <w:marTop w:val="0"/>
                  <w:marBottom w:val="0"/>
                  <w:divBdr>
                    <w:top w:val="none" w:sz="0" w:space="0" w:color="auto"/>
                    <w:left w:val="none" w:sz="0" w:space="0" w:color="auto"/>
                    <w:bottom w:val="none" w:sz="0" w:space="0" w:color="auto"/>
                    <w:right w:val="none" w:sz="0" w:space="0" w:color="auto"/>
                  </w:divBdr>
                </w:div>
                <w:div w:id="1018385841">
                  <w:marLeft w:val="0"/>
                  <w:marRight w:val="0"/>
                  <w:marTop w:val="0"/>
                  <w:marBottom w:val="0"/>
                  <w:divBdr>
                    <w:top w:val="none" w:sz="0" w:space="0" w:color="auto"/>
                    <w:left w:val="none" w:sz="0" w:space="0" w:color="auto"/>
                    <w:bottom w:val="none" w:sz="0" w:space="0" w:color="auto"/>
                    <w:right w:val="none" w:sz="0" w:space="0" w:color="auto"/>
                  </w:divBdr>
                </w:div>
                <w:div w:id="1018385853">
                  <w:marLeft w:val="0"/>
                  <w:marRight w:val="0"/>
                  <w:marTop w:val="0"/>
                  <w:marBottom w:val="0"/>
                  <w:divBdr>
                    <w:top w:val="none" w:sz="0" w:space="0" w:color="auto"/>
                    <w:left w:val="none" w:sz="0" w:space="0" w:color="auto"/>
                    <w:bottom w:val="none" w:sz="0" w:space="0" w:color="auto"/>
                    <w:right w:val="none" w:sz="0" w:space="0" w:color="auto"/>
                  </w:divBdr>
                </w:div>
                <w:div w:id="1018385855">
                  <w:marLeft w:val="0"/>
                  <w:marRight w:val="0"/>
                  <w:marTop w:val="0"/>
                  <w:marBottom w:val="0"/>
                  <w:divBdr>
                    <w:top w:val="none" w:sz="0" w:space="0" w:color="auto"/>
                    <w:left w:val="none" w:sz="0" w:space="0" w:color="auto"/>
                    <w:bottom w:val="none" w:sz="0" w:space="0" w:color="auto"/>
                    <w:right w:val="none" w:sz="0" w:space="0" w:color="auto"/>
                  </w:divBdr>
                </w:div>
                <w:div w:id="1018385863">
                  <w:marLeft w:val="0"/>
                  <w:marRight w:val="0"/>
                  <w:marTop w:val="0"/>
                  <w:marBottom w:val="0"/>
                  <w:divBdr>
                    <w:top w:val="none" w:sz="0" w:space="0" w:color="auto"/>
                    <w:left w:val="none" w:sz="0" w:space="0" w:color="auto"/>
                    <w:bottom w:val="none" w:sz="0" w:space="0" w:color="auto"/>
                    <w:right w:val="none" w:sz="0" w:space="0" w:color="auto"/>
                  </w:divBdr>
                </w:div>
                <w:div w:id="1018385868">
                  <w:marLeft w:val="0"/>
                  <w:marRight w:val="0"/>
                  <w:marTop w:val="0"/>
                  <w:marBottom w:val="0"/>
                  <w:divBdr>
                    <w:top w:val="none" w:sz="0" w:space="0" w:color="auto"/>
                    <w:left w:val="none" w:sz="0" w:space="0" w:color="auto"/>
                    <w:bottom w:val="none" w:sz="0" w:space="0" w:color="auto"/>
                    <w:right w:val="none" w:sz="0" w:space="0" w:color="auto"/>
                  </w:divBdr>
                </w:div>
                <w:div w:id="1018385870">
                  <w:marLeft w:val="0"/>
                  <w:marRight w:val="0"/>
                  <w:marTop w:val="0"/>
                  <w:marBottom w:val="0"/>
                  <w:divBdr>
                    <w:top w:val="none" w:sz="0" w:space="0" w:color="auto"/>
                    <w:left w:val="none" w:sz="0" w:space="0" w:color="auto"/>
                    <w:bottom w:val="none" w:sz="0" w:space="0" w:color="auto"/>
                    <w:right w:val="none" w:sz="0" w:space="0" w:color="auto"/>
                  </w:divBdr>
                </w:div>
                <w:div w:id="1018385881">
                  <w:marLeft w:val="0"/>
                  <w:marRight w:val="0"/>
                  <w:marTop w:val="0"/>
                  <w:marBottom w:val="0"/>
                  <w:divBdr>
                    <w:top w:val="none" w:sz="0" w:space="0" w:color="auto"/>
                    <w:left w:val="none" w:sz="0" w:space="0" w:color="auto"/>
                    <w:bottom w:val="none" w:sz="0" w:space="0" w:color="auto"/>
                    <w:right w:val="none" w:sz="0" w:space="0" w:color="auto"/>
                  </w:divBdr>
                </w:div>
                <w:div w:id="1018385882">
                  <w:marLeft w:val="0"/>
                  <w:marRight w:val="0"/>
                  <w:marTop w:val="0"/>
                  <w:marBottom w:val="0"/>
                  <w:divBdr>
                    <w:top w:val="none" w:sz="0" w:space="0" w:color="auto"/>
                    <w:left w:val="none" w:sz="0" w:space="0" w:color="auto"/>
                    <w:bottom w:val="none" w:sz="0" w:space="0" w:color="auto"/>
                    <w:right w:val="none" w:sz="0" w:space="0" w:color="auto"/>
                  </w:divBdr>
                </w:div>
                <w:div w:id="1018385883">
                  <w:marLeft w:val="0"/>
                  <w:marRight w:val="0"/>
                  <w:marTop w:val="0"/>
                  <w:marBottom w:val="0"/>
                  <w:divBdr>
                    <w:top w:val="none" w:sz="0" w:space="0" w:color="auto"/>
                    <w:left w:val="none" w:sz="0" w:space="0" w:color="auto"/>
                    <w:bottom w:val="none" w:sz="0" w:space="0" w:color="auto"/>
                    <w:right w:val="none" w:sz="0" w:space="0" w:color="auto"/>
                  </w:divBdr>
                </w:div>
                <w:div w:id="1018385885">
                  <w:marLeft w:val="0"/>
                  <w:marRight w:val="0"/>
                  <w:marTop w:val="0"/>
                  <w:marBottom w:val="0"/>
                  <w:divBdr>
                    <w:top w:val="none" w:sz="0" w:space="0" w:color="auto"/>
                    <w:left w:val="none" w:sz="0" w:space="0" w:color="auto"/>
                    <w:bottom w:val="none" w:sz="0" w:space="0" w:color="auto"/>
                    <w:right w:val="none" w:sz="0" w:space="0" w:color="auto"/>
                  </w:divBdr>
                </w:div>
                <w:div w:id="1018385886">
                  <w:marLeft w:val="0"/>
                  <w:marRight w:val="0"/>
                  <w:marTop w:val="0"/>
                  <w:marBottom w:val="0"/>
                  <w:divBdr>
                    <w:top w:val="none" w:sz="0" w:space="0" w:color="auto"/>
                    <w:left w:val="none" w:sz="0" w:space="0" w:color="auto"/>
                    <w:bottom w:val="none" w:sz="0" w:space="0" w:color="auto"/>
                    <w:right w:val="none" w:sz="0" w:space="0" w:color="auto"/>
                  </w:divBdr>
                </w:div>
                <w:div w:id="1018385890">
                  <w:marLeft w:val="0"/>
                  <w:marRight w:val="0"/>
                  <w:marTop w:val="0"/>
                  <w:marBottom w:val="0"/>
                  <w:divBdr>
                    <w:top w:val="none" w:sz="0" w:space="0" w:color="auto"/>
                    <w:left w:val="none" w:sz="0" w:space="0" w:color="auto"/>
                    <w:bottom w:val="none" w:sz="0" w:space="0" w:color="auto"/>
                    <w:right w:val="none" w:sz="0" w:space="0" w:color="auto"/>
                  </w:divBdr>
                </w:div>
                <w:div w:id="1018385891">
                  <w:marLeft w:val="0"/>
                  <w:marRight w:val="0"/>
                  <w:marTop w:val="0"/>
                  <w:marBottom w:val="0"/>
                  <w:divBdr>
                    <w:top w:val="none" w:sz="0" w:space="0" w:color="auto"/>
                    <w:left w:val="none" w:sz="0" w:space="0" w:color="auto"/>
                    <w:bottom w:val="none" w:sz="0" w:space="0" w:color="auto"/>
                    <w:right w:val="none" w:sz="0" w:space="0" w:color="auto"/>
                  </w:divBdr>
                </w:div>
                <w:div w:id="1018385896">
                  <w:marLeft w:val="0"/>
                  <w:marRight w:val="0"/>
                  <w:marTop w:val="0"/>
                  <w:marBottom w:val="0"/>
                  <w:divBdr>
                    <w:top w:val="none" w:sz="0" w:space="0" w:color="auto"/>
                    <w:left w:val="none" w:sz="0" w:space="0" w:color="auto"/>
                    <w:bottom w:val="none" w:sz="0" w:space="0" w:color="auto"/>
                    <w:right w:val="none" w:sz="0" w:space="0" w:color="auto"/>
                  </w:divBdr>
                </w:div>
                <w:div w:id="1018385902">
                  <w:marLeft w:val="0"/>
                  <w:marRight w:val="0"/>
                  <w:marTop w:val="0"/>
                  <w:marBottom w:val="0"/>
                  <w:divBdr>
                    <w:top w:val="none" w:sz="0" w:space="0" w:color="auto"/>
                    <w:left w:val="none" w:sz="0" w:space="0" w:color="auto"/>
                    <w:bottom w:val="none" w:sz="0" w:space="0" w:color="auto"/>
                    <w:right w:val="none" w:sz="0" w:space="0" w:color="auto"/>
                  </w:divBdr>
                </w:div>
                <w:div w:id="1018385909">
                  <w:marLeft w:val="0"/>
                  <w:marRight w:val="0"/>
                  <w:marTop w:val="0"/>
                  <w:marBottom w:val="0"/>
                  <w:divBdr>
                    <w:top w:val="none" w:sz="0" w:space="0" w:color="auto"/>
                    <w:left w:val="none" w:sz="0" w:space="0" w:color="auto"/>
                    <w:bottom w:val="none" w:sz="0" w:space="0" w:color="auto"/>
                    <w:right w:val="none" w:sz="0" w:space="0" w:color="auto"/>
                  </w:divBdr>
                </w:div>
                <w:div w:id="1018385911">
                  <w:marLeft w:val="0"/>
                  <w:marRight w:val="0"/>
                  <w:marTop w:val="0"/>
                  <w:marBottom w:val="0"/>
                  <w:divBdr>
                    <w:top w:val="none" w:sz="0" w:space="0" w:color="auto"/>
                    <w:left w:val="none" w:sz="0" w:space="0" w:color="auto"/>
                    <w:bottom w:val="none" w:sz="0" w:space="0" w:color="auto"/>
                    <w:right w:val="none" w:sz="0" w:space="0" w:color="auto"/>
                  </w:divBdr>
                </w:div>
                <w:div w:id="1018385916">
                  <w:marLeft w:val="0"/>
                  <w:marRight w:val="0"/>
                  <w:marTop w:val="0"/>
                  <w:marBottom w:val="0"/>
                  <w:divBdr>
                    <w:top w:val="none" w:sz="0" w:space="0" w:color="auto"/>
                    <w:left w:val="none" w:sz="0" w:space="0" w:color="auto"/>
                    <w:bottom w:val="none" w:sz="0" w:space="0" w:color="auto"/>
                    <w:right w:val="none" w:sz="0" w:space="0" w:color="auto"/>
                  </w:divBdr>
                </w:div>
                <w:div w:id="1018385920">
                  <w:marLeft w:val="0"/>
                  <w:marRight w:val="0"/>
                  <w:marTop w:val="0"/>
                  <w:marBottom w:val="0"/>
                  <w:divBdr>
                    <w:top w:val="none" w:sz="0" w:space="0" w:color="auto"/>
                    <w:left w:val="none" w:sz="0" w:space="0" w:color="auto"/>
                    <w:bottom w:val="none" w:sz="0" w:space="0" w:color="auto"/>
                    <w:right w:val="none" w:sz="0" w:space="0" w:color="auto"/>
                  </w:divBdr>
                </w:div>
                <w:div w:id="1018385923">
                  <w:marLeft w:val="0"/>
                  <w:marRight w:val="0"/>
                  <w:marTop w:val="0"/>
                  <w:marBottom w:val="0"/>
                  <w:divBdr>
                    <w:top w:val="none" w:sz="0" w:space="0" w:color="auto"/>
                    <w:left w:val="none" w:sz="0" w:space="0" w:color="auto"/>
                    <w:bottom w:val="none" w:sz="0" w:space="0" w:color="auto"/>
                    <w:right w:val="none" w:sz="0" w:space="0" w:color="auto"/>
                  </w:divBdr>
                </w:div>
                <w:div w:id="1018385924">
                  <w:marLeft w:val="0"/>
                  <w:marRight w:val="0"/>
                  <w:marTop w:val="0"/>
                  <w:marBottom w:val="0"/>
                  <w:divBdr>
                    <w:top w:val="none" w:sz="0" w:space="0" w:color="auto"/>
                    <w:left w:val="none" w:sz="0" w:space="0" w:color="auto"/>
                    <w:bottom w:val="none" w:sz="0" w:space="0" w:color="auto"/>
                    <w:right w:val="none" w:sz="0" w:space="0" w:color="auto"/>
                  </w:divBdr>
                </w:div>
                <w:div w:id="1018385926">
                  <w:marLeft w:val="0"/>
                  <w:marRight w:val="0"/>
                  <w:marTop w:val="0"/>
                  <w:marBottom w:val="0"/>
                  <w:divBdr>
                    <w:top w:val="none" w:sz="0" w:space="0" w:color="auto"/>
                    <w:left w:val="none" w:sz="0" w:space="0" w:color="auto"/>
                    <w:bottom w:val="none" w:sz="0" w:space="0" w:color="auto"/>
                    <w:right w:val="none" w:sz="0" w:space="0" w:color="auto"/>
                  </w:divBdr>
                </w:div>
                <w:div w:id="1018385929">
                  <w:marLeft w:val="0"/>
                  <w:marRight w:val="0"/>
                  <w:marTop w:val="0"/>
                  <w:marBottom w:val="0"/>
                  <w:divBdr>
                    <w:top w:val="none" w:sz="0" w:space="0" w:color="auto"/>
                    <w:left w:val="none" w:sz="0" w:space="0" w:color="auto"/>
                    <w:bottom w:val="none" w:sz="0" w:space="0" w:color="auto"/>
                    <w:right w:val="none" w:sz="0" w:space="0" w:color="auto"/>
                  </w:divBdr>
                </w:div>
                <w:div w:id="1018385944">
                  <w:marLeft w:val="0"/>
                  <w:marRight w:val="0"/>
                  <w:marTop w:val="0"/>
                  <w:marBottom w:val="0"/>
                  <w:divBdr>
                    <w:top w:val="none" w:sz="0" w:space="0" w:color="auto"/>
                    <w:left w:val="none" w:sz="0" w:space="0" w:color="auto"/>
                    <w:bottom w:val="none" w:sz="0" w:space="0" w:color="auto"/>
                    <w:right w:val="none" w:sz="0" w:space="0" w:color="auto"/>
                  </w:divBdr>
                </w:div>
                <w:div w:id="1018385949">
                  <w:marLeft w:val="0"/>
                  <w:marRight w:val="0"/>
                  <w:marTop w:val="0"/>
                  <w:marBottom w:val="0"/>
                  <w:divBdr>
                    <w:top w:val="none" w:sz="0" w:space="0" w:color="auto"/>
                    <w:left w:val="none" w:sz="0" w:space="0" w:color="auto"/>
                    <w:bottom w:val="none" w:sz="0" w:space="0" w:color="auto"/>
                    <w:right w:val="none" w:sz="0" w:space="0" w:color="auto"/>
                  </w:divBdr>
                </w:div>
                <w:div w:id="1018385965">
                  <w:marLeft w:val="0"/>
                  <w:marRight w:val="0"/>
                  <w:marTop w:val="0"/>
                  <w:marBottom w:val="0"/>
                  <w:divBdr>
                    <w:top w:val="none" w:sz="0" w:space="0" w:color="auto"/>
                    <w:left w:val="none" w:sz="0" w:space="0" w:color="auto"/>
                    <w:bottom w:val="none" w:sz="0" w:space="0" w:color="auto"/>
                    <w:right w:val="none" w:sz="0" w:space="0" w:color="auto"/>
                  </w:divBdr>
                </w:div>
                <w:div w:id="1018385998">
                  <w:marLeft w:val="0"/>
                  <w:marRight w:val="0"/>
                  <w:marTop w:val="0"/>
                  <w:marBottom w:val="0"/>
                  <w:divBdr>
                    <w:top w:val="none" w:sz="0" w:space="0" w:color="auto"/>
                    <w:left w:val="none" w:sz="0" w:space="0" w:color="auto"/>
                    <w:bottom w:val="none" w:sz="0" w:space="0" w:color="auto"/>
                    <w:right w:val="none" w:sz="0" w:space="0" w:color="auto"/>
                  </w:divBdr>
                </w:div>
                <w:div w:id="1018386002">
                  <w:marLeft w:val="0"/>
                  <w:marRight w:val="0"/>
                  <w:marTop w:val="0"/>
                  <w:marBottom w:val="0"/>
                  <w:divBdr>
                    <w:top w:val="none" w:sz="0" w:space="0" w:color="auto"/>
                    <w:left w:val="none" w:sz="0" w:space="0" w:color="auto"/>
                    <w:bottom w:val="none" w:sz="0" w:space="0" w:color="auto"/>
                    <w:right w:val="none" w:sz="0" w:space="0" w:color="auto"/>
                  </w:divBdr>
                </w:div>
                <w:div w:id="1018386019">
                  <w:marLeft w:val="0"/>
                  <w:marRight w:val="0"/>
                  <w:marTop w:val="0"/>
                  <w:marBottom w:val="0"/>
                  <w:divBdr>
                    <w:top w:val="none" w:sz="0" w:space="0" w:color="auto"/>
                    <w:left w:val="none" w:sz="0" w:space="0" w:color="auto"/>
                    <w:bottom w:val="none" w:sz="0" w:space="0" w:color="auto"/>
                    <w:right w:val="none" w:sz="0" w:space="0" w:color="auto"/>
                  </w:divBdr>
                </w:div>
                <w:div w:id="1018386033">
                  <w:marLeft w:val="0"/>
                  <w:marRight w:val="0"/>
                  <w:marTop w:val="0"/>
                  <w:marBottom w:val="0"/>
                  <w:divBdr>
                    <w:top w:val="none" w:sz="0" w:space="0" w:color="auto"/>
                    <w:left w:val="none" w:sz="0" w:space="0" w:color="auto"/>
                    <w:bottom w:val="none" w:sz="0" w:space="0" w:color="auto"/>
                    <w:right w:val="none" w:sz="0" w:space="0" w:color="auto"/>
                  </w:divBdr>
                </w:div>
                <w:div w:id="1018386040">
                  <w:marLeft w:val="0"/>
                  <w:marRight w:val="0"/>
                  <w:marTop w:val="0"/>
                  <w:marBottom w:val="0"/>
                  <w:divBdr>
                    <w:top w:val="none" w:sz="0" w:space="0" w:color="auto"/>
                    <w:left w:val="none" w:sz="0" w:space="0" w:color="auto"/>
                    <w:bottom w:val="none" w:sz="0" w:space="0" w:color="auto"/>
                    <w:right w:val="none" w:sz="0" w:space="0" w:color="auto"/>
                  </w:divBdr>
                </w:div>
                <w:div w:id="1018386051">
                  <w:marLeft w:val="0"/>
                  <w:marRight w:val="0"/>
                  <w:marTop w:val="0"/>
                  <w:marBottom w:val="0"/>
                  <w:divBdr>
                    <w:top w:val="none" w:sz="0" w:space="0" w:color="auto"/>
                    <w:left w:val="none" w:sz="0" w:space="0" w:color="auto"/>
                    <w:bottom w:val="none" w:sz="0" w:space="0" w:color="auto"/>
                    <w:right w:val="none" w:sz="0" w:space="0" w:color="auto"/>
                  </w:divBdr>
                </w:div>
                <w:div w:id="1018386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384954">
          <w:marLeft w:val="0"/>
          <w:marRight w:val="0"/>
          <w:marTop w:val="15"/>
          <w:marBottom w:val="0"/>
          <w:divBdr>
            <w:top w:val="single" w:sz="48" w:space="0" w:color="auto"/>
            <w:left w:val="single" w:sz="48" w:space="0" w:color="auto"/>
            <w:bottom w:val="single" w:sz="48" w:space="0" w:color="auto"/>
            <w:right w:val="single" w:sz="48" w:space="0" w:color="auto"/>
          </w:divBdr>
          <w:divsChild>
            <w:div w:id="1018383982">
              <w:marLeft w:val="0"/>
              <w:marRight w:val="0"/>
              <w:marTop w:val="0"/>
              <w:marBottom w:val="0"/>
              <w:divBdr>
                <w:top w:val="none" w:sz="0" w:space="0" w:color="auto"/>
                <w:left w:val="none" w:sz="0" w:space="0" w:color="auto"/>
                <w:bottom w:val="none" w:sz="0" w:space="0" w:color="auto"/>
                <w:right w:val="none" w:sz="0" w:space="0" w:color="auto"/>
              </w:divBdr>
              <w:divsChild>
                <w:div w:id="1018383786">
                  <w:marLeft w:val="0"/>
                  <w:marRight w:val="0"/>
                  <w:marTop w:val="0"/>
                  <w:marBottom w:val="0"/>
                  <w:divBdr>
                    <w:top w:val="none" w:sz="0" w:space="0" w:color="auto"/>
                    <w:left w:val="none" w:sz="0" w:space="0" w:color="auto"/>
                    <w:bottom w:val="none" w:sz="0" w:space="0" w:color="auto"/>
                    <w:right w:val="none" w:sz="0" w:space="0" w:color="auto"/>
                  </w:divBdr>
                </w:div>
                <w:div w:id="1018383805">
                  <w:marLeft w:val="0"/>
                  <w:marRight w:val="0"/>
                  <w:marTop w:val="0"/>
                  <w:marBottom w:val="0"/>
                  <w:divBdr>
                    <w:top w:val="none" w:sz="0" w:space="0" w:color="auto"/>
                    <w:left w:val="none" w:sz="0" w:space="0" w:color="auto"/>
                    <w:bottom w:val="none" w:sz="0" w:space="0" w:color="auto"/>
                    <w:right w:val="none" w:sz="0" w:space="0" w:color="auto"/>
                  </w:divBdr>
                </w:div>
                <w:div w:id="1018383814">
                  <w:marLeft w:val="0"/>
                  <w:marRight w:val="0"/>
                  <w:marTop w:val="0"/>
                  <w:marBottom w:val="0"/>
                  <w:divBdr>
                    <w:top w:val="none" w:sz="0" w:space="0" w:color="auto"/>
                    <w:left w:val="none" w:sz="0" w:space="0" w:color="auto"/>
                    <w:bottom w:val="none" w:sz="0" w:space="0" w:color="auto"/>
                    <w:right w:val="none" w:sz="0" w:space="0" w:color="auto"/>
                  </w:divBdr>
                </w:div>
                <w:div w:id="1018383820">
                  <w:marLeft w:val="0"/>
                  <w:marRight w:val="0"/>
                  <w:marTop w:val="0"/>
                  <w:marBottom w:val="0"/>
                  <w:divBdr>
                    <w:top w:val="none" w:sz="0" w:space="0" w:color="auto"/>
                    <w:left w:val="none" w:sz="0" w:space="0" w:color="auto"/>
                    <w:bottom w:val="none" w:sz="0" w:space="0" w:color="auto"/>
                    <w:right w:val="none" w:sz="0" w:space="0" w:color="auto"/>
                  </w:divBdr>
                </w:div>
                <w:div w:id="1018383859">
                  <w:marLeft w:val="0"/>
                  <w:marRight w:val="0"/>
                  <w:marTop w:val="0"/>
                  <w:marBottom w:val="0"/>
                  <w:divBdr>
                    <w:top w:val="none" w:sz="0" w:space="0" w:color="auto"/>
                    <w:left w:val="none" w:sz="0" w:space="0" w:color="auto"/>
                    <w:bottom w:val="none" w:sz="0" w:space="0" w:color="auto"/>
                    <w:right w:val="none" w:sz="0" w:space="0" w:color="auto"/>
                  </w:divBdr>
                </w:div>
                <w:div w:id="1018383871">
                  <w:marLeft w:val="0"/>
                  <w:marRight w:val="0"/>
                  <w:marTop w:val="0"/>
                  <w:marBottom w:val="0"/>
                  <w:divBdr>
                    <w:top w:val="none" w:sz="0" w:space="0" w:color="auto"/>
                    <w:left w:val="none" w:sz="0" w:space="0" w:color="auto"/>
                    <w:bottom w:val="none" w:sz="0" w:space="0" w:color="auto"/>
                    <w:right w:val="none" w:sz="0" w:space="0" w:color="auto"/>
                  </w:divBdr>
                </w:div>
                <w:div w:id="1018383904">
                  <w:marLeft w:val="0"/>
                  <w:marRight w:val="0"/>
                  <w:marTop w:val="0"/>
                  <w:marBottom w:val="0"/>
                  <w:divBdr>
                    <w:top w:val="none" w:sz="0" w:space="0" w:color="auto"/>
                    <w:left w:val="none" w:sz="0" w:space="0" w:color="auto"/>
                    <w:bottom w:val="none" w:sz="0" w:space="0" w:color="auto"/>
                    <w:right w:val="none" w:sz="0" w:space="0" w:color="auto"/>
                  </w:divBdr>
                </w:div>
                <w:div w:id="1018383909">
                  <w:marLeft w:val="0"/>
                  <w:marRight w:val="0"/>
                  <w:marTop w:val="0"/>
                  <w:marBottom w:val="0"/>
                  <w:divBdr>
                    <w:top w:val="none" w:sz="0" w:space="0" w:color="auto"/>
                    <w:left w:val="none" w:sz="0" w:space="0" w:color="auto"/>
                    <w:bottom w:val="none" w:sz="0" w:space="0" w:color="auto"/>
                    <w:right w:val="none" w:sz="0" w:space="0" w:color="auto"/>
                  </w:divBdr>
                </w:div>
                <w:div w:id="1018383921">
                  <w:marLeft w:val="0"/>
                  <w:marRight w:val="0"/>
                  <w:marTop w:val="0"/>
                  <w:marBottom w:val="0"/>
                  <w:divBdr>
                    <w:top w:val="none" w:sz="0" w:space="0" w:color="auto"/>
                    <w:left w:val="none" w:sz="0" w:space="0" w:color="auto"/>
                    <w:bottom w:val="none" w:sz="0" w:space="0" w:color="auto"/>
                    <w:right w:val="none" w:sz="0" w:space="0" w:color="auto"/>
                  </w:divBdr>
                </w:div>
                <w:div w:id="1018383946">
                  <w:marLeft w:val="0"/>
                  <w:marRight w:val="0"/>
                  <w:marTop w:val="0"/>
                  <w:marBottom w:val="0"/>
                  <w:divBdr>
                    <w:top w:val="none" w:sz="0" w:space="0" w:color="auto"/>
                    <w:left w:val="none" w:sz="0" w:space="0" w:color="auto"/>
                    <w:bottom w:val="none" w:sz="0" w:space="0" w:color="auto"/>
                    <w:right w:val="none" w:sz="0" w:space="0" w:color="auto"/>
                  </w:divBdr>
                </w:div>
                <w:div w:id="1018383948">
                  <w:marLeft w:val="0"/>
                  <w:marRight w:val="0"/>
                  <w:marTop w:val="0"/>
                  <w:marBottom w:val="0"/>
                  <w:divBdr>
                    <w:top w:val="none" w:sz="0" w:space="0" w:color="auto"/>
                    <w:left w:val="none" w:sz="0" w:space="0" w:color="auto"/>
                    <w:bottom w:val="none" w:sz="0" w:space="0" w:color="auto"/>
                    <w:right w:val="none" w:sz="0" w:space="0" w:color="auto"/>
                  </w:divBdr>
                </w:div>
                <w:div w:id="1018383963">
                  <w:marLeft w:val="0"/>
                  <w:marRight w:val="0"/>
                  <w:marTop w:val="0"/>
                  <w:marBottom w:val="0"/>
                  <w:divBdr>
                    <w:top w:val="none" w:sz="0" w:space="0" w:color="auto"/>
                    <w:left w:val="none" w:sz="0" w:space="0" w:color="auto"/>
                    <w:bottom w:val="none" w:sz="0" w:space="0" w:color="auto"/>
                    <w:right w:val="none" w:sz="0" w:space="0" w:color="auto"/>
                  </w:divBdr>
                </w:div>
                <w:div w:id="1018383984">
                  <w:marLeft w:val="0"/>
                  <w:marRight w:val="0"/>
                  <w:marTop w:val="0"/>
                  <w:marBottom w:val="0"/>
                  <w:divBdr>
                    <w:top w:val="none" w:sz="0" w:space="0" w:color="auto"/>
                    <w:left w:val="none" w:sz="0" w:space="0" w:color="auto"/>
                    <w:bottom w:val="none" w:sz="0" w:space="0" w:color="auto"/>
                    <w:right w:val="none" w:sz="0" w:space="0" w:color="auto"/>
                  </w:divBdr>
                </w:div>
                <w:div w:id="1018384013">
                  <w:marLeft w:val="0"/>
                  <w:marRight w:val="0"/>
                  <w:marTop w:val="0"/>
                  <w:marBottom w:val="0"/>
                  <w:divBdr>
                    <w:top w:val="none" w:sz="0" w:space="0" w:color="auto"/>
                    <w:left w:val="none" w:sz="0" w:space="0" w:color="auto"/>
                    <w:bottom w:val="none" w:sz="0" w:space="0" w:color="auto"/>
                    <w:right w:val="none" w:sz="0" w:space="0" w:color="auto"/>
                  </w:divBdr>
                </w:div>
                <w:div w:id="1018384020">
                  <w:marLeft w:val="0"/>
                  <w:marRight w:val="0"/>
                  <w:marTop w:val="0"/>
                  <w:marBottom w:val="0"/>
                  <w:divBdr>
                    <w:top w:val="none" w:sz="0" w:space="0" w:color="auto"/>
                    <w:left w:val="none" w:sz="0" w:space="0" w:color="auto"/>
                    <w:bottom w:val="none" w:sz="0" w:space="0" w:color="auto"/>
                    <w:right w:val="none" w:sz="0" w:space="0" w:color="auto"/>
                  </w:divBdr>
                </w:div>
                <w:div w:id="1018384026">
                  <w:marLeft w:val="0"/>
                  <w:marRight w:val="0"/>
                  <w:marTop w:val="0"/>
                  <w:marBottom w:val="0"/>
                  <w:divBdr>
                    <w:top w:val="none" w:sz="0" w:space="0" w:color="auto"/>
                    <w:left w:val="none" w:sz="0" w:space="0" w:color="auto"/>
                    <w:bottom w:val="none" w:sz="0" w:space="0" w:color="auto"/>
                    <w:right w:val="none" w:sz="0" w:space="0" w:color="auto"/>
                  </w:divBdr>
                </w:div>
                <w:div w:id="1018384028">
                  <w:marLeft w:val="0"/>
                  <w:marRight w:val="0"/>
                  <w:marTop w:val="0"/>
                  <w:marBottom w:val="0"/>
                  <w:divBdr>
                    <w:top w:val="none" w:sz="0" w:space="0" w:color="auto"/>
                    <w:left w:val="none" w:sz="0" w:space="0" w:color="auto"/>
                    <w:bottom w:val="none" w:sz="0" w:space="0" w:color="auto"/>
                    <w:right w:val="none" w:sz="0" w:space="0" w:color="auto"/>
                  </w:divBdr>
                </w:div>
                <w:div w:id="1018384035">
                  <w:marLeft w:val="0"/>
                  <w:marRight w:val="0"/>
                  <w:marTop w:val="0"/>
                  <w:marBottom w:val="0"/>
                  <w:divBdr>
                    <w:top w:val="none" w:sz="0" w:space="0" w:color="auto"/>
                    <w:left w:val="none" w:sz="0" w:space="0" w:color="auto"/>
                    <w:bottom w:val="none" w:sz="0" w:space="0" w:color="auto"/>
                    <w:right w:val="none" w:sz="0" w:space="0" w:color="auto"/>
                  </w:divBdr>
                </w:div>
                <w:div w:id="1018384038">
                  <w:marLeft w:val="0"/>
                  <w:marRight w:val="0"/>
                  <w:marTop w:val="0"/>
                  <w:marBottom w:val="0"/>
                  <w:divBdr>
                    <w:top w:val="none" w:sz="0" w:space="0" w:color="auto"/>
                    <w:left w:val="none" w:sz="0" w:space="0" w:color="auto"/>
                    <w:bottom w:val="none" w:sz="0" w:space="0" w:color="auto"/>
                    <w:right w:val="none" w:sz="0" w:space="0" w:color="auto"/>
                  </w:divBdr>
                </w:div>
                <w:div w:id="1018384045">
                  <w:marLeft w:val="0"/>
                  <w:marRight w:val="0"/>
                  <w:marTop w:val="0"/>
                  <w:marBottom w:val="0"/>
                  <w:divBdr>
                    <w:top w:val="none" w:sz="0" w:space="0" w:color="auto"/>
                    <w:left w:val="none" w:sz="0" w:space="0" w:color="auto"/>
                    <w:bottom w:val="none" w:sz="0" w:space="0" w:color="auto"/>
                    <w:right w:val="none" w:sz="0" w:space="0" w:color="auto"/>
                  </w:divBdr>
                </w:div>
                <w:div w:id="1018384051">
                  <w:marLeft w:val="0"/>
                  <w:marRight w:val="0"/>
                  <w:marTop w:val="0"/>
                  <w:marBottom w:val="0"/>
                  <w:divBdr>
                    <w:top w:val="none" w:sz="0" w:space="0" w:color="auto"/>
                    <w:left w:val="none" w:sz="0" w:space="0" w:color="auto"/>
                    <w:bottom w:val="none" w:sz="0" w:space="0" w:color="auto"/>
                    <w:right w:val="none" w:sz="0" w:space="0" w:color="auto"/>
                  </w:divBdr>
                </w:div>
                <w:div w:id="1018384056">
                  <w:marLeft w:val="0"/>
                  <w:marRight w:val="0"/>
                  <w:marTop w:val="0"/>
                  <w:marBottom w:val="0"/>
                  <w:divBdr>
                    <w:top w:val="none" w:sz="0" w:space="0" w:color="auto"/>
                    <w:left w:val="none" w:sz="0" w:space="0" w:color="auto"/>
                    <w:bottom w:val="none" w:sz="0" w:space="0" w:color="auto"/>
                    <w:right w:val="none" w:sz="0" w:space="0" w:color="auto"/>
                  </w:divBdr>
                </w:div>
                <w:div w:id="1018384059">
                  <w:marLeft w:val="0"/>
                  <w:marRight w:val="0"/>
                  <w:marTop w:val="0"/>
                  <w:marBottom w:val="0"/>
                  <w:divBdr>
                    <w:top w:val="none" w:sz="0" w:space="0" w:color="auto"/>
                    <w:left w:val="none" w:sz="0" w:space="0" w:color="auto"/>
                    <w:bottom w:val="none" w:sz="0" w:space="0" w:color="auto"/>
                    <w:right w:val="none" w:sz="0" w:space="0" w:color="auto"/>
                  </w:divBdr>
                </w:div>
                <w:div w:id="1018384074">
                  <w:marLeft w:val="0"/>
                  <w:marRight w:val="0"/>
                  <w:marTop w:val="0"/>
                  <w:marBottom w:val="0"/>
                  <w:divBdr>
                    <w:top w:val="none" w:sz="0" w:space="0" w:color="auto"/>
                    <w:left w:val="none" w:sz="0" w:space="0" w:color="auto"/>
                    <w:bottom w:val="none" w:sz="0" w:space="0" w:color="auto"/>
                    <w:right w:val="none" w:sz="0" w:space="0" w:color="auto"/>
                  </w:divBdr>
                </w:div>
                <w:div w:id="1018384079">
                  <w:marLeft w:val="0"/>
                  <w:marRight w:val="0"/>
                  <w:marTop w:val="0"/>
                  <w:marBottom w:val="0"/>
                  <w:divBdr>
                    <w:top w:val="none" w:sz="0" w:space="0" w:color="auto"/>
                    <w:left w:val="none" w:sz="0" w:space="0" w:color="auto"/>
                    <w:bottom w:val="none" w:sz="0" w:space="0" w:color="auto"/>
                    <w:right w:val="none" w:sz="0" w:space="0" w:color="auto"/>
                  </w:divBdr>
                </w:div>
                <w:div w:id="1018384082">
                  <w:marLeft w:val="0"/>
                  <w:marRight w:val="0"/>
                  <w:marTop w:val="0"/>
                  <w:marBottom w:val="0"/>
                  <w:divBdr>
                    <w:top w:val="none" w:sz="0" w:space="0" w:color="auto"/>
                    <w:left w:val="none" w:sz="0" w:space="0" w:color="auto"/>
                    <w:bottom w:val="none" w:sz="0" w:space="0" w:color="auto"/>
                    <w:right w:val="none" w:sz="0" w:space="0" w:color="auto"/>
                  </w:divBdr>
                </w:div>
                <w:div w:id="1018384086">
                  <w:marLeft w:val="0"/>
                  <w:marRight w:val="0"/>
                  <w:marTop w:val="0"/>
                  <w:marBottom w:val="0"/>
                  <w:divBdr>
                    <w:top w:val="none" w:sz="0" w:space="0" w:color="auto"/>
                    <w:left w:val="none" w:sz="0" w:space="0" w:color="auto"/>
                    <w:bottom w:val="none" w:sz="0" w:space="0" w:color="auto"/>
                    <w:right w:val="none" w:sz="0" w:space="0" w:color="auto"/>
                  </w:divBdr>
                </w:div>
                <w:div w:id="1018384105">
                  <w:marLeft w:val="0"/>
                  <w:marRight w:val="0"/>
                  <w:marTop w:val="0"/>
                  <w:marBottom w:val="0"/>
                  <w:divBdr>
                    <w:top w:val="none" w:sz="0" w:space="0" w:color="auto"/>
                    <w:left w:val="none" w:sz="0" w:space="0" w:color="auto"/>
                    <w:bottom w:val="none" w:sz="0" w:space="0" w:color="auto"/>
                    <w:right w:val="none" w:sz="0" w:space="0" w:color="auto"/>
                  </w:divBdr>
                </w:div>
                <w:div w:id="1018384106">
                  <w:marLeft w:val="0"/>
                  <w:marRight w:val="0"/>
                  <w:marTop w:val="0"/>
                  <w:marBottom w:val="0"/>
                  <w:divBdr>
                    <w:top w:val="none" w:sz="0" w:space="0" w:color="auto"/>
                    <w:left w:val="none" w:sz="0" w:space="0" w:color="auto"/>
                    <w:bottom w:val="none" w:sz="0" w:space="0" w:color="auto"/>
                    <w:right w:val="none" w:sz="0" w:space="0" w:color="auto"/>
                  </w:divBdr>
                </w:div>
                <w:div w:id="1018384116">
                  <w:marLeft w:val="0"/>
                  <w:marRight w:val="0"/>
                  <w:marTop w:val="0"/>
                  <w:marBottom w:val="0"/>
                  <w:divBdr>
                    <w:top w:val="none" w:sz="0" w:space="0" w:color="auto"/>
                    <w:left w:val="none" w:sz="0" w:space="0" w:color="auto"/>
                    <w:bottom w:val="none" w:sz="0" w:space="0" w:color="auto"/>
                    <w:right w:val="none" w:sz="0" w:space="0" w:color="auto"/>
                  </w:divBdr>
                </w:div>
                <w:div w:id="1018384121">
                  <w:marLeft w:val="0"/>
                  <w:marRight w:val="0"/>
                  <w:marTop w:val="0"/>
                  <w:marBottom w:val="0"/>
                  <w:divBdr>
                    <w:top w:val="none" w:sz="0" w:space="0" w:color="auto"/>
                    <w:left w:val="none" w:sz="0" w:space="0" w:color="auto"/>
                    <w:bottom w:val="none" w:sz="0" w:space="0" w:color="auto"/>
                    <w:right w:val="none" w:sz="0" w:space="0" w:color="auto"/>
                  </w:divBdr>
                </w:div>
                <w:div w:id="1018384131">
                  <w:marLeft w:val="0"/>
                  <w:marRight w:val="0"/>
                  <w:marTop w:val="0"/>
                  <w:marBottom w:val="0"/>
                  <w:divBdr>
                    <w:top w:val="none" w:sz="0" w:space="0" w:color="auto"/>
                    <w:left w:val="none" w:sz="0" w:space="0" w:color="auto"/>
                    <w:bottom w:val="none" w:sz="0" w:space="0" w:color="auto"/>
                    <w:right w:val="none" w:sz="0" w:space="0" w:color="auto"/>
                  </w:divBdr>
                </w:div>
                <w:div w:id="1018384140">
                  <w:marLeft w:val="0"/>
                  <w:marRight w:val="0"/>
                  <w:marTop w:val="0"/>
                  <w:marBottom w:val="0"/>
                  <w:divBdr>
                    <w:top w:val="none" w:sz="0" w:space="0" w:color="auto"/>
                    <w:left w:val="none" w:sz="0" w:space="0" w:color="auto"/>
                    <w:bottom w:val="none" w:sz="0" w:space="0" w:color="auto"/>
                    <w:right w:val="none" w:sz="0" w:space="0" w:color="auto"/>
                  </w:divBdr>
                </w:div>
                <w:div w:id="1018384141">
                  <w:marLeft w:val="0"/>
                  <w:marRight w:val="0"/>
                  <w:marTop w:val="0"/>
                  <w:marBottom w:val="0"/>
                  <w:divBdr>
                    <w:top w:val="none" w:sz="0" w:space="0" w:color="auto"/>
                    <w:left w:val="none" w:sz="0" w:space="0" w:color="auto"/>
                    <w:bottom w:val="none" w:sz="0" w:space="0" w:color="auto"/>
                    <w:right w:val="none" w:sz="0" w:space="0" w:color="auto"/>
                  </w:divBdr>
                </w:div>
                <w:div w:id="1018384148">
                  <w:marLeft w:val="0"/>
                  <w:marRight w:val="0"/>
                  <w:marTop w:val="0"/>
                  <w:marBottom w:val="0"/>
                  <w:divBdr>
                    <w:top w:val="none" w:sz="0" w:space="0" w:color="auto"/>
                    <w:left w:val="none" w:sz="0" w:space="0" w:color="auto"/>
                    <w:bottom w:val="none" w:sz="0" w:space="0" w:color="auto"/>
                    <w:right w:val="none" w:sz="0" w:space="0" w:color="auto"/>
                  </w:divBdr>
                </w:div>
                <w:div w:id="1018384153">
                  <w:marLeft w:val="0"/>
                  <w:marRight w:val="0"/>
                  <w:marTop w:val="0"/>
                  <w:marBottom w:val="0"/>
                  <w:divBdr>
                    <w:top w:val="none" w:sz="0" w:space="0" w:color="auto"/>
                    <w:left w:val="none" w:sz="0" w:space="0" w:color="auto"/>
                    <w:bottom w:val="none" w:sz="0" w:space="0" w:color="auto"/>
                    <w:right w:val="none" w:sz="0" w:space="0" w:color="auto"/>
                  </w:divBdr>
                </w:div>
                <w:div w:id="1018384158">
                  <w:marLeft w:val="0"/>
                  <w:marRight w:val="0"/>
                  <w:marTop w:val="0"/>
                  <w:marBottom w:val="0"/>
                  <w:divBdr>
                    <w:top w:val="none" w:sz="0" w:space="0" w:color="auto"/>
                    <w:left w:val="none" w:sz="0" w:space="0" w:color="auto"/>
                    <w:bottom w:val="none" w:sz="0" w:space="0" w:color="auto"/>
                    <w:right w:val="none" w:sz="0" w:space="0" w:color="auto"/>
                  </w:divBdr>
                </w:div>
                <w:div w:id="1018384164">
                  <w:marLeft w:val="0"/>
                  <w:marRight w:val="0"/>
                  <w:marTop w:val="0"/>
                  <w:marBottom w:val="0"/>
                  <w:divBdr>
                    <w:top w:val="none" w:sz="0" w:space="0" w:color="auto"/>
                    <w:left w:val="none" w:sz="0" w:space="0" w:color="auto"/>
                    <w:bottom w:val="none" w:sz="0" w:space="0" w:color="auto"/>
                    <w:right w:val="none" w:sz="0" w:space="0" w:color="auto"/>
                  </w:divBdr>
                </w:div>
                <w:div w:id="1018384165">
                  <w:marLeft w:val="0"/>
                  <w:marRight w:val="0"/>
                  <w:marTop w:val="0"/>
                  <w:marBottom w:val="0"/>
                  <w:divBdr>
                    <w:top w:val="none" w:sz="0" w:space="0" w:color="auto"/>
                    <w:left w:val="none" w:sz="0" w:space="0" w:color="auto"/>
                    <w:bottom w:val="none" w:sz="0" w:space="0" w:color="auto"/>
                    <w:right w:val="none" w:sz="0" w:space="0" w:color="auto"/>
                  </w:divBdr>
                </w:div>
                <w:div w:id="1018384177">
                  <w:marLeft w:val="0"/>
                  <w:marRight w:val="0"/>
                  <w:marTop w:val="0"/>
                  <w:marBottom w:val="0"/>
                  <w:divBdr>
                    <w:top w:val="none" w:sz="0" w:space="0" w:color="auto"/>
                    <w:left w:val="none" w:sz="0" w:space="0" w:color="auto"/>
                    <w:bottom w:val="none" w:sz="0" w:space="0" w:color="auto"/>
                    <w:right w:val="none" w:sz="0" w:space="0" w:color="auto"/>
                  </w:divBdr>
                </w:div>
                <w:div w:id="1018384187">
                  <w:marLeft w:val="0"/>
                  <w:marRight w:val="0"/>
                  <w:marTop w:val="0"/>
                  <w:marBottom w:val="0"/>
                  <w:divBdr>
                    <w:top w:val="none" w:sz="0" w:space="0" w:color="auto"/>
                    <w:left w:val="none" w:sz="0" w:space="0" w:color="auto"/>
                    <w:bottom w:val="none" w:sz="0" w:space="0" w:color="auto"/>
                    <w:right w:val="none" w:sz="0" w:space="0" w:color="auto"/>
                  </w:divBdr>
                </w:div>
                <w:div w:id="1018384192">
                  <w:marLeft w:val="0"/>
                  <w:marRight w:val="0"/>
                  <w:marTop w:val="0"/>
                  <w:marBottom w:val="0"/>
                  <w:divBdr>
                    <w:top w:val="none" w:sz="0" w:space="0" w:color="auto"/>
                    <w:left w:val="none" w:sz="0" w:space="0" w:color="auto"/>
                    <w:bottom w:val="none" w:sz="0" w:space="0" w:color="auto"/>
                    <w:right w:val="none" w:sz="0" w:space="0" w:color="auto"/>
                  </w:divBdr>
                </w:div>
                <w:div w:id="1018384198">
                  <w:marLeft w:val="0"/>
                  <w:marRight w:val="0"/>
                  <w:marTop w:val="0"/>
                  <w:marBottom w:val="0"/>
                  <w:divBdr>
                    <w:top w:val="none" w:sz="0" w:space="0" w:color="auto"/>
                    <w:left w:val="none" w:sz="0" w:space="0" w:color="auto"/>
                    <w:bottom w:val="none" w:sz="0" w:space="0" w:color="auto"/>
                    <w:right w:val="none" w:sz="0" w:space="0" w:color="auto"/>
                  </w:divBdr>
                </w:div>
                <w:div w:id="1018384202">
                  <w:marLeft w:val="0"/>
                  <w:marRight w:val="0"/>
                  <w:marTop w:val="0"/>
                  <w:marBottom w:val="0"/>
                  <w:divBdr>
                    <w:top w:val="none" w:sz="0" w:space="0" w:color="auto"/>
                    <w:left w:val="none" w:sz="0" w:space="0" w:color="auto"/>
                    <w:bottom w:val="none" w:sz="0" w:space="0" w:color="auto"/>
                    <w:right w:val="none" w:sz="0" w:space="0" w:color="auto"/>
                  </w:divBdr>
                </w:div>
                <w:div w:id="1018384212">
                  <w:marLeft w:val="0"/>
                  <w:marRight w:val="0"/>
                  <w:marTop w:val="0"/>
                  <w:marBottom w:val="0"/>
                  <w:divBdr>
                    <w:top w:val="none" w:sz="0" w:space="0" w:color="auto"/>
                    <w:left w:val="none" w:sz="0" w:space="0" w:color="auto"/>
                    <w:bottom w:val="none" w:sz="0" w:space="0" w:color="auto"/>
                    <w:right w:val="none" w:sz="0" w:space="0" w:color="auto"/>
                  </w:divBdr>
                </w:div>
                <w:div w:id="1018384221">
                  <w:marLeft w:val="0"/>
                  <w:marRight w:val="0"/>
                  <w:marTop w:val="0"/>
                  <w:marBottom w:val="0"/>
                  <w:divBdr>
                    <w:top w:val="none" w:sz="0" w:space="0" w:color="auto"/>
                    <w:left w:val="none" w:sz="0" w:space="0" w:color="auto"/>
                    <w:bottom w:val="none" w:sz="0" w:space="0" w:color="auto"/>
                    <w:right w:val="none" w:sz="0" w:space="0" w:color="auto"/>
                  </w:divBdr>
                </w:div>
                <w:div w:id="1018384231">
                  <w:marLeft w:val="0"/>
                  <w:marRight w:val="0"/>
                  <w:marTop w:val="0"/>
                  <w:marBottom w:val="0"/>
                  <w:divBdr>
                    <w:top w:val="none" w:sz="0" w:space="0" w:color="auto"/>
                    <w:left w:val="none" w:sz="0" w:space="0" w:color="auto"/>
                    <w:bottom w:val="none" w:sz="0" w:space="0" w:color="auto"/>
                    <w:right w:val="none" w:sz="0" w:space="0" w:color="auto"/>
                  </w:divBdr>
                </w:div>
                <w:div w:id="1018384243">
                  <w:marLeft w:val="0"/>
                  <w:marRight w:val="0"/>
                  <w:marTop w:val="0"/>
                  <w:marBottom w:val="0"/>
                  <w:divBdr>
                    <w:top w:val="none" w:sz="0" w:space="0" w:color="auto"/>
                    <w:left w:val="none" w:sz="0" w:space="0" w:color="auto"/>
                    <w:bottom w:val="none" w:sz="0" w:space="0" w:color="auto"/>
                    <w:right w:val="none" w:sz="0" w:space="0" w:color="auto"/>
                  </w:divBdr>
                </w:div>
                <w:div w:id="1018384249">
                  <w:marLeft w:val="0"/>
                  <w:marRight w:val="0"/>
                  <w:marTop w:val="0"/>
                  <w:marBottom w:val="0"/>
                  <w:divBdr>
                    <w:top w:val="none" w:sz="0" w:space="0" w:color="auto"/>
                    <w:left w:val="none" w:sz="0" w:space="0" w:color="auto"/>
                    <w:bottom w:val="none" w:sz="0" w:space="0" w:color="auto"/>
                    <w:right w:val="none" w:sz="0" w:space="0" w:color="auto"/>
                  </w:divBdr>
                </w:div>
                <w:div w:id="1018384294">
                  <w:marLeft w:val="0"/>
                  <w:marRight w:val="0"/>
                  <w:marTop w:val="0"/>
                  <w:marBottom w:val="0"/>
                  <w:divBdr>
                    <w:top w:val="none" w:sz="0" w:space="0" w:color="auto"/>
                    <w:left w:val="none" w:sz="0" w:space="0" w:color="auto"/>
                    <w:bottom w:val="none" w:sz="0" w:space="0" w:color="auto"/>
                    <w:right w:val="none" w:sz="0" w:space="0" w:color="auto"/>
                  </w:divBdr>
                </w:div>
                <w:div w:id="1018384297">
                  <w:marLeft w:val="0"/>
                  <w:marRight w:val="0"/>
                  <w:marTop w:val="0"/>
                  <w:marBottom w:val="0"/>
                  <w:divBdr>
                    <w:top w:val="none" w:sz="0" w:space="0" w:color="auto"/>
                    <w:left w:val="none" w:sz="0" w:space="0" w:color="auto"/>
                    <w:bottom w:val="none" w:sz="0" w:space="0" w:color="auto"/>
                    <w:right w:val="none" w:sz="0" w:space="0" w:color="auto"/>
                  </w:divBdr>
                </w:div>
                <w:div w:id="1018384304">
                  <w:marLeft w:val="0"/>
                  <w:marRight w:val="0"/>
                  <w:marTop w:val="0"/>
                  <w:marBottom w:val="0"/>
                  <w:divBdr>
                    <w:top w:val="none" w:sz="0" w:space="0" w:color="auto"/>
                    <w:left w:val="none" w:sz="0" w:space="0" w:color="auto"/>
                    <w:bottom w:val="none" w:sz="0" w:space="0" w:color="auto"/>
                    <w:right w:val="none" w:sz="0" w:space="0" w:color="auto"/>
                  </w:divBdr>
                </w:div>
                <w:div w:id="1018384321">
                  <w:marLeft w:val="0"/>
                  <w:marRight w:val="0"/>
                  <w:marTop w:val="0"/>
                  <w:marBottom w:val="0"/>
                  <w:divBdr>
                    <w:top w:val="none" w:sz="0" w:space="0" w:color="auto"/>
                    <w:left w:val="none" w:sz="0" w:space="0" w:color="auto"/>
                    <w:bottom w:val="none" w:sz="0" w:space="0" w:color="auto"/>
                    <w:right w:val="none" w:sz="0" w:space="0" w:color="auto"/>
                  </w:divBdr>
                </w:div>
                <w:div w:id="1018384345">
                  <w:marLeft w:val="0"/>
                  <w:marRight w:val="0"/>
                  <w:marTop w:val="0"/>
                  <w:marBottom w:val="0"/>
                  <w:divBdr>
                    <w:top w:val="none" w:sz="0" w:space="0" w:color="auto"/>
                    <w:left w:val="none" w:sz="0" w:space="0" w:color="auto"/>
                    <w:bottom w:val="none" w:sz="0" w:space="0" w:color="auto"/>
                    <w:right w:val="none" w:sz="0" w:space="0" w:color="auto"/>
                  </w:divBdr>
                </w:div>
                <w:div w:id="1018384347">
                  <w:marLeft w:val="0"/>
                  <w:marRight w:val="0"/>
                  <w:marTop w:val="0"/>
                  <w:marBottom w:val="0"/>
                  <w:divBdr>
                    <w:top w:val="none" w:sz="0" w:space="0" w:color="auto"/>
                    <w:left w:val="none" w:sz="0" w:space="0" w:color="auto"/>
                    <w:bottom w:val="none" w:sz="0" w:space="0" w:color="auto"/>
                    <w:right w:val="none" w:sz="0" w:space="0" w:color="auto"/>
                  </w:divBdr>
                </w:div>
                <w:div w:id="1018384351">
                  <w:marLeft w:val="0"/>
                  <w:marRight w:val="0"/>
                  <w:marTop w:val="0"/>
                  <w:marBottom w:val="0"/>
                  <w:divBdr>
                    <w:top w:val="none" w:sz="0" w:space="0" w:color="auto"/>
                    <w:left w:val="none" w:sz="0" w:space="0" w:color="auto"/>
                    <w:bottom w:val="none" w:sz="0" w:space="0" w:color="auto"/>
                    <w:right w:val="none" w:sz="0" w:space="0" w:color="auto"/>
                  </w:divBdr>
                </w:div>
                <w:div w:id="1018384386">
                  <w:marLeft w:val="0"/>
                  <w:marRight w:val="0"/>
                  <w:marTop w:val="0"/>
                  <w:marBottom w:val="0"/>
                  <w:divBdr>
                    <w:top w:val="none" w:sz="0" w:space="0" w:color="auto"/>
                    <w:left w:val="none" w:sz="0" w:space="0" w:color="auto"/>
                    <w:bottom w:val="none" w:sz="0" w:space="0" w:color="auto"/>
                    <w:right w:val="none" w:sz="0" w:space="0" w:color="auto"/>
                  </w:divBdr>
                </w:div>
                <w:div w:id="1018384389">
                  <w:marLeft w:val="0"/>
                  <w:marRight w:val="0"/>
                  <w:marTop w:val="0"/>
                  <w:marBottom w:val="0"/>
                  <w:divBdr>
                    <w:top w:val="none" w:sz="0" w:space="0" w:color="auto"/>
                    <w:left w:val="none" w:sz="0" w:space="0" w:color="auto"/>
                    <w:bottom w:val="none" w:sz="0" w:space="0" w:color="auto"/>
                    <w:right w:val="none" w:sz="0" w:space="0" w:color="auto"/>
                  </w:divBdr>
                </w:div>
                <w:div w:id="1018384394">
                  <w:marLeft w:val="0"/>
                  <w:marRight w:val="0"/>
                  <w:marTop w:val="0"/>
                  <w:marBottom w:val="0"/>
                  <w:divBdr>
                    <w:top w:val="none" w:sz="0" w:space="0" w:color="auto"/>
                    <w:left w:val="none" w:sz="0" w:space="0" w:color="auto"/>
                    <w:bottom w:val="none" w:sz="0" w:space="0" w:color="auto"/>
                    <w:right w:val="none" w:sz="0" w:space="0" w:color="auto"/>
                  </w:divBdr>
                </w:div>
                <w:div w:id="1018384429">
                  <w:marLeft w:val="0"/>
                  <w:marRight w:val="0"/>
                  <w:marTop w:val="0"/>
                  <w:marBottom w:val="0"/>
                  <w:divBdr>
                    <w:top w:val="none" w:sz="0" w:space="0" w:color="auto"/>
                    <w:left w:val="none" w:sz="0" w:space="0" w:color="auto"/>
                    <w:bottom w:val="none" w:sz="0" w:space="0" w:color="auto"/>
                    <w:right w:val="none" w:sz="0" w:space="0" w:color="auto"/>
                  </w:divBdr>
                </w:div>
                <w:div w:id="1018384434">
                  <w:marLeft w:val="0"/>
                  <w:marRight w:val="0"/>
                  <w:marTop w:val="0"/>
                  <w:marBottom w:val="0"/>
                  <w:divBdr>
                    <w:top w:val="none" w:sz="0" w:space="0" w:color="auto"/>
                    <w:left w:val="none" w:sz="0" w:space="0" w:color="auto"/>
                    <w:bottom w:val="none" w:sz="0" w:space="0" w:color="auto"/>
                    <w:right w:val="none" w:sz="0" w:space="0" w:color="auto"/>
                  </w:divBdr>
                </w:div>
                <w:div w:id="1018384441">
                  <w:marLeft w:val="0"/>
                  <w:marRight w:val="0"/>
                  <w:marTop w:val="0"/>
                  <w:marBottom w:val="0"/>
                  <w:divBdr>
                    <w:top w:val="none" w:sz="0" w:space="0" w:color="auto"/>
                    <w:left w:val="none" w:sz="0" w:space="0" w:color="auto"/>
                    <w:bottom w:val="none" w:sz="0" w:space="0" w:color="auto"/>
                    <w:right w:val="none" w:sz="0" w:space="0" w:color="auto"/>
                  </w:divBdr>
                </w:div>
                <w:div w:id="1018384443">
                  <w:marLeft w:val="0"/>
                  <w:marRight w:val="0"/>
                  <w:marTop w:val="0"/>
                  <w:marBottom w:val="0"/>
                  <w:divBdr>
                    <w:top w:val="none" w:sz="0" w:space="0" w:color="auto"/>
                    <w:left w:val="none" w:sz="0" w:space="0" w:color="auto"/>
                    <w:bottom w:val="none" w:sz="0" w:space="0" w:color="auto"/>
                    <w:right w:val="none" w:sz="0" w:space="0" w:color="auto"/>
                  </w:divBdr>
                </w:div>
                <w:div w:id="1018384489">
                  <w:marLeft w:val="0"/>
                  <w:marRight w:val="0"/>
                  <w:marTop w:val="0"/>
                  <w:marBottom w:val="0"/>
                  <w:divBdr>
                    <w:top w:val="none" w:sz="0" w:space="0" w:color="auto"/>
                    <w:left w:val="none" w:sz="0" w:space="0" w:color="auto"/>
                    <w:bottom w:val="none" w:sz="0" w:space="0" w:color="auto"/>
                    <w:right w:val="none" w:sz="0" w:space="0" w:color="auto"/>
                  </w:divBdr>
                </w:div>
                <w:div w:id="1018384491">
                  <w:marLeft w:val="0"/>
                  <w:marRight w:val="0"/>
                  <w:marTop w:val="0"/>
                  <w:marBottom w:val="0"/>
                  <w:divBdr>
                    <w:top w:val="none" w:sz="0" w:space="0" w:color="auto"/>
                    <w:left w:val="none" w:sz="0" w:space="0" w:color="auto"/>
                    <w:bottom w:val="none" w:sz="0" w:space="0" w:color="auto"/>
                    <w:right w:val="none" w:sz="0" w:space="0" w:color="auto"/>
                  </w:divBdr>
                </w:div>
                <w:div w:id="1018384497">
                  <w:marLeft w:val="0"/>
                  <w:marRight w:val="0"/>
                  <w:marTop w:val="0"/>
                  <w:marBottom w:val="0"/>
                  <w:divBdr>
                    <w:top w:val="none" w:sz="0" w:space="0" w:color="auto"/>
                    <w:left w:val="none" w:sz="0" w:space="0" w:color="auto"/>
                    <w:bottom w:val="none" w:sz="0" w:space="0" w:color="auto"/>
                    <w:right w:val="none" w:sz="0" w:space="0" w:color="auto"/>
                  </w:divBdr>
                </w:div>
                <w:div w:id="1018384505">
                  <w:marLeft w:val="0"/>
                  <w:marRight w:val="0"/>
                  <w:marTop w:val="0"/>
                  <w:marBottom w:val="0"/>
                  <w:divBdr>
                    <w:top w:val="none" w:sz="0" w:space="0" w:color="auto"/>
                    <w:left w:val="none" w:sz="0" w:space="0" w:color="auto"/>
                    <w:bottom w:val="none" w:sz="0" w:space="0" w:color="auto"/>
                    <w:right w:val="none" w:sz="0" w:space="0" w:color="auto"/>
                  </w:divBdr>
                </w:div>
                <w:div w:id="1018384519">
                  <w:marLeft w:val="0"/>
                  <w:marRight w:val="0"/>
                  <w:marTop w:val="0"/>
                  <w:marBottom w:val="0"/>
                  <w:divBdr>
                    <w:top w:val="none" w:sz="0" w:space="0" w:color="auto"/>
                    <w:left w:val="none" w:sz="0" w:space="0" w:color="auto"/>
                    <w:bottom w:val="none" w:sz="0" w:space="0" w:color="auto"/>
                    <w:right w:val="none" w:sz="0" w:space="0" w:color="auto"/>
                  </w:divBdr>
                </w:div>
                <w:div w:id="1018384523">
                  <w:marLeft w:val="0"/>
                  <w:marRight w:val="0"/>
                  <w:marTop w:val="0"/>
                  <w:marBottom w:val="0"/>
                  <w:divBdr>
                    <w:top w:val="none" w:sz="0" w:space="0" w:color="auto"/>
                    <w:left w:val="none" w:sz="0" w:space="0" w:color="auto"/>
                    <w:bottom w:val="none" w:sz="0" w:space="0" w:color="auto"/>
                    <w:right w:val="none" w:sz="0" w:space="0" w:color="auto"/>
                  </w:divBdr>
                </w:div>
                <w:div w:id="1018384543">
                  <w:marLeft w:val="0"/>
                  <w:marRight w:val="0"/>
                  <w:marTop w:val="0"/>
                  <w:marBottom w:val="0"/>
                  <w:divBdr>
                    <w:top w:val="none" w:sz="0" w:space="0" w:color="auto"/>
                    <w:left w:val="none" w:sz="0" w:space="0" w:color="auto"/>
                    <w:bottom w:val="none" w:sz="0" w:space="0" w:color="auto"/>
                    <w:right w:val="none" w:sz="0" w:space="0" w:color="auto"/>
                  </w:divBdr>
                </w:div>
                <w:div w:id="1018384579">
                  <w:marLeft w:val="0"/>
                  <w:marRight w:val="0"/>
                  <w:marTop w:val="0"/>
                  <w:marBottom w:val="0"/>
                  <w:divBdr>
                    <w:top w:val="none" w:sz="0" w:space="0" w:color="auto"/>
                    <w:left w:val="none" w:sz="0" w:space="0" w:color="auto"/>
                    <w:bottom w:val="none" w:sz="0" w:space="0" w:color="auto"/>
                    <w:right w:val="none" w:sz="0" w:space="0" w:color="auto"/>
                  </w:divBdr>
                </w:div>
                <w:div w:id="1018384583">
                  <w:marLeft w:val="0"/>
                  <w:marRight w:val="0"/>
                  <w:marTop w:val="0"/>
                  <w:marBottom w:val="0"/>
                  <w:divBdr>
                    <w:top w:val="none" w:sz="0" w:space="0" w:color="auto"/>
                    <w:left w:val="none" w:sz="0" w:space="0" w:color="auto"/>
                    <w:bottom w:val="none" w:sz="0" w:space="0" w:color="auto"/>
                    <w:right w:val="none" w:sz="0" w:space="0" w:color="auto"/>
                  </w:divBdr>
                </w:div>
                <w:div w:id="1018384588">
                  <w:marLeft w:val="0"/>
                  <w:marRight w:val="0"/>
                  <w:marTop w:val="0"/>
                  <w:marBottom w:val="0"/>
                  <w:divBdr>
                    <w:top w:val="none" w:sz="0" w:space="0" w:color="auto"/>
                    <w:left w:val="none" w:sz="0" w:space="0" w:color="auto"/>
                    <w:bottom w:val="none" w:sz="0" w:space="0" w:color="auto"/>
                    <w:right w:val="none" w:sz="0" w:space="0" w:color="auto"/>
                  </w:divBdr>
                </w:div>
                <w:div w:id="1018384600">
                  <w:marLeft w:val="0"/>
                  <w:marRight w:val="0"/>
                  <w:marTop w:val="0"/>
                  <w:marBottom w:val="0"/>
                  <w:divBdr>
                    <w:top w:val="none" w:sz="0" w:space="0" w:color="auto"/>
                    <w:left w:val="none" w:sz="0" w:space="0" w:color="auto"/>
                    <w:bottom w:val="none" w:sz="0" w:space="0" w:color="auto"/>
                    <w:right w:val="none" w:sz="0" w:space="0" w:color="auto"/>
                  </w:divBdr>
                </w:div>
                <w:div w:id="1018384602">
                  <w:marLeft w:val="0"/>
                  <w:marRight w:val="0"/>
                  <w:marTop w:val="0"/>
                  <w:marBottom w:val="0"/>
                  <w:divBdr>
                    <w:top w:val="none" w:sz="0" w:space="0" w:color="auto"/>
                    <w:left w:val="none" w:sz="0" w:space="0" w:color="auto"/>
                    <w:bottom w:val="none" w:sz="0" w:space="0" w:color="auto"/>
                    <w:right w:val="none" w:sz="0" w:space="0" w:color="auto"/>
                  </w:divBdr>
                </w:div>
                <w:div w:id="1018384604">
                  <w:marLeft w:val="0"/>
                  <w:marRight w:val="0"/>
                  <w:marTop w:val="0"/>
                  <w:marBottom w:val="0"/>
                  <w:divBdr>
                    <w:top w:val="none" w:sz="0" w:space="0" w:color="auto"/>
                    <w:left w:val="none" w:sz="0" w:space="0" w:color="auto"/>
                    <w:bottom w:val="none" w:sz="0" w:space="0" w:color="auto"/>
                    <w:right w:val="none" w:sz="0" w:space="0" w:color="auto"/>
                  </w:divBdr>
                </w:div>
                <w:div w:id="1018384638">
                  <w:marLeft w:val="0"/>
                  <w:marRight w:val="0"/>
                  <w:marTop w:val="0"/>
                  <w:marBottom w:val="0"/>
                  <w:divBdr>
                    <w:top w:val="none" w:sz="0" w:space="0" w:color="auto"/>
                    <w:left w:val="none" w:sz="0" w:space="0" w:color="auto"/>
                    <w:bottom w:val="none" w:sz="0" w:space="0" w:color="auto"/>
                    <w:right w:val="none" w:sz="0" w:space="0" w:color="auto"/>
                  </w:divBdr>
                </w:div>
                <w:div w:id="1018384642">
                  <w:marLeft w:val="0"/>
                  <w:marRight w:val="0"/>
                  <w:marTop w:val="0"/>
                  <w:marBottom w:val="0"/>
                  <w:divBdr>
                    <w:top w:val="none" w:sz="0" w:space="0" w:color="auto"/>
                    <w:left w:val="none" w:sz="0" w:space="0" w:color="auto"/>
                    <w:bottom w:val="none" w:sz="0" w:space="0" w:color="auto"/>
                    <w:right w:val="none" w:sz="0" w:space="0" w:color="auto"/>
                  </w:divBdr>
                </w:div>
                <w:div w:id="1018384652">
                  <w:marLeft w:val="0"/>
                  <w:marRight w:val="0"/>
                  <w:marTop w:val="0"/>
                  <w:marBottom w:val="0"/>
                  <w:divBdr>
                    <w:top w:val="none" w:sz="0" w:space="0" w:color="auto"/>
                    <w:left w:val="none" w:sz="0" w:space="0" w:color="auto"/>
                    <w:bottom w:val="none" w:sz="0" w:space="0" w:color="auto"/>
                    <w:right w:val="none" w:sz="0" w:space="0" w:color="auto"/>
                  </w:divBdr>
                </w:div>
                <w:div w:id="1018384665">
                  <w:marLeft w:val="0"/>
                  <w:marRight w:val="0"/>
                  <w:marTop w:val="0"/>
                  <w:marBottom w:val="0"/>
                  <w:divBdr>
                    <w:top w:val="none" w:sz="0" w:space="0" w:color="auto"/>
                    <w:left w:val="none" w:sz="0" w:space="0" w:color="auto"/>
                    <w:bottom w:val="none" w:sz="0" w:space="0" w:color="auto"/>
                    <w:right w:val="none" w:sz="0" w:space="0" w:color="auto"/>
                  </w:divBdr>
                </w:div>
                <w:div w:id="1018384673">
                  <w:marLeft w:val="0"/>
                  <w:marRight w:val="0"/>
                  <w:marTop w:val="0"/>
                  <w:marBottom w:val="0"/>
                  <w:divBdr>
                    <w:top w:val="none" w:sz="0" w:space="0" w:color="auto"/>
                    <w:left w:val="none" w:sz="0" w:space="0" w:color="auto"/>
                    <w:bottom w:val="none" w:sz="0" w:space="0" w:color="auto"/>
                    <w:right w:val="none" w:sz="0" w:space="0" w:color="auto"/>
                  </w:divBdr>
                </w:div>
                <w:div w:id="1018384675">
                  <w:marLeft w:val="0"/>
                  <w:marRight w:val="0"/>
                  <w:marTop w:val="0"/>
                  <w:marBottom w:val="0"/>
                  <w:divBdr>
                    <w:top w:val="none" w:sz="0" w:space="0" w:color="auto"/>
                    <w:left w:val="none" w:sz="0" w:space="0" w:color="auto"/>
                    <w:bottom w:val="none" w:sz="0" w:space="0" w:color="auto"/>
                    <w:right w:val="none" w:sz="0" w:space="0" w:color="auto"/>
                  </w:divBdr>
                </w:div>
                <w:div w:id="1018384679">
                  <w:marLeft w:val="0"/>
                  <w:marRight w:val="0"/>
                  <w:marTop w:val="0"/>
                  <w:marBottom w:val="0"/>
                  <w:divBdr>
                    <w:top w:val="none" w:sz="0" w:space="0" w:color="auto"/>
                    <w:left w:val="none" w:sz="0" w:space="0" w:color="auto"/>
                    <w:bottom w:val="none" w:sz="0" w:space="0" w:color="auto"/>
                    <w:right w:val="none" w:sz="0" w:space="0" w:color="auto"/>
                  </w:divBdr>
                </w:div>
                <w:div w:id="1018384689">
                  <w:marLeft w:val="0"/>
                  <w:marRight w:val="0"/>
                  <w:marTop w:val="0"/>
                  <w:marBottom w:val="0"/>
                  <w:divBdr>
                    <w:top w:val="none" w:sz="0" w:space="0" w:color="auto"/>
                    <w:left w:val="none" w:sz="0" w:space="0" w:color="auto"/>
                    <w:bottom w:val="none" w:sz="0" w:space="0" w:color="auto"/>
                    <w:right w:val="none" w:sz="0" w:space="0" w:color="auto"/>
                  </w:divBdr>
                </w:div>
                <w:div w:id="1018384694">
                  <w:marLeft w:val="0"/>
                  <w:marRight w:val="0"/>
                  <w:marTop w:val="0"/>
                  <w:marBottom w:val="0"/>
                  <w:divBdr>
                    <w:top w:val="none" w:sz="0" w:space="0" w:color="auto"/>
                    <w:left w:val="none" w:sz="0" w:space="0" w:color="auto"/>
                    <w:bottom w:val="none" w:sz="0" w:space="0" w:color="auto"/>
                    <w:right w:val="none" w:sz="0" w:space="0" w:color="auto"/>
                  </w:divBdr>
                </w:div>
                <w:div w:id="1018384704">
                  <w:marLeft w:val="0"/>
                  <w:marRight w:val="0"/>
                  <w:marTop w:val="0"/>
                  <w:marBottom w:val="0"/>
                  <w:divBdr>
                    <w:top w:val="none" w:sz="0" w:space="0" w:color="auto"/>
                    <w:left w:val="none" w:sz="0" w:space="0" w:color="auto"/>
                    <w:bottom w:val="none" w:sz="0" w:space="0" w:color="auto"/>
                    <w:right w:val="none" w:sz="0" w:space="0" w:color="auto"/>
                  </w:divBdr>
                </w:div>
                <w:div w:id="1018384720">
                  <w:marLeft w:val="0"/>
                  <w:marRight w:val="0"/>
                  <w:marTop w:val="0"/>
                  <w:marBottom w:val="0"/>
                  <w:divBdr>
                    <w:top w:val="none" w:sz="0" w:space="0" w:color="auto"/>
                    <w:left w:val="none" w:sz="0" w:space="0" w:color="auto"/>
                    <w:bottom w:val="none" w:sz="0" w:space="0" w:color="auto"/>
                    <w:right w:val="none" w:sz="0" w:space="0" w:color="auto"/>
                  </w:divBdr>
                </w:div>
                <w:div w:id="1018384752">
                  <w:marLeft w:val="0"/>
                  <w:marRight w:val="0"/>
                  <w:marTop w:val="0"/>
                  <w:marBottom w:val="0"/>
                  <w:divBdr>
                    <w:top w:val="none" w:sz="0" w:space="0" w:color="auto"/>
                    <w:left w:val="none" w:sz="0" w:space="0" w:color="auto"/>
                    <w:bottom w:val="none" w:sz="0" w:space="0" w:color="auto"/>
                    <w:right w:val="none" w:sz="0" w:space="0" w:color="auto"/>
                  </w:divBdr>
                </w:div>
                <w:div w:id="1018384774">
                  <w:marLeft w:val="0"/>
                  <w:marRight w:val="0"/>
                  <w:marTop w:val="0"/>
                  <w:marBottom w:val="0"/>
                  <w:divBdr>
                    <w:top w:val="none" w:sz="0" w:space="0" w:color="auto"/>
                    <w:left w:val="none" w:sz="0" w:space="0" w:color="auto"/>
                    <w:bottom w:val="none" w:sz="0" w:space="0" w:color="auto"/>
                    <w:right w:val="none" w:sz="0" w:space="0" w:color="auto"/>
                  </w:divBdr>
                </w:div>
                <w:div w:id="1018384798">
                  <w:marLeft w:val="0"/>
                  <w:marRight w:val="0"/>
                  <w:marTop w:val="0"/>
                  <w:marBottom w:val="0"/>
                  <w:divBdr>
                    <w:top w:val="none" w:sz="0" w:space="0" w:color="auto"/>
                    <w:left w:val="none" w:sz="0" w:space="0" w:color="auto"/>
                    <w:bottom w:val="none" w:sz="0" w:space="0" w:color="auto"/>
                    <w:right w:val="none" w:sz="0" w:space="0" w:color="auto"/>
                  </w:divBdr>
                </w:div>
                <w:div w:id="1018384813">
                  <w:marLeft w:val="0"/>
                  <w:marRight w:val="0"/>
                  <w:marTop w:val="0"/>
                  <w:marBottom w:val="0"/>
                  <w:divBdr>
                    <w:top w:val="none" w:sz="0" w:space="0" w:color="auto"/>
                    <w:left w:val="none" w:sz="0" w:space="0" w:color="auto"/>
                    <w:bottom w:val="none" w:sz="0" w:space="0" w:color="auto"/>
                    <w:right w:val="none" w:sz="0" w:space="0" w:color="auto"/>
                  </w:divBdr>
                </w:div>
                <w:div w:id="1018384822">
                  <w:marLeft w:val="0"/>
                  <w:marRight w:val="0"/>
                  <w:marTop w:val="0"/>
                  <w:marBottom w:val="0"/>
                  <w:divBdr>
                    <w:top w:val="none" w:sz="0" w:space="0" w:color="auto"/>
                    <w:left w:val="none" w:sz="0" w:space="0" w:color="auto"/>
                    <w:bottom w:val="none" w:sz="0" w:space="0" w:color="auto"/>
                    <w:right w:val="none" w:sz="0" w:space="0" w:color="auto"/>
                  </w:divBdr>
                </w:div>
                <w:div w:id="1018384836">
                  <w:marLeft w:val="0"/>
                  <w:marRight w:val="0"/>
                  <w:marTop w:val="0"/>
                  <w:marBottom w:val="0"/>
                  <w:divBdr>
                    <w:top w:val="none" w:sz="0" w:space="0" w:color="auto"/>
                    <w:left w:val="none" w:sz="0" w:space="0" w:color="auto"/>
                    <w:bottom w:val="none" w:sz="0" w:space="0" w:color="auto"/>
                    <w:right w:val="none" w:sz="0" w:space="0" w:color="auto"/>
                  </w:divBdr>
                </w:div>
                <w:div w:id="1018384852">
                  <w:marLeft w:val="0"/>
                  <w:marRight w:val="0"/>
                  <w:marTop w:val="0"/>
                  <w:marBottom w:val="0"/>
                  <w:divBdr>
                    <w:top w:val="none" w:sz="0" w:space="0" w:color="auto"/>
                    <w:left w:val="none" w:sz="0" w:space="0" w:color="auto"/>
                    <w:bottom w:val="none" w:sz="0" w:space="0" w:color="auto"/>
                    <w:right w:val="none" w:sz="0" w:space="0" w:color="auto"/>
                  </w:divBdr>
                </w:div>
                <w:div w:id="1018384860">
                  <w:marLeft w:val="0"/>
                  <w:marRight w:val="0"/>
                  <w:marTop w:val="0"/>
                  <w:marBottom w:val="0"/>
                  <w:divBdr>
                    <w:top w:val="none" w:sz="0" w:space="0" w:color="auto"/>
                    <w:left w:val="none" w:sz="0" w:space="0" w:color="auto"/>
                    <w:bottom w:val="none" w:sz="0" w:space="0" w:color="auto"/>
                    <w:right w:val="none" w:sz="0" w:space="0" w:color="auto"/>
                  </w:divBdr>
                </w:div>
                <w:div w:id="1018384872">
                  <w:marLeft w:val="0"/>
                  <w:marRight w:val="0"/>
                  <w:marTop w:val="0"/>
                  <w:marBottom w:val="0"/>
                  <w:divBdr>
                    <w:top w:val="none" w:sz="0" w:space="0" w:color="auto"/>
                    <w:left w:val="none" w:sz="0" w:space="0" w:color="auto"/>
                    <w:bottom w:val="none" w:sz="0" w:space="0" w:color="auto"/>
                    <w:right w:val="none" w:sz="0" w:space="0" w:color="auto"/>
                  </w:divBdr>
                </w:div>
                <w:div w:id="1018384878">
                  <w:marLeft w:val="0"/>
                  <w:marRight w:val="0"/>
                  <w:marTop w:val="0"/>
                  <w:marBottom w:val="0"/>
                  <w:divBdr>
                    <w:top w:val="none" w:sz="0" w:space="0" w:color="auto"/>
                    <w:left w:val="none" w:sz="0" w:space="0" w:color="auto"/>
                    <w:bottom w:val="none" w:sz="0" w:space="0" w:color="auto"/>
                    <w:right w:val="none" w:sz="0" w:space="0" w:color="auto"/>
                  </w:divBdr>
                </w:div>
                <w:div w:id="1018384879">
                  <w:marLeft w:val="0"/>
                  <w:marRight w:val="0"/>
                  <w:marTop w:val="0"/>
                  <w:marBottom w:val="0"/>
                  <w:divBdr>
                    <w:top w:val="none" w:sz="0" w:space="0" w:color="auto"/>
                    <w:left w:val="none" w:sz="0" w:space="0" w:color="auto"/>
                    <w:bottom w:val="none" w:sz="0" w:space="0" w:color="auto"/>
                    <w:right w:val="none" w:sz="0" w:space="0" w:color="auto"/>
                  </w:divBdr>
                </w:div>
                <w:div w:id="1018384886">
                  <w:marLeft w:val="0"/>
                  <w:marRight w:val="0"/>
                  <w:marTop w:val="0"/>
                  <w:marBottom w:val="0"/>
                  <w:divBdr>
                    <w:top w:val="none" w:sz="0" w:space="0" w:color="auto"/>
                    <w:left w:val="none" w:sz="0" w:space="0" w:color="auto"/>
                    <w:bottom w:val="none" w:sz="0" w:space="0" w:color="auto"/>
                    <w:right w:val="none" w:sz="0" w:space="0" w:color="auto"/>
                  </w:divBdr>
                </w:div>
                <w:div w:id="1018384898">
                  <w:marLeft w:val="0"/>
                  <w:marRight w:val="0"/>
                  <w:marTop w:val="0"/>
                  <w:marBottom w:val="0"/>
                  <w:divBdr>
                    <w:top w:val="none" w:sz="0" w:space="0" w:color="auto"/>
                    <w:left w:val="none" w:sz="0" w:space="0" w:color="auto"/>
                    <w:bottom w:val="none" w:sz="0" w:space="0" w:color="auto"/>
                    <w:right w:val="none" w:sz="0" w:space="0" w:color="auto"/>
                  </w:divBdr>
                </w:div>
                <w:div w:id="1018384901">
                  <w:marLeft w:val="0"/>
                  <w:marRight w:val="0"/>
                  <w:marTop w:val="0"/>
                  <w:marBottom w:val="0"/>
                  <w:divBdr>
                    <w:top w:val="none" w:sz="0" w:space="0" w:color="auto"/>
                    <w:left w:val="none" w:sz="0" w:space="0" w:color="auto"/>
                    <w:bottom w:val="none" w:sz="0" w:space="0" w:color="auto"/>
                    <w:right w:val="none" w:sz="0" w:space="0" w:color="auto"/>
                  </w:divBdr>
                </w:div>
                <w:div w:id="1018384913">
                  <w:marLeft w:val="0"/>
                  <w:marRight w:val="0"/>
                  <w:marTop w:val="0"/>
                  <w:marBottom w:val="0"/>
                  <w:divBdr>
                    <w:top w:val="none" w:sz="0" w:space="0" w:color="auto"/>
                    <w:left w:val="none" w:sz="0" w:space="0" w:color="auto"/>
                    <w:bottom w:val="none" w:sz="0" w:space="0" w:color="auto"/>
                    <w:right w:val="none" w:sz="0" w:space="0" w:color="auto"/>
                  </w:divBdr>
                </w:div>
                <w:div w:id="1018384914">
                  <w:marLeft w:val="0"/>
                  <w:marRight w:val="0"/>
                  <w:marTop w:val="0"/>
                  <w:marBottom w:val="0"/>
                  <w:divBdr>
                    <w:top w:val="none" w:sz="0" w:space="0" w:color="auto"/>
                    <w:left w:val="none" w:sz="0" w:space="0" w:color="auto"/>
                    <w:bottom w:val="none" w:sz="0" w:space="0" w:color="auto"/>
                    <w:right w:val="none" w:sz="0" w:space="0" w:color="auto"/>
                  </w:divBdr>
                </w:div>
                <w:div w:id="1018384926">
                  <w:marLeft w:val="0"/>
                  <w:marRight w:val="0"/>
                  <w:marTop w:val="0"/>
                  <w:marBottom w:val="0"/>
                  <w:divBdr>
                    <w:top w:val="none" w:sz="0" w:space="0" w:color="auto"/>
                    <w:left w:val="none" w:sz="0" w:space="0" w:color="auto"/>
                    <w:bottom w:val="none" w:sz="0" w:space="0" w:color="auto"/>
                    <w:right w:val="none" w:sz="0" w:space="0" w:color="auto"/>
                  </w:divBdr>
                </w:div>
                <w:div w:id="1018384939">
                  <w:marLeft w:val="0"/>
                  <w:marRight w:val="0"/>
                  <w:marTop w:val="0"/>
                  <w:marBottom w:val="0"/>
                  <w:divBdr>
                    <w:top w:val="none" w:sz="0" w:space="0" w:color="auto"/>
                    <w:left w:val="none" w:sz="0" w:space="0" w:color="auto"/>
                    <w:bottom w:val="none" w:sz="0" w:space="0" w:color="auto"/>
                    <w:right w:val="none" w:sz="0" w:space="0" w:color="auto"/>
                  </w:divBdr>
                </w:div>
                <w:div w:id="1018384940">
                  <w:marLeft w:val="0"/>
                  <w:marRight w:val="0"/>
                  <w:marTop w:val="0"/>
                  <w:marBottom w:val="0"/>
                  <w:divBdr>
                    <w:top w:val="none" w:sz="0" w:space="0" w:color="auto"/>
                    <w:left w:val="none" w:sz="0" w:space="0" w:color="auto"/>
                    <w:bottom w:val="none" w:sz="0" w:space="0" w:color="auto"/>
                    <w:right w:val="none" w:sz="0" w:space="0" w:color="auto"/>
                  </w:divBdr>
                </w:div>
                <w:div w:id="1018384948">
                  <w:marLeft w:val="0"/>
                  <w:marRight w:val="0"/>
                  <w:marTop w:val="0"/>
                  <w:marBottom w:val="0"/>
                  <w:divBdr>
                    <w:top w:val="none" w:sz="0" w:space="0" w:color="auto"/>
                    <w:left w:val="none" w:sz="0" w:space="0" w:color="auto"/>
                    <w:bottom w:val="none" w:sz="0" w:space="0" w:color="auto"/>
                    <w:right w:val="none" w:sz="0" w:space="0" w:color="auto"/>
                  </w:divBdr>
                </w:div>
                <w:div w:id="1018384952">
                  <w:marLeft w:val="0"/>
                  <w:marRight w:val="0"/>
                  <w:marTop w:val="0"/>
                  <w:marBottom w:val="0"/>
                  <w:divBdr>
                    <w:top w:val="none" w:sz="0" w:space="0" w:color="auto"/>
                    <w:left w:val="none" w:sz="0" w:space="0" w:color="auto"/>
                    <w:bottom w:val="none" w:sz="0" w:space="0" w:color="auto"/>
                    <w:right w:val="none" w:sz="0" w:space="0" w:color="auto"/>
                  </w:divBdr>
                </w:div>
                <w:div w:id="1018384957">
                  <w:marLeft w:val="0"/>
                  <w:marRight w:val="0"/>
                  <w:marTop w:val="0"/>
                  <w:marBottom w:val="0"/>
                  <w:divBdr>
                    <w:top w:val="none" w:sz="0" w:space="0" w:color="auto"/>
                    <w:left w:val="none" w:sz="0" w:space="0" w:color="auto"/>
                    <w:bottom w:val="none" w:sz="0" w:space="0" w:color="auto"/>
                    <w:right w:val="none" w:sz="0" w:space="0" w:color="auto"/>
                  </w:divBdr>
                </w:div>
                <w:div w:id="1018384961">
                  <w:marLeft w:val="0"/>
                  <w:marRight w:val="0"/>
                  <w:marTop w:val="0"/>
                  <w:marBottom w:val="0"/>
                  <w:divBdr>
                    <w:top w:val="none" w:sz="0" w:space="0" w:color="auto"/>
                    <w:left w:val="none" w:sz="0" w:space="0" w:color="auto"/>
                    <w:bottom w:val="none" w:sz="0" w:space="0" w:color="auto"/>
                    <w:right w:val="none" w:sz="0" w:space="0" w:color="auto"/>
                  </w:divBdr>
                </w:div>
                <w:div w:id="1018384964">
                  <w:marLeft w:val="0"/>
                  <w:marRight w:val="0"/>
                  <w:marTop w:val="0"/>
                  <w:marBottom w:val="0"/>
                  <w:divBdr>
                    <w:top w:val="none" w:sz="0" w:space="0" w:color="auto"/>
                    <w:left w:val="none" w:sz="0" w:space="0" w:color="auto"/>
                    <w:bottom w:val="none" w:sz="0" w:space="0" w:color="auto"/>
                    <w:right w:val="none" w:sz="0" w:space="0" w:color="auto"/>
                  </w:divBdr>
                </w:div>
                <w:div w:id="1018384978">
                  <w:marLeft w:val="0"/>
                  <w:marRight w:val="0"/>
                  <w:marTop w:val="0"/>
                  <w:marBottom w:val="0"/>
                  <w:divBdr>
                    <w:top w:val="none" w:sz="0" w:space="0" w:color="auto"/>
                    <w:left w:val="none" w:sz="0" w:space="0" w:color="auto"/>
                    <w:bottom w:val="none" w:sz="0" w:space="0" w:color="auto"/>
                    <w:right w:val="none" w:sz="0" w:space="0" w:color="auto"/>
                  </w:divBdr>
                </w:div>
                <w:div w:id="1018384990">
                  <w:marLeft w:val="0"/>
                  <w:marRight w:val="0"/>
                  <w:marTop w:val="0"/>
                  <w:marBottom w:val="0"/>
                  <w:divBdr>
                    <w:top w:val="none" w:sz="0" w:space="0" w:color="auto"/>
                    <w:left w:val="none" w:sz="0" w:space="0" w:color="auto"/>
                    <w:bottom w:val="none" w:sz="0" w:space="0" w:color="auto"/>
                    <w:right w:val="none" w:sz="0" w:space="0" w:color="auto"/>
                  </w:divBdr>
                </w:div>
                <w:div w:id="1018384997">
                  <w:marLeft w:val="0"/>
                  <w:marRight w:val="0"/>
                  <w:marTop w:val="0"/>
                  <w:marBottom w:val="0"/>
                  <w:divBdr>
                    <w:top w:val="none" w:sz="0" w:space="0" w:color="auto"/>
                    <w:left w:val="none" w:sz="0" w:space="0" w:color="auto"/>
                    <w:bottom w:val="none" w:sz="0" w:space="0" w:color="auto"/>
                    <w:right w:val="none" w:sz="0" w:space="0" w:color="auto"/>
                  </w:divBdr>
                </w:div>
                <w:div w:id="1018385005">
                  <w:marLeft w:val="0"/>
                  <w:marRight w:val="0"/>
                  <w:marTop w:val="0"/>
                  <w:marBottom w:val="0"/>
                  <w:divBdr>
                    <w:top w:val="none" w:sz="0" w:space="0" w:color="auto"/>
                    <w:left w:val="none" w:sz="0" w:space="0" w:color="auto"/>
                    <w:bottom w:val="none" w:sz="0" w:space="0" w:color="auto"/>
                    <w:right w:val="none" w:sz="0" w:space="0" w:color="auto"/>
                  </w:divBdr>
                </w:div>
                <w:div w:id="1018385014">
                  <w:marLeft w:val="0"/>
                  <w:marRight w:val="0"/>
                  <w:marTop w:val="0"/>
                  <w:marBottom w:val="0"/>
                  <w:divBdr>
                    <w:top w:val="none" w:sz="0" w:space="0" w:color="auto"/>
                    <w:left w:val="none" w:sz="0" w:space="0" w:color="auto"/>
                    <w:bottom w:val="none" w:sz="0" w:space="0" w:color="auto"/>
                    <w:right w:val="none" w:sz="0" w:space="0" w:color="auto"/>
                  </w:divBdr>
                </w:div>
                <w:div w:id="1018385024">
                  <w:marLeft w:val="0"/>
                  <w:marRight w:val="0"/>
                  <w:marTop w:val="0"/>
                  <w:marBottom w:val="0"/>
                  <w:divBdr>
                    <w:top w:val="none" w:sz="0" w:space="0" w:color="auto"/>
                    <w:left w:val="none" w:sz="0" w:space="0" w:color="auto"/>
                    <w:bottom w:val="none" w:sz="0" w:space="0" w:color="auto"/>
                    <w:right w:val="none" w:sz="0" w:space="0" w:color="auto"/>
                  </w:divBdr>
                </w:div>
                <w:div w:id="1018385045">
                  <w:marLeft w:val="0"/>
                  <w:marRight w:val="0"/>
                  <w:marTop w:val="0"/>
                  <w:marBottom w:val="0"/>
                  <w:divBdr>
                    <w:top w:val="none" w:sz="0" w:space="0" w:color="auto"/>
                    <w:left w:val="none" w:sz="0" w:space="0" w:color="auto"/>
                    <w:bottom w:val="none" w:sz="0" w:space="0" w:color="auto"/>
                    <w:right w:val="none" w:sz="0" w:space="0" w:color="auto"/>
                  </w:divBdr>
                </w:div>
                <w:div w:id="1018385050">
                  <w:marLeft w:val="0"/>
                  <w:marRight w:val="0"/>
                  <w:marTop w:val="0"/>
                  <w:marBottom w:val="0"/>
                  <w:divBdr>
                    <w:top w:val="none" w:sz="0" w:space="0" w:color="auto"/>
                    <w:left w:val="none" w:sz="0" w:space="0" w:color="auto"/>
                    <w:bottom w:val="none" w:sz="0" w:space="0" w:color="auto"/>
                    <w:right w:val="none" w:sz="0" w:space="0" w:color="auto"/>
                  </w:divBdr>
                </w:div>
                <w:div w:id="1018385081">
                  <w:marLeft w:val="0"/>
                  <w:marRight w:val="0"/>
                  <w:marTop w:val="0"/>
                  <w:marBottom w:val="0"/>
                  <w:divBdr>
                    <w:top w:val="none" w:sz="0" w:space="0" w:color="auto"/>
                    <w:left w:val="none" w:sz="0" w:space="0" w:color="auto"/>
                    <w:bottom w:val="none" w:sz="0" w:space="0" w:color="auto"/>
                    <w:right w:val="none" w:sz="0" w:space="0" w:color="auto"/>
                  </w:divBdr>
                </w:div>
                <w:div w:id="1018385084">
                  <w:marLeft w:val="0"/>
                  <w:marRight w:val="0"/>
                  <w:marTop w:val="0"/>
                  <w:marBottom w:val="0"/>
                  <w:divBdr>
                    <w:top w:val="none" w:sz="0" w:space="0" w:color="auto"/>
                    <w:left w:val="none" w:sz="0" w:space="0" w:color="auto"/>
                    <w:bottom w:val="none" w:sz="0" w:space="0" w:color="auto"/>
                    <w:right w:val="none" w:sz="0" w:space="0" w:color="auto"/>
                  </w:divBdr>
                </w:div>
                <w:div w:id="1018385092">
                  <w:marLeft w:val="0"/>
                  <w:marRight w:val="0"/>
                  <w:marTop w:val="0"/>
                  <w:marBottom w:val="0"/>
                  <w:divBdr>
                    <w:top w:val="none" w:sz="0" w:space="0" w:color="auto"/>
                    <w:left w:val="none" w:sz="0" w:space="0" w:color="auto"/>
                    <w:bottom w:val="none" w:sz="0" w:space="0" w:color="auto"/>
                    <w:right w:val="none" w:sz="0" w:space="0" w:color="auto"/>
                  </w:divBdr>
                </w:div>
                <w:div w:id="1018385099">
                  <w:marLeft w:val="0"/>
                  <w:marRight w:val="0"/>
                  <w:marTop w:val="0"/>
                  <w:marBottom w:val="0"/>
                  <w:divBdr>
                    <w:top w:val="none" w:sz="0" w:space="0" w:color="auto"/>
                    <w:left w:val="none" w:sz="0" w:space="0" w:color="auto"/>
                    <w:bottom w:val="none" w:sz="0" w:space="0" w:color="auto"/>
                    <w:right w:val="none" w:sz="0" w:space="0" w:color="auto"/>
                  </w:divBdr>
                </w:div>
                <w:div w:id="1018385101">
                  <w:marLeft w:val="0"/>
                  <w:marRight w:val="0"/>
                  <w:marTop w:val="0"/>
                  <w:marBottom w:val="0"/>
                  <w:divBdr>
                    <w:top w:val="none" w:sz="0" w:space="0" w:color="auto"/>
                    <w:left w:val="none" w:sz="0" w:space="0" w:color="auto"/>
                    <w:bottom w:val="none" w:sz="0" w:space="0" w:color="auto"/>
                    <w:right w:val="none" w:sz="0" w:space="0" w:color="auto"/>
                  </w:divBdr>
                </w:div>
                <w:div w:id="1018385105">
                  <w:marLeft w:val="0"/>
                  <w:marRight w:val="0"/>
                  <w:marTop w:val="0"/>
                  <w:marBottom w:val="0"/>
                  <w:divBdr>
                    <w:top w:val="none" w:sz="0" w:space="0" w:color="auto"/>
                    <w:left w:val="none" w:sz="0" w:space="0" w:color="auto"/>
                    <w:bottom w:val="none" w:sz="0" w:space="0" w:color="auto"/>
                    <w:right w:val="none" w:sz="0" w:space="0" w:color="auto"/>
                  </w:divBdr>
                </w:div>
                <w:div w:id="1018385115">
                  <w:marLeft w:val="0"/>
                  <w:marRight w:val="0"/>
                  <w:marTop w:val="0"/>
                  <w:marBottom w:val="0"/>
                  <w:divBdr>
                    <w:top w:val="none" w:sz="0" w:space="0" w:color="auto"/>
                    <w:left w:val="none" w:sz="0" w:space="0" w:color="auto"/>
                    <w:bottom w:val="none" w:sz="0" w:space="0" w:color="auto"/>
                    <w:right w:val="none" w:sz="0" w:space="0" w:color="auto"/>
                  </w:divBdr>
                </w:div>
                <w:div w:id="1018385180">
                  <w:marLeft w:val="0"/>
                  <w:marRight w:val="0"/>
                  <w:marTop w:val="0"/>
                  <w:marBottom w:val="0"/>
                  <w:divBdr>
                    <w:top w:val="none" w:sz="0" w:space="0" w:color="auto"/>
                    <w:left w:val="none" w:sz="0" w:space="0" w:color="auto"/>
                    <w:bottom w:val="none" w:sz="0" w:space="0" w:color="auto"/>
                    <w:right w:val="none" w:sz="0" w:space="0" w:color="auto"/>
                  </w:divBdr>
                </w:div>
                <w:div w:id="1018385181">
                  <w:marLeft w:val="0"/>
                  <w:marRight w:val="0"/>
                  <w:marTop w:val="0"/>
                  <w:marBottom w:val="0"/>
                  <w:divBdr>
                    <w:top w:val="none" w:sz="0" w:space="0" w:color="auto"/>
                    <w:left w:val="none" w:sz="0" w:space="0" w:color="auto"/>
                    <w:bottom w:val="none" w:sz="0" w:space="0" w:color="auto"/>
                    <w:right w:val="none" w:sz="0" w:space="0" w:color="auto"/>
                  </w:divBdr>
                </w:div>
                <w:div w:id="1018385186">
                  <w:marLeft w:val="0"/>
                  <w:marRight w:val="0"/>
                  <w:marTop w:val="0"/>
                  <w:marBottom w:val="0"/>
                  <w:divBdr>
                    <w:top w:val="none" w:sz="0" w:space="0" w:color="auto"/>
                    <w:left w:val="none" w:sz="0" w:space="0" w:color="auto"/>
                    <w:bottom w:val="none" w:sz="0" w:space="0" w:color="auto"/>
                    <w:right w:val="none" w:sz="0" w:space="0" w:color="auto"/>
                  </w:divBdr>
                </w:div>
                <w:div w:id="1018385209">
                  <w:marLeft w:val="0"/>
                  <w:marRight w:val="0"/>
                  <w:marTop w:val="0"/>
                  <w:marBottom w:val="0"/>
                  <w:divBdr>
                    <w:top w:val="none" w:sz="0" w:space="0" w:color="auto"/>
                    <w:left w:val="none" w:sz="0" w:space="0" w:color="auto"/>
                    <w:bottom w:val="none" w:sz="0" w:space="0" w:color="auto"/>
                    <w:right w:val="none" w:sz="0" w:space="0" w:color="auto"/>
                  </w:divBdr>
                </w:div>
                <w:div w:id="1018385218">
                  <w:marLeft w:val="0"/>
                  <w:marRight w:val="0"/>
                  <w:marTop w:val="0"/>
                  <w:marBottom w:val="0"/>
                  <w:divBdr>
                    <w:top w:val="none" w:sz="0" w:space="0" w:color="auto"/>
                    <w:left w:val="none" w:sz="0" w:space="0" w:color="auto"/>
                    <w:bottom w:val="none" w:sz="0" w:space="0" w:color="auto"/>
                    <w:right w:val="none" w:sz="0" w:space="0" w:color="auto"/>
                  </w:divBdr>
                </w:div>
                <w:div w:id="1018385229">
                  <w:marLeft w:val="0"/>
                  <w:marRight w:val="0"/>
                  <w:marTop w:val="0"/>
                  <w:marBottom w:val="0"/>
                  <w:divBdr>
                    <w:top w:val="none" w:sz="0" w:space="0" w:color="auto"/>
                    <w:left w:val="none" w:sz="0" w:space="0" w:color="auto"/>
                    <w:bottom w:val="none" w:sz="0" w:space="0" w:color="auto"/>
                    <w:right w:val="none" w:sz="0" w:space="0" w:color="auto"/>
                  </w:divBdr>
                </w:div>
                <w:div w:id="1018385230">
                  <w:marLeft w:val="0"/>
                  <w:marRight w:val="0"/>
                  <w:marTop w:val="0"/>
                  <w:marBottom w:val="0"/>
                  <w:divBdr>
                    <w:top w:val="none" w:sz="0" w:space="0" w:color="auto"/>
                    <w:left w:val="none" w:sz="0" w:space="0" w:color="auto"/>
                    <w:bottom w:val="none" w:sz="0" w:space="0" w:color="auto"/>
                    <w:right w:val="none" w:sz="0" w:space="0" w:color="auto"/>
                  </w:divBdr>
                </w:div>
                <w:div w:id="1018385237">
                  <w:marLeft w:val="0"/>
                  <w:marRight w:val="0"/>
                  <w:marTop w:val="0"/>
                  <w:marBottom w:val="0"/>
                  <w:divBdr>
                    <w:top w:val="none" w:sz="0" w:space="0" w:color="auto"/>
                    <w:left w:val="none" w:sz="0" w:space="0" w:color="auto"/>
                    <w:bottom w:val="none" w:sz="0" w:space="0" w:color="auto"/>
                    <w:right w:val="none" w:sz="0" w:space="0" w:color="auto"/>
                  </w:divBdr>
                </w:div>
                <w:div w:id="1018385244">
                  <w:marLeft w:val="0"/>
                  <w:marRight w:val="0"/>
                  <w:marTop w:val="0"/>
                  <w:marBottom w:val="0"/>
                  <w:divBdr>
                    <w:top w:val="none" w:sz="0" w:space="0" w:color="auto"/>
                    <w:left w:val="none" w:sz="0" w:space="0" w:color="auto"/>
                    <w:bottom w:val="none" w:sz="0" w:space="0" w:color="auto"/>
                    <w:right w:val="none" w:sz="0" w:space="0" w:color="auto"/>
                  </w:divBdr>
                </w:div>
                <w:div w:id="1018385247">
                  <w:marLeft w:val="0"/>
                  <w:marRight w:val="0"/>
                  <w:marTop w:val="0"/>
                  <w:marBottom w:val="0"/>
                  <w:divBdr>
                    <w:top w:val="none" w:sz="0" w:space="0" w:color="auto"/>
                    <w:left w:val="none" w:sz="0" w:space="0" w:color="auto"/>
                    <w:bottom w:val="none" w:sz="0" w:space="0" w:color="auto"/>
                    <w:right w:val="none" w:sz="0" w:space="0" w:color="auto"/>
                  </w:divBdr>
                </w:div>
                <w:div w:id="1018385255">
                  <w:marLeft w:val="0"/>
                  <w:marRight w:val="0"/>
                  <w:marTop w:val="0"/>
                  <w:marBottom w:val="0"/>
                  <w:divBdr>
                    <w:top w:val="none" w:sz="0" w:space="0" w:color="auto"/>
                    <w:left w:val="none" w:sz="0" w:space="0" w:color="auto"/>
                    <w:bottom w:val="none" w:sz="0" w:space="0" w:color="auto"/>
                    <w:right w:val="none" w:sz="0" w:space="0" w:color="auto"/>
                  </w:divBdr>
                </w:div>
                <w:div w:id="1018385260">
                  <w:marLeft w:val="0"/>
                  <w:marRight w:val="0"/>
                  <w:marTop w:val="0"/>
                  <w:marBottom w:val="0"/>
                  <w:divBdr>
                    <w:top w:val="none" w:sz="0" w:space="0" w:color="auto"/>
                    <w:left w:val="none" w:sz="0" w:space="0" w:color="auto"/>
                    <w:bottom w:val="none" w:sz="0" w:space="0" w:color="auto"/>
                    <w:right w:val="none" w:sz="0" w:space="0" w:color="auto"/>
                  </w:divBdr>
                </w:div>
                <w:div w:id="1018385262">
                  <w:marLeft w:val="0"/>
                  <w:marRight w:val="0"/>
                  <w:marTop w:val="0"/>
                  <w:marBottom w:val="0"/>
                  <w:divBdr>
                    <w:top w:val="none" w:sz="0" w:space="0" w:color="auto"/>
                    <w:left w:val="none" w:sz="0" w:space="0" w:color="auto"/>
                    <w:bottom w:val="none" w:sz="0" w:space="0" w:color="auto"/>
                    <w:right w:val="none" w:sz="0" w:space="0" w:color="auto"/>
                  </w:divBdr>
                </w:div>
                <w:div w:id="1018385271">
                  <w:marLeft w:val="0"/>
                  <w:marRight w:val="0"/>
                  <w:marTop w:val="0"/>
                  <w:marBottom w:val="0"/>
                  <w:divBdr>
                    <w:top w:val="none" w:sz="0" w:space="0" w:color="auto"/>
                    <w:left w:val="none" w:sz="0" w:space="0" w:color="auto"/>
                    <w:bottom w:val="none" w:sz="0" w:space="0" w:color="auto"/>
                    <w:right w:val="none" w:sz="0" w:space="0" w:color="auto"/>
                  </w:divBdr>
                </w:div>
                <w:div w:id="1018385287">
                  <w:marLeft w:val="0"/>
                  <w:marRight w:val="0"/>
                  <w:marTop w:val="0"/>
                  <w:marBottom w:val="0"/>
                  <w:divBdr>
                    <w:top w:val="none" w:sz="0" w:space="0" w:color="auto"/>
                    <w:left w:val="none" w:sz="0" w:space="0" w:color="auto"/>
                    <w:bottom w:val="none" w:sz="0" w:space="0" w:color="auto"/>
                    <w:right w:val="none" w:sz="0" w:space="0" w:color="auto"/>
                  </w:divBdr>
                </w:div>
                <w:div w:id="1018385289">
                  <w:marLeft w:val="0"/>
                  <w:marRight w:val="0"/>
                  <w:marTop w:val="0"/>
                  <w:marBottom w:val="0"/>
                  <w:divBdr>
                    <w:top w:val="none" w:sz="0" w:space="0" w:color="auto"/>
                    <w:left w:val="none" w:sz="0" w:space="0" w:color="auto"/>
                    <w:bottom w:val="none" w:sz="0" w:space="0" w:color="auto"/>
                    <w:right w:val="none" w:sz="0" w:space="0" w:color="auto"/>
                  </w:divBdr>
                </w:div>
                <w:div w:id="1018385295">
                  <w:marLeft w:val="0"/>
                  <w:marRight w:val="0"/>
                  <w:marTop w:val="0"/>
                  <w:marBottom w:val="0"/>
                  <w:divBdr>
                    <w:top w:val="none" w:sz="0" w:space="0" w:color="auto"/>
                    <w:left w:val="none" w:sz="0" w:space="0" w:color="auto"/>
                    <w:bottom w:val="none" w:sz="0" w:space="0" w:color="auto"/>
                    <w:right w:val="none" w:sz="0" w:space="0" w:color="auto"/>
                  </w:divBdr>
                </w:div>
                <w:div w:id="1018385308">
                  <w:marLeft w:val="0"/>
                  <w:marRight w:val="0"/>
                  <w:marTop w:val="0"/>
                  <w:marBottom w:val="0"/>
                  <w:divBdr>
                    <w:top w:val="none" w:sz="0" w:space="0" w:color="auto"/>
                    <w:left w:val="none" w:sz="0" w:space="0" w:color="auto"/>
                    <w:bottom w:val="none" w:sz="0" w:space="0" w:color="auto"/>
                    <w:right w:val="none" w:sz="0" w:space="0" w:color="auto"/>
                  </w:divBdr>
                </w:div>
                <w:div w:id="1018385312">
                  <w:marLeft w:val="0"/>
                  <w:marRight w:val="0"/>
                  <w:marTop w:val="0"/>
                  <w:marBottom w:val="0"/>
                  <w:divBdr>
                    <w:top w:val="none" w:sz="0" w:space="0" w:color="auto"/>
                    <w:left w:val="none" w:sz="0" w:space="0" w:color="auto"/>
                    <w:bottom w:val="none" w:sz="0" w:space="0" w:color="auto"/>
                    <w:right w:val="none" w:sz="0" w:space="0" w:color="auto"/>
                  </w:divBdr>
                </w:div>
                <w:div w:id="1018385341">
                  <w:marLeft w:val="0"/>
                  <w:marRight w:val="0"/>
                  <w:marTop w:val="0"/>
                  <w:marBottom w:val="0"/>
                  <w:divBdr>
                    <w:top w:val="none" w:sz="0" w:space="0" w:color="auto"/>
                    <w:left w:val="none" w:sz="0" w:space="0" w:color="auto"/>
                    <w:bottom w:val="none" w:sz="0" w:space="0" w:color="auto"/>
                    <w:right w:val="none" w:sz="0" w:space="0" w:color="auto"/>
                  </w:divBdr>
                </w:div>
                <w:div w:id="1018385344">
                  <w:marLeft w:val="0"/>
                  <w:marRight w:val="0"/>
                  <w:marTop w:val="0"/>
                  <w:marBottom w:val="0"/>
                  <w:divBdr>
                    <w:top w:val="none" w:sz="0" w:space="0" w:color="auto"/>
                    <w:left w:val="none" w:sz="0" w:space="0" w:color="auto"/>
                    <w:bottom w:val="none" w:sz="0" w:space="0" w:color="auto"/>
                    <w:right w:val="none" w:sz="0" w:space="0" w:color="auto"/>
                  </w:divBdr>
                </w:div>
                <w:div w:id="1018385348">
                  <w:marLeft w:val="0"/>
                  <w:marRight w:val="0"/>
                  <w:marTop w:val="0"/>
                  <w:marBottom w:val="0"/>
                  <w:divBdr>
                    <w:top w:val="none" w:sz="0" w:space="0" w:color="auto"/>
                    <w:left w:val="none" w:sz="0" w:space="0" w:color="auto"/>
                    <w:bottom w:val="none" w:sz="0" w:space="0" w:color="auto"/>
                    <w:right w:val="none" w:sz="0" w:space="0" w:color="auto"/>
                  </w:divBdr>
                </w:div>
                <w:div w:id="1018385351">
                  <w:marLeft w:val="0"/>
                  <w:marRight w:val="0"/>
                  <w:marTop w:val="0"/>
                  <w:marBottom w:val="0"/>
                  <w:divBdr>
                    <w:top w:val="none" w:sz="0" w:space="0" w:color="auto"/>
                    <w:left w:val="none" w:sz="0" w:space="0" w:color="auto"/>
                    <w:bottom w:val="none" w:sz="0" w:space="0" w:color="auto"/>
                    <w:right w:val="none" w:sz="0" w:space="0" w:color="auto"/>
                  </w:divBdr>
                </w:div>
                <w:div w:id="1018385352">
                  <w:marLeft w:val="0"/>
                  <w:marRight w:val="0"/>
                  <w:marTop w:val="0"/>
                  <w:marBottom w:val="0"/>
                  <w:divBdr>
                    <w:top w:val="none" w:sz="0" w:space="0" w:color="auto"/>
                    <w:left w:val="none" w:sz="0" w:space="0" w:color="auto"/>
                    <w:bottom w:val="none" w:sz="0" w:space="0" w:color="auto"/>
                    <w:right w:val="none" w:sz="0" w:space="0" w:color="auto"/>
                  </w:divBdr>
                </w:div>
                <w:div w:id="1018385356">
                  <w:marLeft w:val="0"/>
                  <w:marRight w:val="0"/>
                  <w:marTop w:val="0"/>
                  <w:marBottom w:val="0"/>
                  <w:divBdr>
                    <w:top w:val="none" w:sz="0" w:space="0" w:color="auto"/>
                    <w:left w:val="none" w:sz="0" w:space="0" w:color="auto"/>
                    <w:bottom w:val="none" w:sz="0" w:space="0" w:color="auto"/>
                    <w:right w:val="none" w:sz="0" w:space="0" w:color="auto"/>
                  </w:divBdr>
                </w:div>
                <w:div w:id="1018385357">
                  <w:marLeft w:val="0"/>
                  <w:marRight w:val="0"/>
                  <w:marTop w:val="0"/>
                  <w:marBottom w:val="0"/>
                  <w:divBdr>
                    <w:top w:val="none" w:sz="0" w:space="0" w:color="auto"/>
                    <w:left w:val="none" w:sz="0" w:space="0" w:color="auto"/>
                    <w:bottom w:val="none" w:sz="0" w:space="0" w:color="auto"/>
                    <w:right w:val="none" w:sz="0" w:space="0" w:color="auto"/>
                  </w:divBdr>
                </w:div>
                <w:div w:id="1018385401">
                  <w:marLeft w:val="0"/>
                  <w:marRight w:val="0"/>
                  <w:marTop w:val="0"/>
                  <w:marBottom w:val="0"/>
                  <w:divBdr>
                    <w:top w:val="none" w:sz="0" w:space="0" w:color="auto"/>
                    <w:left w:val="none" w:sz="0" w:space="0" w:color="auto"/>
                    <w:bottom w:val="none" w:sz="0" w:space="0" w:color="auto"/>
                    <w:right w:val="none" w:sz="0" w:space="0" w:color="auto"/>
                  </w:divBdr>
                </w:div>
                <w:div w:id="1018385410">
                  <w:marLeft w:val="0"/>
                  <w:marRight w:val="0"/>
                  <w:marTop w:val="0"/>
                  <w:marBottom w:val="0"/>
                  <w:divBdr>
                    <w:top w:val="none" w:sz="0" w:space="0" w:color="auto"/>
                    <w:left w:val="none" w:sz="0" w:space="0" w:color="auto"/>
                    <w:bottom w:val="none" w:sz="0" w:space="0" w:color="auto"/>
                    <w:right w:val="none" w:sz="0" w:space="0" w:color="auto"/>
                  </w:divBdr>
                </w:div>
                <w:div w:id="1018385417">
                  <w:marLeft w:val="0"/>
                  <w:marRight w:val="0"/>
                  <w:marTop w:val="0"/>
                  <w:marBottom w:val="0"/>
                  <w:divBdr>
                    <w:top w:val="none" w:sz="0" w:space="0" w:color="auto"/>
                    <w:left w:val="none" w:sz="0" w:space="0" w:color="auto"/>
                    <w:bottom w:val="none" w:sz="0" w:space="0" w:color="auto"/>
                    <w:right w:val="none" w:sz="0" w:space="0" w:color="auto"/>
                  </w:divBdr>
                </w:div>
                <w:div w:id="1018385420">
                  <w:marLeft w:val="0"/>
                  <w:marRight w:val="0"/>
                  <w:marTop w:val="0"/>
                  <w:marBottom w:val="0"/>
                  <w:divBdr>
                    <w:top w:val="none" w:sz="0" w:space="0" w:color="auto"/>
                    <w:left w:val="none" w:sz="0" w:space="0" w:color="auto"/>
                    <w:bottom w:val="none" w:sz="0" w:space="0" w:color="auto"/>
                    <w:right w:val="none" w:sz="0" w:space="0" w:color="auto"/>
                  </w:divBdr>
                </w:div>
                <w:div w:id="1018385429">
                  <w:marLeft w:val="0"/>
                  <w:marRight w:val="0"/>
                  <w:marTop w:val="0"/>
                  <w:marBottom w:val="0"/>
                  <w:divBdr>
                    <w:top w:val="none" w:sz="0" w:space="0" w:color="auto"/>
                    <w:left w:val="none" w:sz="0" w:space="0" w:color="auto"/>
                    <w:bottom w:val="none" w:sz="0" w:space="0" w:color="auto"/>
                    <w:right w:val="none" w:sz="0" w:space="0" w:color="auto"/>
                  </w:divBdr>
                </w:div>
                <w:div w:id="1018385432">
                  <w:marLeft w:val="0"/>
                  <w:marRight w:val="0"/>
                  <w:marTop w:val="0"/>
                  <w:marBottom w:val="0"/>
                  <w:divBdr>
                    <w:top w:val="none" w:sz="0" w:space="0" w:color="auto"/>
                    <w:left w:val="none" w:sz="0" w:space="0" w:color="auto"/>
                    <w:bottom w:val="none" w:sz="0" w:space="0" w:color="auto"/>
                    <w:right w:val="none" w:sz="0" w:space="0" w:color="auto"/>
                  </w:divBdr>
                </w:div>
                <w:div w:id="1018385434">
                  <w:marLeft w:val="0"/>
                  <w:marRight w:val="0"/>
                  <w:marTop w:val="0"/>
                  <w:marBottom w:val="0"/>
                  <w:divBdr>
                    <w:top w:val="none" w:sz="0" w:space="0" w:color="auto"/>
                    <w:left w:val="none" w:sz="0" w:space="0" w:color="auto"/>
                    <w:bottom w:val="none" w:sz="0" w:space="0" w:color="auto"/>
                    <w:right w:val="none" w:sz="0" w:space="0" w:color="auto"/>
                  </w:divBdr>
                </w:div>
                <w:div w:id="1018385441">
                  <w:marLeft w:val="0"/>
                  <w:marRight w:val="0"/>
                  <w:marTop w:val="0"/>
                  <w:marBottom w:val="0"/>
                  <w:divBdr>
                    <w:top w:val="none" w:sz="0" w:space="0" w:color="auto"/>
                    <w:left w:val="none" w:sz="0" w:space="0" w:color="auto"/>
                    <w:bottom w:val="none" w:sz="0" w:space="0" w:color="auto"/>
                    <w:right w:val="none" w:sz="0" w:space="0" w:color="auto"/>
                  </w:divBdr>
                </w:div>
                <w:div w:id="1018385443">
                  <w:marLeft w:val="0"/>
                  <w:marRight w:val="0"/>
                  <w:marTop w:val="0"/>
                  <w:marBottom w:val="0"/>
                  <w:divBdr>
                    <w:top w:val="none" w:sz="0" w:space="0" w:color="auto"/>
                    <w:left w:val="none" w:sz="0" w:space="0" w:color="auto"/>
                    <w:bottom w:val="none" w:sz="0" w:space="0" w:color="auto"/>
                    <w:right w:val="none" w:sz="0" w:space="0" w:color="auto"/>
                  </w:divBdr>
                </w:div>
                <w:div w:id="1018385453">
                  <w:marLeft w:val="0"/>
                  <w:marRight w:val="0"/>
                  <w:marTop w:val="0"/>
                  <w:marBottom w:val="0"/>
                  <w:divBdr>
                    <w:top w:val="none" w:sz="0" w:space="0" w:color="auto"/>
                    <w:left w:val="none" w:sz="0" w:space="0" w:color="auto"/>
                    <w:bottom w:val="none" w:sz="0" w:space="0" w:color="auto"/>
                    <w:right w:val="none" w:sz="0" w:space="0" w:color="auto"/>
                  </w:divBdr>
                </w:div>
                <w:div w:id="1018385456">
                  <w:marLeft w:val="0"/>
                  <w:marRight w:val="0"/>
                  <w:marTop w:val="0"/>
                  <w:marBottom w:val="0"/>
                  <w:divBdr>
                    <w:top w:val="none" w:sz="0" w:space="0" w:color="auto"/>
                    <w:left w:val="none" w:sz="0" w:space="0" w:color="auto"/>
                    <w:bottom w:val="none" w:sz="0" w:space="0" w:color="auto"/>
                    <w:right w:val="none" w:sz="0" w:space="0" w:color="auto"/>
                  </w:divBdr>
                </w:div>
                <w:div w:id="1018385477">
                  <w:marLeft w:val="0"/>
                  <w:marRight w:val="0"/>
                  <w:marTop w:val="0"/>
                  <w:marBottom w:val="0"/>
                  <w:divBdr>
                    <w:top w:val="none" w:sz="0" w:space="0" w:color="auto"/>
                    <w:left w:val="none" w:sz="0" w:space="0" w:color="auto"/>
                    <w:bottom w:val="none" w:sz="0" w:space="0" w:color="auto"/>
                    <w:right w:val="none" w:sz="0" w:space="0" w:color="auto"/>
                  </w:divBdr>
                </w:div>
                <w:div w:id="1018385478">
                  <w:marLeft w:val="0"/>
                  <w:marRight w:val="0"/>
                  <w:marTop w:val="0"/>
                  <w:marBottom w:val="0"/>
                  <w:divBdr>
                    <w:top w:val="none" w:sz="0" w:space="0" w:color="auto"/>
                    <w:left w:val="none" w:sz="0" w:space="0" w:color="auto"/>
                    <w:bottom w:val="none" w:sz="0" w:space="0" w:color="auto"/>
                    <w:right w:val="none" w:sz="0" w:space="0" w:color="auto"/>
                  </w:divBdr>
                </w:div>
                <w:div w:id="1018385480">
                  <w:marLeft w:val="0"/>
                  <w:marRight w:val="0"/>
                  <w:marTop w:val="0"/>
                  <w:marBottom w:val="0"/>
                  <w:divBdr>
                    <w:top w:val="none" w:sz="0" w:space="0" w:color="auto"/>
                    <w:left w:val="none" w:sz="0" w:space="0" w:color="auto"/>
                    <w:bottom w:val="none" w:sz="0" w:space="0" w:color="auto"/>
                    <w:right w:val="none" w:sz="0" w:space="0" w:color="auto"/>
                  </w:divBdr>
                </w:div>
                <w:div w:id="1018385492">
                  <w:marLeft w:val="0"/>
                  <w:marRight w:val="0"/>
                  <w:marTop w:val="0"/>
                  <w:marBottom w:val="0"/>
                  <w:divBdr>
                    <w:top w:val="none" w:sz="0" w:space="0" w:color="auto"/>
                    <w:left w:val="none" w:sz="0" w:space="0" w:color="auto"/>
                    <w:bottom w:val="none" w:sz="0" w:space="0" w:color="auto"/>
                    <w:right w:val="none" w:sz="0" w:space="0" w:color="auto"/>
                  </w:divBdr>
                </w:div>
                <w:div w:id="1018385531">
                  <w:marLeft w:val="0"/>
                  <w:marRight w:val="0"/>
                  <w:marTop w:val="0"/>
                  <w:marBottom w:val="0"/>
                  <w:divBdr>
                    <w:top w:val="none" w:sz="0" w:space="0" w:color="auto"/>
                    <w:left w:val="none" w:sz="0" w:space="0" w:color="auto"/>
                    <w:bottom w:val="none" w:sz="0" w:space="0" w:color="auto"/>
                    <w:right w:val="none" w:sz="0" w:space="0" w:color="auto"/>
                  </w:divBdr>
                </w:div>
                <w:div w:id="1018385536">
                  <w:marLeft w:val="0"/>
                  <w:marRight w:val="0"/>
                  <w:marTop w:val="0"/>
                  <w:marBottom w:val="0"/>
                  <w:divBdr>
                    <w:top w:val="none" w:sz="0" w:space="0" w:color="auto"/>
                    <w:left w:val="none" w:sz="0" w:space="0" w:color="auto"/>
                    <w:bottom w:val="none" w:sz="0" w:space="0" w:color="auto"/>
                    <w:right w:val="none" w:sz="0" w:space="0" w:color="auto"/>
                  </w:divBdr>
                </w:div>
                <w:div w:id="1018385537">
                  <w:marLeft w:val="0"/>
                  <w:marRight w:val="0"/>
                  <w:marTop w:val="0"/>
                  <w:marBottom w:val="0"/>
                  <w:divBdr>
                    <w:top w:val="none" w:sz="0" w:space="0" w:color="auto"/>
                    <w:left w:val="none" w:sz="0" w:space="0" w:color="auto"/>
                    <w:bottom w:val="none" w:sz="0" w:space="0" w:color="auto"/>
                    <w:right w:val="none" w:sz="0" w:space="0" w:color="auto"/>
                  </w:divBdr>
                </w:div>
                <w:div w:id="1018385546">
                  <w:marLeft w:val="0"/>
                  <w:marRight w:val="0"/>
                  <w:marTop w:val="0"/>
                  <w:marBottom w:val="0"/>
                  <w:divBdr>
                    <w:top w:val="none" w:sz="0" w:space="0" w:color="auto"/>
                    <w:left w:val="none" w:sz="0" w:space="0" w:color="auto"/>
                    <w:bottom w:val="none" w:sz="0" w:space="0" w:color="auto"/>
                    <w:right w:val="none" w:sz="0" w:space="0" w:color="auto"/>
                  </w:divBdr>
                </w:div>
                <w:div w:id="1018385547">
                  <w:marLeft w:val="0"/>
                  <w:marRight w:val="0"/>
                  <w:marTop w:val="0"/>
                  <w:marBottom w:val="0"/>
                  <w:divBdr>
                    <w:top w:val="none" w:sz="0" w:space="0" w:color="auto"/>
                    <w:left w:val="none" w:sz="0" w:space="0" w:color="auto"/>
                    <w:bottom w:val="none" w:sz="0" w:space="0" w:color="auto"/>
                    <w:right w:val="none" w:sz="0" w:space="0" w:color="auto"/>
                  </w:divBdr>
                </w:div>
                <w:div w:id="1018385551">
                  <w:marLeft w:val="0"/>
                  <w:marRight w:val="0"/>
                  <w:marTop w:val="0"/>
                  <w:marBottom w:val="0"/>
                  <w:divBdr>
                    <w:top w:val="none" w:sz="0" w:space="0" w:color="auto"/>
                    <w:left w:val="none" w:sz="0" w:space="0" w:color="auto"/>
                    <w:bottom w:val="none" w:sz="0" w:space="0" w:color="auto"/>
                    <w:right w:val="none" w:sz="0" w:space="0" w:color="auto"/>
                  </w:divBdr>
                </w:div>
                <w:div w:id="1018385574">
                  <w:marLeft w:val="0"/>
                  <w:marRight w:val="0"/>
                  <w:marTop w:val="0"/>
                  <w:marBottom w:val="0"/>
                  <w:divBdr>
                    <w:top w:val="none" w:sz="0" w:space="0" w:color="auto"/>
                    <w:left w:val="none" w:sz="0" w:space="0" w:color="auto"/>
                    <w:bottom w:val="none" w:sz="0" w:space="0" w:color="auto"/>
                    <w:right w:val="none" w:sz="0" w:space="0" w:color="auto"/>
                  </w:divBdr>
                </w:div>
                <w:div w:id="1018385588">
                  <w:marLeft w:val="0"/>
                  <w:marRight w:val="0"/>
                  <w:marTop w:val="0"/>
                  <w:marBottom w:val="0"/>
                  <w:divBdr>
                    <w:top w:val="none" w:sz="0" w:space="0" w:color="auto"/>
                    <w:left w:val="none" w:sz="0" w:space="0" w:color="auto"/>
                    <w:bottom w:val="none" w:sz="0" w:space="0" w:color="auto"/>
                    <w:right w:val="none" w:sz="0" w:space="0" w:color="auto"/>
                  </w:divBdr>
                </w:div>
                <w:div w:id="1018385589">
                  <w:marLeft w:val="0"/>
                  <w:marRight w:val="0"/>
                  <w:marTop w:val="0"/>
                  <w:marBottom w:val="0"/>
                  <w:divBdr>
                    <w:top w:val="none" w:sz="0" w:space="0" w:color="auto"/>
                    <w:left w:val="none" w:sz="0" w:space="0" w:color="auto"/>
                    <w:bottom w:val="none" w:sz="0" w:space="0" w:color="auto"/>
                    <w:right w:val="none" w:sz="0" w:space="0" w:color="auto"/>
                  </w:divBdr>
                </w:div>
                <w:div w:id="1018385593">
                  <w:marLeft w:val="0"/>
                  <w:marRight w:val="0"/>
                  <w:marTop w:val="0"/>
                  <w:marBottom w:val="0"/>
                  <w:divBdr>
                    <w:top w:val="none" w:sz="0" w:space="0" w:color="auto"/>
                    <w:left w:val="none" w:sz="0" w:space="0" w:color="auto"/>
                    <w:bottom w:val="none" w:sz="0" w:space="0" w:color="auto"/>
                    <w:right w:val="none" w:sz="0" w:space="0" w:color="auto"/>
                  </w:divBdr>
                </w:div>
                <w:div w:id="1018385595">
                  <w:marLeft w:val="0"/>
                  <w:marRight w:val="0"/>
                  <w:marTop w:val="0"/>
                  <w:marBottom w:val="0"/>
                  <w:divBdr>
                    <w:top w:val="none" w:sz="0" w:space="0" w:color="auto"/>
                    <w:left w:val="none" w:sz="0" w:space="0" w:color="auto"/>
                    <w:bottom w:val="none" w:sz="0" w:space="0" w:color="auto"/>
                    <w:right w:val="none" w:sz="0" w:space="0" w:color="auto"/>
                  </w:divBdr>
                </w:div>
                <w:div w:id="1018385604">
                  <w:marLeft w:val="0"/>
                  <w:marRight w:val="0"/>
                  <w:marTop w:val="0"/>
                  <w:marBottom w:val="0"/>
                  <w:divBdr>
                    <w:top w:val="none" w:sz="0" w:space="0" w:color="auto"/>
                    <w:left w:val="none" w:sz="0" w:space="0" w:color="auto"/>
                    <w:bottom w:val="none" w:sz="0" w:space="0" w:color="auto"/>
                    <w:right w:val="none" w:sz="0" w:space="0" w:color="auto"/>
                  </w:divBdr>
                </w:div>
                <w:div w:id="1018385615">
                  <w:marLeft w:val="0"/>
                  <w:marRight w:val="0"/>
                  <w:marTop w:val="0"/>
                  <w:marBottom w:val="0"/>
                  <w:divBdr>
                    <w:top w:val="none" w:sz="0" w:space="0" w:color="auto"/>
                    <w:left w:val="none" w:sz="0" w:space="0" w:color="auto"/>
                    <w:bottom w:val="none" w:sz="0" w:space="0" w:color="auto"/>
                    <w:right w:val="none" w:sz="0" w:space="0" w:color="auto"/>
                  </w:divBdr>
                </w:div>
                <w:div w:id="1018385618">
                  <w:marLeft w:val="0"/>
                  <w:marRight w:val="0"/>
                  <w:marTop w:val="0"/>
                  <w:marBottom w:val="0"/>
                  <w:divBdr>
                    <w:top w:val="none" w:sz="0" w:space="0" w:color="auto"/>
                    <w:left w:val="none" w:sz="0" w:space="0" w:color="auto"/>
                    <w:bottom w:val="none" w:sz="0" w:space="0" w:color="auto"/>
                    <w:right w:val="none" w:sz="0" w:space="0" w:color="auto"/>
                  </w:divBdr>
                </w:div>
                <w:div w:id="1018385627">
                  <w:marLeft w:val="0"/>
                  <w:marRight w:val="0"/>
                  <w:marTop w:val="0"/>
                  <w:marBottom w:val="0"/>
                  <w:divBdr>
                    <w:top w:val="none" w:sz="0" w:space="0" w:color="auto"/>
                    <w:left w:val="none" w:sz="0" w:space="0" w:color="auto"/>
                    <w:bottom w:val="none" w:sz="0" w:space="0" w:color="auto"/>
                    <w:right w:val="none" w:sz="0" w:space="0" w:color="auto"/>
                  </w:divBdr>
                </w:div>
                <w:div w:id="1018385635">
                  <w:marLeft w:val="0"/>
                  <w:marRight w:val="0"/>
                  <w:marTop w:val="0"/>
                  <w:marBottom w:val="0"/>
                  <w:divBdr>
                    <w:top w:val="none" w:sz="0" w:space="0" w:color="auto"/>
                    <w:left w:val="none" w:sz="0" w:space="0" w:color="auto"/>
                    <w:bottom w:val="none" w:sz="0" w:space="0" w:color="auto"/>
                    <w:right w:val="none" w:sz="0" w:space="0" w:color="auto"/>
                  </w:divBdr>
                </w:div>
                <w:div w:id="1018385641">
                  <w:marLeft w:val="0"/>
                  <w:marRight w:val="0"/>
                  <w:marTop w:val="0"/>
                  <w:marBottom w:val="0"/>
                  <w:divBdr>
                    <w:top w:val="none" w:sz="0" w:space="0" w:color="auto"/>
                    <w:left w:val="none" w:sz="0" w:space="0" w:color="auto"/>
                    <w:bottom w:val="none" w:sz="0" w:space="0" w:color="auto"/>
                    <w:right w:val="none" w:sz="0" w:space="0" w:color="auto"/>
                  </w:divBdr>
                </w:div>
                <w:div w:id="1018385642">
                  <w:marLeft w:val="0"/>
                  <w:marRight w:val="0"/>
                  <w:marTop w:val="0"/>
                  <w:marBottom w:val="0"/>
                  <w:divBdr>
                    <w:top w:val="none" w:sz="0" w:space="0" w:color="auto"/>
                    <w:left w:val="none" w:sz="0" w:space="0" w:color="auto"/>
                    <w:bottom w:val="none" w:sz="0" w:space="0" w:color="auto"/>
                    <w:right w:val="none" w:sz="0" w:space="0" w:color="auto"/>
                  </w:divBdr>
                </w:div>
                <w:div w:id="1018385654">
                  <w:marLeft w:val="0"/>
                  <w:marRight w:val="0"/>
                  <w:marTop w:val="0"/>
                  <w:marBottom w:val="0"/>
                  <w:divBdr>
                    <w:top w:val="none" w:sz="0" w:space="0" w:color="auto"/>
                    <w:left w:val="none" w:sz="0" w:space="0" w:color="auto"/>
                    <w:bottom w:val="none" w:sz="0" w:space="0" w:color="auto"/>
                    <w:right w:val="none" w:sz="0" w:space="0" w:color="auto"/>
                  </w:divBdr>
                </w:div>
                <w:div w:id="1018385672">
                  <w:marLeft w:val="0"/>
                  <w:marRight w:val="0"/>
                  <w:marTop w:val="0"/>
                  <w:marBottom w:val="0"/>
                  <w:divBdr>
                    <w:top w:val="none" w:sz="0" w:space="0" w:color="auto"/>
                    <w:left w:val="none" w:sz="0" w:space="0" w:color="auto"/>
                    <w:bottom w:val="none" w:sz="0" w:space="0" w:color="auto"/>
                    <w:right w:val="none" w:sz="0" w:space="0" w:color="auto"/>
                  </w:divBdr>
                </w:div>
                <w:div w:id="1018385702">
                  <w:marLeft w:val="0"/>
                  <w:marRight w:val="0"/>
                  <w:marTop w:val="0"/>
                  <w:marBottom w:val="0"/>
                  <w:divBdr>
                    <w:top w:val="none" w:sz="0" w:space="0" w:color="auto"/>
                    <w:left w:val="none" w:sz="0" w:space="0" w:color="auto"/>
                    <w:bottom w:val="none" w:sz="0" w:space="0" w:color="auto"/>
                    <w:right w:val="none" w:sz="0" w:space="0" w:color="auto"/>
                  </w:divBdr>
                </w:div>
                <w:div w:id="1018385715">
                  <w:marLeft w:val="0"/>
                  <w:marRight w:val="0"/>
                  <w:marTop w:val="0"/>
                  <w:marBottom w:val="0"/>
                  <w:divBdr>
                    <w:top w:val="none" w:sz="0" w:space="0" w:color="auto"/>
                    <w:left w:val="none" w:sz="0" w:space="0" w:color="auto"/>
                    <w:bottom w:val="none" w:sz="0" w:space="0" w:color="auto"/>
                    <w:right w:val="none" w:sz="0" w:space="0" w:color="auto"/>
                  </w:divBdr>
                </w:div>
                <w:div w:id="1018385729">
                  <w:marLeft w:val="0"/>
                  <w:marRight w:val="0"/>
                  <w:marTop w:val="0"/>
                  <w:marBottom w:val="0"/>
                  <w:divBdr>
                    <w:top w:val="none" w:sz="0" w:space="0" w:color="auto"/>
                    <w:left w:val="none" w:sz="0" w:space="0" w:color="auto"/>
                    <w:bottom w:val="none" w:sz="0" w:space="0" w:color="auto"/>
                    <w:right w:val="none" w:sz="0" w:space="0" w:color="auto"/>
                  </w:divBdr>
                </w:div>
                <w:div w:id="1018385756">
                  <w:marLeft w:val="0"/>
                  <w:marRight w:val="0"/>
                  <w:marTop w:val="0"/>
                  <w:marBottom w:val="0"/>
                  <w:divBdr>
                    <w:top w:val="none" w:sz="0" w:space="0" w:color="auto"/>
                    <w:left w:val="none" w:sz="0" w:space="0" w:color="auto"/>
                    <w:bottom w:val="none" w:sz="0" w:space="0" w:color="auto"/>
                    <w:right w:val="none" w:sz="0" w:space="0" w:color="auto"/>
                  </w:divBdr>
                </w:div>
                <w:div w:id="1018385760">
                  <w:marLeft w:val="0"/>
                  <w:marRight w:val="0"/>
                  <w:marTop w:val="0"/>
                  <w:marBottom w:val="0"/>
                  <w:divBdr>
                    <w:top w:val="none" w:sz="0" w:space="0" w:color="auto"/>
                    <w:left w:val="none" w:sz="0" w:space="0" w:color="auto"/>
                    <w:bottom w:val="none" w:sz="0" w:space="0" w:color="auto"/>
                    <w:right w:val="none" w:sz="0" w:space="0" w:color="auto"/>
                  </w:divBdr>
                </w:div>
                <w:div w:id="1018385768">
                  <w:marLeft w:val="0"/>
                  <w:marRight w:val="0"/>
                  <w:marTop w:val="0"/>
                  <w:marBottom w:val="0"/>
                  <w:divBdr>
                    <w:top w:val="none" w:sz="0" w:space="0" w:color="auto"/>
                    <w:left w:val="none" w:sz="0" w:space="0" w:color="auto"/>
                    <w:bottom w:val="none" w:sz="0" w:space="0" w:color="auto"/>
                    <w:right w:val="none" w:sz="0" w:space="0" w:color="auto"/>
                  </w:divBdr>
                </w:div>
                <w:div w:id="1018385775">
                  <w:marLeft w:val="0"/>
                  <w:marRight w:val="0"/>
                  <w:marTop w:val="0"/>
                  <w:marBottom w:val="0"/>
                  <w:divBdr>
                    <w:top w:val="none" w:sz="0" w:space="0" w:color="auto"/>
                    <w:left w:val="none" w:sz="0" w:space="0" w:color="auto"/>
                    <w:bottom w:val="none" w:sz="0" w:space="0" w:color="auto"/>
                    <w:right w:val="none" w:sz="0" w:space="0" w:color="auto"/>
                  </w:divBdr>
                </w:div>
                <w:div w:id="1018385785">
                  <w:marLeft w:val="0"/>
                  <w:marRight w:val="0"/>
                  <w:marTop w:val="0"/>
                  <w:marBottom w:val="0"/>
                  <w:divBdr>
                    <w:top w:val="none" w:sz="0" w:space="0" w:color="auto"/>
                    <w:left w:val="none" w:sz="0" w:space="0" w:color="auto"/>
                    <w:bottom w:val="none" w:sz="0" w:space="0" w:color="auto"/>
                    <w:right w:val="none" w:sz="0" w:space="0" w:color="auto"/>
                  </w:divBdr>
                </w:div>
                <w:div w:id="1018385795">
                  <w:marLeft w:val="0"/>
                  <w:marRight w:val="0"/>
                  <w:marTop w:val="0"/>
                  <w:marBottom w:val="0"/>
                  <w:divBdr>
                    <w:top w:val="none" w:sz="0" w:space="0" w:color="auto"/>
                    <w:left w:val="none" w:sz="0" w:space="0" w:color="auto"/>
                    <w:bottom w:val="none" w:sz="0" w:space="0" w:color="auto"/>
                    <w:right w:val="none" w:sz="0" w:space="0" w:color="auto"/>
                  </w:divBdr>
                </w:div>
                <w:div w:id="1018385799">
                  <w:marLeft w:val="0"/>
                  <w:marRight w:val="0"/>
                  <w:marTop w:val="0"/>
                  <w:marBottom w:val="0"/>
                  <w:divBdr>
                    <w:top w:val="none" w:sz="0" w:space="0" w:color="auto"/>
                    <w:left w:val="none" w:sz="0" w:space="0" w:color="auto"/>
                    <w:bottom w:val="none" w:sz="0" w:space="0" w:color="auto"/>
                    <w:right w:val="none" w:sz="0" w:space="0" w:color="auto"/>
                  </w:divBdr>
                </w:div>
                <w:div w:id="1018385800">
                  <w:marLeft w:val="0"/>
                  <w:marRight w:val="0"/>
                  <w:marTop w:val="0"/>
                  <w:marBottom w:val="0"/>
                  <w:divBdr>
                    <w:top w:val="none" w:sz="0" w:space="0" w:color="auto"/>
                    <w:left w:val="none" w:sz="0" w:space="0" w:color="auto"/>
                    <w:bottom w:val="none" w:sz="0" w:space="0" w:color="auto"/>
                    <w:right w:val="none" w:sz="0" w:space="0" w:color="auto"/>
                  </w:divBdr>
                </w:div>
                <w:div w:id="1018385812">
                  <w:marLeft w:val="0"/>
                  <w:marRight w:val="0"/>
                  <w:marTop w:val="0"/>
                  <w:marBottom w:val="0"/>
                  <w:divBdr>
                    <w:top w:val="none" w:sz="0" w:space="0" w:color="auto"/>
                    <w:left w:val="none" w:sz="0" w:space="0" w:color="auto"/>
                    <w:bottom w:val="none" w:sz="0" w:space="0" w:color="auto"/>
                    <w:right w:val="none" w:sz="0" w:space="0" w:color="auto"/>
                  </w:divBdr>
                </w:div>
                <w:div w:id="1018385822">
                  <w:marLeft w:val="0"/>
                  <w:marRight w:val="0"/>
                  <w:marTop w:val="0"/>
                  <w:marBottom w:val="0"/>
                  <w:divBdr>
                    <w:top w:val="none" w:sz="0" w:space="0" w:color="auto"/>
                    <w:left w:val="none" w:sz="0" w:space="0" w:color="auto"/>
                    <w:bottom w:val="none" w:sz="0" w:space="0" w:color="auto"/>
                    <w:right w:val="none" w:sz="0" w:space="0" w:color="auto"/>
                  </w:divBdr>
                </w:div>
                <w:div w:id="1018385860">
                  <w:marLeft w:val="0"/>
                  <w:marRight w:val="0"/>
                  <w:marTop w:val="0"/>
                  <w:marBottom w:val="0"/>
                  <w:divBdr>
                    <w:top w:val="none" w:sz="0" w:space="0" w:color="auto"/>
                    <w:left w:val="none" w:sz="0" w:space="0" w:color="auto"/>
                    <w:bottom w:val="none" w:sz="0" w:space="0" w:color="auto"/>
                    <w:right w:val="none" w:sz="0" w:space="0" w:color="auto"/>
                  </w:divBdr>
                </w:div>
                <w:div w:id="1018385864">
                  <w:marLeft w:val="0"/>
                  <w:marRight w:val="0"/>
                  <w:marTop w:val="0"/>
                  <w:marBottom w:val="0"/>
                  <w:divBdr>
                    <w:top w:val="none" w:sz="0" w:space="0" w:color="auto"/>
                    <w:left w:val="none" w:sz="0" w:space="0" w:color="auto"/>
                    <w:bottom w:val="none" w:sz="0" w:space="0" w:color="auto"/>
                    <w:right w:val="none" w:sz="0" w:space="0" w:color="auto"/>
                  </w:divBdr>
                </w:div>
                <w:div w:id="1018385888">
                  <w:marLeft w:val="0"/>
                  <w:marRight w:val="0"/>
                  <w:marTop w:val="0"/>
                  <w:marBottom w:val="0"/>
                  <w:divBdr>
                    <w:top w:val="none" w:sz="0" w:space="0" w:color="auto"/>
                    <w:left w:val="none" w:sz="0" w:space="0" w:color="auto"/>
                    <w:bottom w:val="none" w:sz="0" w:space="0" w:color="auto"/>
                    <w:right w:val="none" w:sz="0" w:space="0" w:color="auto"/>
                  </w:divBdr>
                </w:div>
                <w:div w:id="1018385895">
                  <w:marLeft w:val="0"/>
                  <w:marRight w:val="0"/>
                  <w:marTop w:val="0"/>
                  <w:marBottom w:val="0"/>
                  <w:divBdr>
                    <w:top w:val="none" w:sz="0" w:space="0" w:color="auto"/>
                    <w:left w:val="none" w:sz="0" w:space="0" w:color="auto"/>
                    <w:bottom w:val="none" w:sz="0" w:space="0" w:color="auto"/>
                    <w:right w:val="none" w:sz="0" w:space="0" w:color="auto"/>
                  </w:divBdr>
                </w:div>
                <w:div w:id="1018385897">
                  <w:marLeft w:val="0"/>
                  <w:marRight w:val="0"/>
                  <w:marTop w:val="0"/>
                  <w:marBottom w:val="0"/>
                  <w:divBdr>
                    <w:top w:val="none" w:sz="0" w:space="0" w:color="auto"/>
                    <w:left w:val="none" w:sz="0" w:space="0" w:color="auto"/>
                    <w:bottom w:val="none" w:sz="0" w:space="0" w:color="auto"/>
                    <w:right w:val="none" w:sz="0" w:space="0" w:color="auto"/>
                  </w:divBdr>
                </w:div>
                <w:div w:id="1018385899">
                  <w:marLeft w:val="0"/>
                  <w:marRight w:val="0"/>
                  <w:marTop w:val="0"/>
                  <w:marBottom w:val="0"/>
                  <w:divBdr>
                    <w:top w:val="none" w:sz="0" w:space="0" w:color="auto"/>
                    <w:left w:val="none" w:sz="0" w:space="0" w:color="auto"/>
                    <w:bottom w:val="none" w:sz="0" w:space="0" w:color="auto"/>
                    <w:right w:val="none" w:sz="0" w:space="0" w:color="auto"/>
                  </w:divBdr>
                </w:div>
                <w:div w:id="1018385915">
                  <w:marLeft w:val="0"/>
                  <w:marRight w:val="0"/>
                  <w:marTop w:val="0"/>
                  <w:marBottom w:val="0"/>
                  <w:divBdr>
                    <w:top w:val="none" w:sz="0" w:space="0" w:color="auto"/>
                    <w:left w:val="none" w:sz="0" w:space="0" w:color="auto"/>
                    <w:bottom w:val="none" w:sz="0" w:space="0" w:color="auto"/>
                    <w:right w:val="none" w:sz="0" w:space="0" w:color="auto"/>
                  </w:divBdr>
                </w:div>
                <w:div w:id="1018385922">
                  <w:marLeft w:val="0"/>
                  <w:marRight w:val="0"/>
                  <w:marTop w:val="0"/>
                  <w:marBottom w:val="0"/>
                  <w:divBdr>
                    <w:top w:val="none" w:sz="0" w:space="0" w:color="auto"/>
                    <w:left w:val="none" w:sz="0" w:space="0" w:color="auto"/>
                    <w:bottom w:val="none" w:sz="0" w:space="0" w:color="auto"/>
                    <w:right w:val="none" w:sz="0" w:space="0" w:color="auto"/>
                  </w:divBdr>
                </w:div>
                <w:div w:id="1018385930">
                  <w:marLeft w:val="0"/>
                  <w:marRight w:val="0"/>
                  <w:marTop w:val="0"/>
                  <w:marBottom w:val="0"/>
                  <w:divBdr>
                    <w:top w:val="none" w:sz="0" w:space="0" w:color="auto"/>
                    <w:left w:val="none" w:sz="0" w:space="0" w:color="auto"/>
                    <w:bottom w:val="none" w:sz="0" w:space="0" w:color="auto"/>
                    <w:right w:val="none" w:sz="0" w:space="0" w:color="auto"/>
                  </w:divBdr>
                </w:div>
                <w:div w:id="1018385935">
                  <w:marLeft w:val="0"/>
                  <w:marRight w:val="0"/>
                  <w:marTop w:val="0"/>
                  <w:marBottom w:val="0"/>
                  <w:divBdr>
                    <w:top w:val="none" w:sz="0" w:space="0" w:color="auto"/>
                    <w:left w:val="none" w:sz="0" w:space="0" w:color="auto"/>
                    <w:bottom w:val="none" w:sz="0" w:space="0" w:color="auto"/>
                    <w:right w:val="none" w:sz="0" w:space="0" w:color="auto"/>
                  </w:divBdr>
                </w:div>
                <w:div w:id="1018385938">
                  <w:marLeft w:val="0"/>
                  <w:marRight w:val="0"/>
                  <w:marTop w:val="0"/>
                  <w:marBottom w:val="0"/>
                  <w:divBdr>
                    <w:top w:val="none" w:sz="0" w:space="0" w:color="auto"/>
                    <w:left w:val="none" w:sz="0" w:space="0" w:color="auto"/>
                    <w:bottom w:val="none" w:sz="0" w:space="0" w:color="auto"/>
                    <w:right w:val="none" w:sz="0" w:space="0" w:color="auto"/>
                  </w:divBdr>
                </w:div>
                <w:div w:id="1018385940">
                  <w:marLeft w:val="0"/>
                  <w:marRight w:val="0"/>
                  <w:marTop w:val="0"/>
                  <w:marBottom w:val="0"/>
                  <w:divBdr>
                    <w:top w:val="none" w:sz="0" w:space="0" w:color="auto"/>
                    <w:left w:val="none" w:sz="0" w:space="0" w:color="auto"/>
                    <w:bottom w:val="none" w:sz="0" w:space="0" w:color="auto"/>
                    <w:right w:val="none" w:sz="0" w:space="0" w:color="auto"/>
                  </w:divBdr>
                </w:div>
                <w:div w:id="1018385954">
                  <w:marLeft w:val="0"/>
                  <w:marRight w:val="0"/>
                  <w:marTop w:val="0"/>
                  <w:marBottom w:val="0"/>
                  <w:divBdr>
                    <w:top w:val="none" w:sz="0" w:space="0" w:color="auto"/>
                    <w:left w:val="none" w:sz="0" w:space="0" w:color="auto"/>
                    <w:bottom w:val="none" w:sz="0" w:space="0" w:color="auto"/>
                    <w:right w:val="none" w:sz="0" w:space="0" w:color="auto"/>
                  </w:divBdr>
                </w:div>
                <w:div w:id="1018385959">
                  <w:marLeft w:val="0"/>
                  <w:marRight w:val="0"/>
                  <w:marTop w:val="0"/>
                  <w:marBottom w:val="0"/>
                  <w:divBdr>
                    <w:top w:val="none" w:sz="0" w:space="0" w:color="auto"/>
                    <w:left w:val="none" w:sz="0" w:space="0" w:color="auto"/>
                    <w:bottom w:val="none" w:sz="0" w:space="0" w:color="auto"/>
                    <w:right w:val="none" w:sz="0" w:space="0" w:color="auto"/>
                  </w:divBdr>
                </w:div>
                <w:div w:id="1018385962">
                  <w:marLeft w:val="0"/>
                  <w:marRight w:val="0"/>
                  <w:marTop w:val="0"/>
                  <w:marBottom w:val="0"/>
                  <w:divBdr>
                    <w:top w:val="none" w:sz="0" w:space="0" w:color="auto"/>
                    <w:left w:val="none" w:sz="0" w:space="0" w:color="auto"/>
                    <w:bottom w:val="none" w:sz="0" w:space="0" w:color="auto"/>
                    <w:right w:val="none" w:sz="0" w:space="0" w:color="auto"/>
                  </w:divBdr>
                </w:div>
                <w:div w:id="1018385969">
                  <w:marLeft w:val="0"/>
                  <w:marRight w:val="0"/>
                  <w:marTop w:val="0"/>
                  <w:marBottom w:val="0"/>
                  <w:divBdr>
                    <w:top w:val="none" w:sz="0" w:space="0" w:color="auto"/>
                    <w:left w:val="none" w:sz="0" w:space="0" w:color="auto"/>
                    <w:bottom w:val="none" w:sz="0" w:space="0" w:color="auto"/>
                    <w:right w:val="none" w:sz="0" w:space="0" w:color="auto"/>
                  </w:divBdr>
                </w:div>
                <w:div w:id="1018385980">
                  <w:marLeft w:val="0"/>
                  <w:marRight w:val="0"/>
                  <w:marTop w:val="0"/>
                  <w:marBottom w:val="0"/>
                  <w:divBdr>
                    <w:top w:val="none" w:sz="0" w:space="0" w:color="auto"/>
                    <w:left w:val="none" w:sz="0" w:space="0" w:color="auto"/>
                    <w:bottom w:val="none" w:sz="0" w:space="0" w:color="auto"/>
                    <w:right w:val="none" w:sz="0" w:space="0" w:color="auto"/>
                  </w:divBdr>
                </w:div>
                <w:div w:id="1018385984">
                  <w:marLeft w:val="0"/>
                  <w:marRight w:val="0"/>
                  <w:marTop w:val="0"/>
                  <w:marBottom w:val="0"/>
                  <w:divBdr>
                    <w:top w:val="none" w:sz="0" w:space="0" w:color="auto"/>
                    <w:left w:val="none" w:sz="0" w:space="0" w:color="auto"/>
                    <w:bottom w:val="none" w:sz="0" w:space="0" w:color="auto"/>
                    <w:right w:val="none" w:sz="0" w:space="0" w:color="auto"/>
                  </w:divBdr>
                </w:div>
                <w:div w:id="1018385986">
                  <w:marLeft w:val="0"/>
                  <w:marRight w:val="0"/>
                  <w:marTop w:val="0"/>
                  <w:marBottom w:val="0"/>
                  <w:divBdr>
                    <w:top w:val="none" w:sz="0" w:space="0" w:color="auto"/>
                    <w:left w:val="none" w:sz="0" w:space="0" w:color="auto"/>
                    <w:bottom w:val="none" w:sz="0" w:space="0" w:color="auto"/>
                    <w:right w:val="none" w:sz="0" w:space="0" w:color="auto"/>
                  </w:divBdr>
                </w:div>
                <w:div w:id="1018385987">
                  <w:marLeft w:val="0"/>
                  <w:marRight w:val="0"/>
                  <w:marTop w:val="0"/>
                  <w:marBottom w:val="0"/>
                  <w:divBdr>
                    <w:top w:val="none" w:sz="0" w:space="0" w:color="auto"/>
                    <w:left w:val="none" w:sz="0" w:space="0" w:color="auto"/>
                    <w:bottom w:val="none" w:sz="0" w:space="0" w:color="auto"/>
                    <w:right w:val="none" w:sz="0" w:space="0" w:color="auto"/>
                  </w:divBdr>
                </w:div>
                <w:div w:id="1018385990">
                  <w:marLeft w:val="0"/>
                  <w:marRight w:val="0"/>
                  <w:marTop w:val="0"/>
                  <w:marBottom w:val="0"/>
                  <w:divBdr>
                    <w:top w:val="none" w:sz="0" w:space="0" w:color="auto"/>
                    <w:left w:val="none" w:sz="0" w:space="0" w:color="auto"/>
                    <w:bottom w:val="none" w:sz="0" w:space="0" w:color="auto"/>
                    <w:right w:val="none" w:sz="0" w:space="0" w:color="auto"/>
                  </w:divBdr>
                </w:div>
                <w:div w:id="1018386008">
                  <w:marLeft w:val="0"/>
                  <w:marRight w:val="0"/>
                  <w:marTop w:val="0"/>
                  <w:marBottom w:val="0"/>
                  <w:divBdr>
                    <w:top w:val="none" w:sz="0" w:space="0" w:color="auto"/>
                    <w:left w:val="none" w:sz="0" w:space="0" w:color="auto"/>
                    <w:bottom w:val="none" w:sz="0" w:space="0" w:color="auto"/>
                    <w:right w:val="none" w:sz="0" w:space="0" w:color="auto"/>
                  </w:divBdr>
                </w:div>
                <w:div w:id="1018386021">
                  <w:marLeft w:val="0"/>
                  <w:marRight w:val="0"/>
                  <w:marTop w:val="0"/>
                  <w:marBottom w:val="0"/>
                  <w:divBdr>
                    <w:top w:val="none" w:sz="0" w:space="0" w:color="auto"/>
                    <w:left w:val="none" w:sz="0" w:space="0" w:color="auto"/>
                    <w:bottom w:val="none" w:sz="0" w:space="0" w:color="auto"/>
                    <w:right w:val="none" w:sz="0" w:space="0" w:color="auto"/>
                  </w:divBdr>
                </w:div>
                <w:div w:id="1018386026">
                  <w:marLeft w:val="0"/>
                  <w:marRight w:val="0"/>
                  <w:marTop w:val="0"/>
                  <w:marBottom w:val="0"/>
                  <w:divBdr>
                    <w:top w:val="none" w:sz="0" w:space="0" w:color="auto"/>
                    <w:left w:val="none" w:sz="0" w:space="0" w:color="auto"/>
                    <w:bottom w:val="none" w:sz="0" w:space="0" w:color="auto"/>
                    <w:right w:val="none" w:sz="0" w:space="0" w:color="auto"/>
                  </w:divBdr>
                </w:div>
                <w:div w:id="1018386031">
                  <w:marLeft w:val="0"/>
                  <w:marRight w:val="0"/>
                  <w:marTop w:val="0"/>
                  <w:marBottom w:val="0"/>
                  <w:divBdr>
                    <w:top w:val="none" w:sz="0" w:space="0" w:color="auto"/>
                    <w:left w:val="none" w:sz="0" w:space="0" w:color="auto"/>
                    <w:bottom w:val="none" w:sz="0" w:space="0" w:color="auto"/>
                    <w:right w:val="none" w:sz="0" w:space="0" w:color="auto"/>
                  </w:divBdr>
                </w:div>
                <w:div w:id="1018386035">
                  <w:marLeft w:val="0"/>
                  <w:marRight w:val="0"/>
                  <w:marTop w:val="0"/>
                  <w:marBottom w:val="0"/>
                  <w:divBdr>
                    <w:top w:val="none" w:sz="0" w:space="0" w:color="auto"/>
                    <w:left w:val="none" w:sz="0" w:space="0" w:color="auto"/>
                    <w:bottom w:val="none" w:sz="0" w:space="0" w:color="auto"/>
                    <w:right w:val="none" w:sz="0" w:space="0" w:color="auto"/>
                  </w:divBdr>
                </w:div>
                <w:div w:id="1018386037">
                  <w:marLeft w:val="0"/>
                  <w:marRight w:val="0"/>
                  <w:marTop w:val="0"/>
                  <w:marBottom w:val="0"/>
                  <w:divBdr>
                    <w:top w:val="none" w:sz="0" w:space="0" w:color="auto"/>
                    <w:left w:val="none" w:sz="0" w:space="0" w:color="auto"/>
                    <w:bottom w:val="none" w:sz="0" w:space="0" w:color="auto"/>
                    <w:right w:val="none" w:sz="0" w:space="0" w:color="auto"/>
                  </w:divBdr>
                </w:div>
                <w:div w:id="1018386043">
                  <w:marLeft w:val="0"/>
                  <w:marRight w:val="0"/>
                  <w:marTop w:val="0"/>
                  <w:marBottom w:val="0"/>
                  <w:divBdr>
                    <w:top w:val="none" w:sz="0" w:space="0" w:color="auto"/>
                    <w:left w:val="none" w:sz="0" w:space="0" w:color="auto"/>
                    <w:bottom w:val="none" w:sz="0" w:space="0" w:color="auto"/>
                    <w:right w:val="none" w:sz="0" w:space="0" w:color="auto"/>
                  </w:divBdr>
                </w:div>
                <w:div w:id="1018386044">
                  <w:marLeft w:val="0"/>
                  <w:marRight w:val="0"/>
                  <w:marTop w:val="0"/>
                  <w:marBottom w:val="0"/>
                  <w:divBdr>
                    <w:top w:val="none" w:sz="0" w:space="0" w:color="auto"/>
                    <w:left w:val="none" w:sz="0" w:space="0" w:color="auto"/>
                    <w:bottom w:val="none" w:sz="0" w:space="0" w:color="auto"/>
                    <w:right w:val="none" w:sz="0" w:space="0" w:color="auto"/>
                  </w:divBdr>
                </w:div>
                <w:div w:id="101838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384984">
          <w:marLeft w:val="0"/>
          <w:marRight w:val="0"/>
          <w:marTop w:val="15"/>
          <w:marBottom w:val="0"/>
          <w:divBdr>
            <w:top w:val="single" w:sz="48" w:space="0" w:color="auto"/>
            <w:left w:val="single" w:sz="48" w:space="0" w:color="auto"/>
            <w:bottom w:val="single" w:sz="48" w:space="0" w:color="auto"/>
            <w:right w:val="single" w:sz="48" w:space="0" w:color="auto"/>
          </w:divBdr>
          <w:divsChild>
            <w:div w:id="1018385190">
              <w:marLeft w:val="0"/>
              <w:marRight w:val="0"/>
              <w:marTop w:val="0"/>
              <w:marBottom w:val="0"/>
              <w:divBdr>
                <w:top w:val="none" w:sz="0" w:space="0" w:color="auto"/>
                <w:left w:val="none" w:sz="0" w:space="0" w:color="auto"/>
                <w:bottom w:val="none" w:sz="0" w:space="0" w:color="auto"/>
                <w:right w:val="none" w:sz="0" w:space="0" w:color="auto"/>
              </w:divBdr>
              <w:divsChild>
                <w:div w:id="1018383799">
                  <w:marLeft w:val="0"/>
                  <w:marRight w:val="0"/>
                  <w:marTop w:val="0"/>
                  <w:marBottom w:val="0"/>
                  <w:divBdr>
                    <w:top w:val="none" w:sz="0" w:space="0" w:color="auto"/>
                    <w:left w:val="none" w:sz="0" w:space="0" w:color="auto"/>
                    <w:bottom w:val="none" w:sz="0" w:space="0" w:color="auto"/>
                    <w:right w:val="none" w:sz="0" w:space="0" w:color="auto"/>
                  </w:divBdr>
                </w:div>
                <w:div w:id="1018383845">
                  <w:marLeft w:val="0"/>
                  <w:marRight w:val="0"/>
                  <w:marTop w:val="0"/>
                  <w:marBottom w:val="0"/>
                  <w:divBdr>
                    <w:top w:val="none" w:sz="0" w:space="0" w:color="auto"/>
                    <w:left w:val="none" w:sz="0" w:space="0" w:color="auto"/>
                    <w:bottom w:val="none" w:sz="0" w:space="0" w:color="auto"/>
                    <w:right w:val="none" w:sz="0" w:space="0" w:color="auto"/>
                  </w:divBdr>
                </w:div>
                <w:div w:id="1018383849">
                  <w:marLeft w:val="0"/>
                  <w:marRight w:val="0"/>
                  <w:marTop w:val="0"/>
                  <w:marBottom w:val="0"/>
                  <w:divBdr>
                    <w:top w:val="none" w:sz="0" w:space="0" w:color="auto"/>
                    <w:left w:val="none" w:sz="0" w:space="0" w:color="auto"/>
                    <w:bottom w:val="none" w:sz="0" w:space="0" w:color="auto"/>
                    <w:right w:val="none" w:sz="0" w:space="0" w:color="auto"/>
                  </w:divBdr>
                </w:div>
                <w:div w:id="1018383886">
                  <w:marLeft w:val="0"/>
                  <w:marRight w:val="0"/>
                  <w:marTop w:val="0"/>
                  <w:marBottom w:val="0"/>
                  <w:divBdr>
                    <w:top w:val="none" w:sz="0" w:space="0" w:color="auto"/>
                    <w:left w:val="none" w:sz="0" w:space="0" w:color="auto"/>
                    <w:bottom w:val="none" w:sz="0" w:space="0" w:color="auto"/>
                    <w:right w:val="none" w:sz="0" w:space="0" w:color="auto"/>
                  </w:divBdr>
                </w:div>
                <w:div w:id="1018383891">
                  <w:marLeft w:val="0"/>
                  <w:marRight w:val="0"/>
                  <w:marTop w:val="0"/>
                  <w:marBottom w:val="0"/>
                  <w:divBdr>
                    <w:top w:val="none" w:sz="0" w:space="0" w:color="auto"/>
                    <w:left w:val="none" w:sz="0" w:space="0" w:color="auto"/>
                    <w:bottom w:val="none" w:sz="0" w:space="0" w:color="auto"/>
                    <w:right w:val="none" w:sz="0" w:space="0" w:color="auto"/>
                  </w:divBdr>
                </w:div>
                <w:div w:id="1018383902">
                  <w:marLeft w:val="0"/>
                  <w:marRight w:val="0"/>
                  <w:marTop w:val="0"/>
                  <w:marBottom w:val="0"/>
                  <w:divBdr>
                    <w:top w:val="none" w:sz="0" w:space="0" w:color="auto"/>
                    <w:left w:val="none" w:sz="0" w:space="0" w:color="auto"/>
                    <w:bottom w:val="none" w:sz="0" w:space="0" w:color="auto"/>
                    <w:right w:val="none" w:sz="0" w:space="0" w:color="auto"/>
                  </w:divBdr>
                </w:div>
                <w:div w:id="1018383914">
                  <w:marLeft w:val="0"/>
                  <w:marRight w:val="0"/>
                  <w:marTop w:val="0"/>
                  <w:marBottom w:val="0"/>
                  <w:divBdr>
                    <w:top w:val="none" w:sz="0" w:space="0" w:color="auto"/>
                    <w:left w:val="none" w:sz="0" w:space="0" w:color="auto"/>
                    <w:bottom w:val="none" w:sz="0" w:space="0" w:color="auto"/>
                    <w:right w:val="none" w:sz="0" w:space="0" w:color="auto"/>
                  </w:divBdr>
                </w:div>
                <w:div w:id="1018383929">
                  <w:marLeft w:val="0"/>
                  <w:marRight w:val="0"/>
                  <w:marTop w:val="0"/>
                  <w:marBottom w:val="0"/>
                  <w:divBdr>
                    <w:top w:val="none" w:sz="0" w:space="0" w:color="auto"/>
                    <w:left w:val="none" w:sz="0" w:space="0" w:color="auto"/>
                    <w:bottom w:val="none" w:sz="0" w:space="0" w:color="auto"/>
                    <w:right w:val="none" w:sz="0" w:space="0" w:color="auto"/>
                  </w:divBdr>
                </w:div>
                <w:div w:id="1018383933">
                  <w:marLeft w:val="0"/>
                  <w:marRight w:val="0"/>
                  <w:marTop w:val="0"/>
                  <w:marBottom w:val="0"/>
                  <w:divBdr>
                    <w:top w:val="none" w:sz="0" w:space="0" w:color="auto"/>
                    <w:left w:val="none" w:sz="0" w:space="0" w:color="auto"/>
                    <w:bottom w:val="none" w:sz="0" w:space="0" w:color="auto"/>
                    <w:right w:val="none" w:sz="0" w:space="0" w:color="auto"/>
                  </w:divBdr>
                </w:div>
                <w:div w:id="1018383942">
                  <w:marLeft w:val="0"/>
                  <w:marRight w:val="0"/>
                  <w:marTop w:val="0"/>
                  <w:marBottom w:val="0"/>
                  <w:divBdr>
                    <w:top w:val="none" w:sz="0" w:space="0" w:color="auto"/>
                    <w:left w:val="none" w:sz="0" w:space="0" w:color="auto"/>
                    <w:bottom w:val="none" w:sz="0" w:space="0" w:color="auto"/>
                    <w:right w:val="none" w:sz="0" w:space="0" w:color="auto"/>
                  </w:divBdr>
                </w:div>
                <w:div w:id="1018383968">
                  <w:marLeft w:val="0"/>
                  <w:marRight w:val="0"/>
                  <w:marTop w:val="0"/>
                  <w:marBottom w:val="0"/>
                  <w:divBdr>
                    <w:top w:val="none" w:sz="0" w:space="0" w:color="auto"/>
                    <w:left w:val="none" w:sz="0" w:space="0" w:color="auto"/>
                    <w:bottom w:val="none" w:sz="0" w:space="0" w:color="auto"/>
                    <w:right w:val="none" w:sz="0" w:space="0" w:color="auto"/>
                  </w:divBdr>
                </w:div>
                <w:div w:id="1018383990">
                  <w:marLeft w:val="0"/>
                  <w:marRight w:val="0"/>
                  <w:marTop w:val="0"/>
                  <w:marBottom w:val="0"/>
                  <w:divBdr>
                    <w:top w:val="none" w:sz="0" w:space="0" w:color="auto"/>
                    <w:left w:val="none" w:sz="0" w:space="0" w:color="auto"/>
                    <w:bottom w:val="none" w:sz="0" w:space="0" w:color="auto"/>
                    <w:right w:val="none" w:sz="0" w:space="0" w:color="auto"/>
                  </w:divBdr>
                </w:div>
                <w:div w:id="1018384005">
                  <w:marLeft w:val="0"/>
                  <w:marRight w:val="0"/>
                  <w:marTop w:val="0"/>
                  <w:marBottom w:val="0"/>
                  <w:divBdr>
                    <w:top w:val="none" w:sz="0" w:space="0" w:color="auto"/>
                    <w:left w:val="none" w:sz="0" w:space="0" w:color="auto"/>
                    <w:bottom w:val="none" w:sz="0" w:space="0" w:color="auto"/>
                    <w:right w:val="none" w:sz="0" w:space="0" w:color="auto"/>
                  </w:divBdr>
                </w:div>
                <w:div w:id="1018384014">
                  <w:marLeft w:val="0"/>
                  <w:marRight w:val="0"/>
                  <w:marTop w:val="0"/>
                  <w:marBottom w:val="0"/>
                  <w:divBdr>
                    <w:top w:val="none" w:sz="0" w:space="0" w:color="auto"/>
                    <w:left w:val="none" w:sz="0" w:space="0" w:color="auto"/>
                    <w:bottom w:val="none" w:sz="0" w:space="0" w:color="auto"/>
                    <w:right w:val="none" w:sz="0" w:space="0" w:color="auto"/>
                  </w:divBdr>
                </w:div>
                <w:div w:id="1018384037">
                  <w:marLeft w:val="0"/>
                  <w:marRight w:val="0"/>
                  <w:marTop w:val="0"/>
                  <w:marBottom w:val="0"/>
                  <w:divBdr>
                    <w:top w:val="none" w:sz="0" w:space="0" w:color="auto"/>
                    <w:left w:val="none" w:sz="0" w:space="0" w:color="auto"/>
                    <w:bottom w:val="none" w:sz="0" w:space="0" w:color="auto"/>
                    <w:right w:val="none" w:sz="0" w:space="0" w:color="auto"/>
                  </w:divBdr>
                </w:div>
                <w:div w:id="1018384042">
                  <w:marLeft w:val="0"/>
                  <w:marRight w:val="0"/>
                  <w:marTop w:val="0"/>
                  <w:marBottom w:val="0"/>
                  <w:divBdr>
                    <w:top w:val="none" w:sz="0" w:space="0" w:color="auto"/>
                    <w:left w:val="none" w:sz="0" w:space="0" w:color="auto"/>
                    <w:bottom w:val="none" w:sz="0" w:space="0" w:color="auto"/>
                    <w:right w:val="none" w:sz="0" w:space="0" w:color="auto"/>
                  </w:divBdr>
                </w:div>
                <w:div w:id="1018384049">
                  <w:marLeft w:val="0"/>
                  <w:marRight w:val="0"/>
                  <w:marTop w:val="0"/>
                  <w:marBottom w:val="0"/>
                  <w:divBdr>
                    <w:top w:val="none" w:sz="0" w:space="0" w:color="auto"/>
                    <w:left w:val="none" w:sz="0" w:space="0" w:color="auto"/>
                    <w:bottom w:val="none" w:sz="0" w:space="0" w:color="auto"/>
                    <w:right w:val="none" w:sz="0" w:space="0" w:color="auto"/>
                  </w:divBdr>
                </w:div>
                <w:div w:id="1018384050">
                  <w:marLeft w:val="0"/>
                  <w:marRight w:val="0"/>
                  <w:marTop w:val="0"/>
                  <w:marBottom w:val="0"/>
                  <w:divBdr>
                    <w:top w:val="none" w:sz="0" w:space="0" w:color="auto"/>
                    <w:left w:val="none" w:sz="0" w:space="0" w:color="auto"/>
                    <w:bottom w:val="none" w:sz="0" w:space="0" w:color="auto"/>
                    <w:right w:val="none" w:sz="0" w:space="0" w:color="auto"/>
                  </w:divBdr>
                </w:div>
                <w:div w:id="1018384065">
                  <w:marLeft w:val="0"/>
                  <w:marRight w:val="0"/>
                  <w:marTop w:val="0"/>
                  <w:marBottom w:val="0"/>
                  <w:divBdr>
                    <w:top w:val="none" w:sz="0" w:space="0" w:color="auto"/>
                    <w:left w:val="none" w:sz="0" w:space="0" w:color="auto"/>
                    <w:bottom w:val="none" w:sz="0" w:space="0" w:color="auto"/>
                    <w:right w:val="none" w:sz="0" w:space="0" w:color="auto"/>
                  </w:divBdr>
                </w:div>
                <w:div w:id="1018384073">
                  <w:marLeft w:val="0"/>
                  <w:marRight w:val="0"/>
                  <w:marTop w:val="0"/>
                  <w:marBottom w:val="0"/>
                  <w:divBdr>
                    <w:top w:val="none" w:sz="0" w:space="0" w:color="auto"/>
                    <w:left w:val="none" w:sz="0" w:space="0" w:color="auto"/>
                    <w:bottom w:val="none" w:sz="0" w:space="0" w:color="auto"/>
                    <w:right w:val="none" w:sz="0" w:space="0" w:color="auto"/>
                  </w:divBdr>
                </w:div>
                <w:div w:id="1018384099">
                  <w:marLeft w:val="0"/>
                  <w:marRight w:val="0"/>
                  <w:marTop w:val="0"/>
                  <w:marBottom w:val="0"/>
                  <w:divBdr>
                    <w:top w:val="none" w:sz="0" w:space="0" w:color="auto"/>
                    <w:left w:val="none" w:sz="0" w:space="0" w:color="auto"/>
                    <w:bottom w:val="none" w:sz="0" w:space="0" w:color="auto"/>
                    <w:right w:val="none" w:sz="0" w:space="0" w:color="auto"/>
                  </w:divBdr>
                </w:div>
                <w:div w:id="1018384151">
                  <w:marLeft w:val="0"/>
                  <w:marRight w:val="0"/>
                  <w:marTop w:val="0"/>
                  <w:marBottom w:val="0"/>
                  <w:divBdr>
                    <w:top w:val="none" w:sz="0" w:space="0" w:color="auto"/>
                    <w:left w:val="none" w:sz="0" w:space="0" w:color="auto"/>
                    <w:bottom w:val="none" w:sz="0" w:space="0" w:color="auto"/>
                    <w:right w:val="none" w:sz="0" w:space="0" w:color="auto"/>
                  </w:divBdr>
                </w:div>
                <w:div w:id="1018384171">
                  <w:marLeft w:val="0"/>
                  <w:marRight w:val="0"/>
                  <w:marTop w:val="0"/>
                  <w:marBottom w:val="0"/>
                  <w:divBdr>
                    <w:top w:val="none" w:sz="0" w:space="0" w:color="auto"/>
                    <w:left w:val="none" w:sz="0" w:space="0" w:color="auto"/>
                    <w:bottom w:val="none" w:sz="0" w:space="0" w:color="auto"/>
                    <w:right w:val="none" w:sz="0" w:space="0" w:color="auto"/>
                  </w:divBdr>
                </w:div>
                <w:div w:id="1018384197">
                  <w:marLeft w:val="0"/>
                  <w:marRight w:val="0"/>
                  <w:marTop w:val="0"/>
                  <w:marBottom w:val="0"/>
                  <w:divBdr>
                    <w:top w:val="none" w:sz="0" w:space="0" w:color="auto"/>
                    <w:left w:val="none" w:sz="0" w:space="0" w:color="auto"/>
                    <w:bottom w:val="none" w:sz="0" w:space="0" w:color="auto"/>
                    <w:right w:val="none" w:sz="0" w:space="0" w:color="auto"/>
                  </w:divBdr>
                </w:div>
                <w:div w:id="1018384225">
                  <w:marLeft w:val="0"/>
                  <w:marRight w:val="0"/>
                  <w:marTop w:val="0"/>
                  <w:marBottom w:val="0"/>
                  <w:divBdr>
                    <w:top w:val="none" w:sz="0" w:space="0" w:color="auto"/>
                    <w:left w:val="none" w:sz="0" w:space="0" w:color="auto"/>
                    <w:bottom w:val="none" w:sz="0" w:space="0" w:color="auto"/>
                    <w:right w:val="none" w:sz="0" w:space="0" w:color="auto"/>
                  </w:divBdr>
                </w:div>
                <w:div w:id="1018384248">
                  <w:marLeft w:val="0"/>
                  <w:marRight w:val="0"/>
                  <w:marTop w:val="0"/>
                  <w:marBottom w:val="0"/>
                  <w:divBdr>
                    <w:top w:val="none" w:sz="0" w:space="0" w:color="auto"/>
                    <w:left w:val="none" w:sz="0" w:space="0" w:color="auto"/>
                    <w:bottom w:val="none" w:sz="0" w:space="0" w:color="auto"/>
                    <w:right w:val="none" w:sz="0" w:space="0" w:color="auto"/>
                  </w:divBdr>
                </w:div>
                <w:div w:id="1018384265">
                  <w:marLeft w:val="0"/>
                  <w:marRight w:val="0"/>
                  <w:marTop w:val="0"/>
                  <w:marBottom w:val="0"/>
                  <w:divBdr>
                    <w:top w:val="none" w:sz="0" w:space="0" w:color="auto"/>
                    <w:left w:val="none" w:sz="0" w:space="0" w:color="auto"/>
                    <w:bottom w:val="none" w:sz="0" w:space="0" w:color="auto"/>
                    <w:right w:val="none" w:sz="0" w:space="0" w:color="auto"/>
                  </w:divBdr>
                </w:div>
                <w:div w:id="1018384267">
                  <w:marLeft w:val="0"/>
                  <w:marRight w:val="0"/>
                  <w:marTop w:val="0"/>
                  <w:marBottom w:val="0"/>
                  <w:divBdr>
                    <w:top w:val="none" w:sz="0" w:space="0" w:color="auto"/>
                    <w:left w:val="none" w:sz="0" w:space="0" w:color="auto"/>
                    <w:bottom w:val="none" w:sz="0" w:space="0" w:color="auto"/>
                    <w:right w:val="none" w:sz="0" w:space="0" w:color="auto"/>
                  </w:divBdr>
                </w:div>
                <w:div w:id="1018384326">
                  <w:marLeft w:val="0"/>
                  <w:marRight w:val="0"/>
                  <w:marTop w:val="0"/>
                  <w:marBottom w:val="0"/>
                  <w:divBdr>
                    <w:top w:val="none" w:sz="0" w:space="0" w:color="auto"/>
                    <w:left w:val="none" w:sz="0" w:space="0" w:color="auto"/>
                    <w:bottom w:val="none" w:sz="0" w:space="0" w:color="auto"/>
                    <w:right w:val="none" w:sz="0" w:space="0" w:color="auto"/>
                  </w:divBdr>
                </w:div>
                <w:div w:id="1018384330">
                  <w:marLeft w:val="0"/>
                  <w:marRight w:val="0"/>
                  <w:marTop w:val="0"/>
                  <w:marBottom w:val="0"/>
                  <w:divBdr>
                    <w:top w:val="none" w:sz="0" w:space="0" w:color="auto"/>
                    <w:left w:val="none" w:sz="0" w:space="0" w:color="auto"/>
                    <w:bottom w:val="none" w:sz="0" w:space="0" w:color="auto"/>
                    <w:right w:val="none" w:sz="0" w:space="0" w:color="auto"/>
                  </w:divBdr>
                </w:div>
                <w:div w:id="1018384338">
                  <w:marLeft w:val="0"/>
                  <w:marRight w:val="0"/>
                  <w:marTop w:val="0"/>
                  <w:marBottom w:val="0"/>
                  <w:divBdr>
                    <w:top w:val="none" w:sz="0" w:space="0" w:color="auto"/>
                    <w:left w:val="none" w:sz="0" w:space="0" w:color="auto"/>
                    <w:bottom w:val="none" w:sz="0" w:space="0" w:color="auto"/>
                    <w:right w:val="none" w:sz="0" w:space="0" w:color="auto"/>
                  </w:divBdr>
                </w:div>
                <w:div w:id="1018384340">
                  <w:marLeft w:val="0"/>
                  <w:marRight w:val="0"/>
                  <w:marTop w:val="0"/>
                  <w:marBottom w:val="0"/>
                  <w:divBdr>
                    <w:top w:val="none" w:sz="0" w:space="0" w:color="auto"/>
                    <w:left w:val="none" w:sz="0" w:space="0" w:color="auto"/>
                    <w:bottom w:val="none" w:sz="0" w:space="0" w:color="auto"/>
                    <w:right w:val="none" w:sz="0" w:space="0" w:color="auto"/>
                  </w:divBdr>
                </w:div>
                <w:div w:id="1018384362">
                  <w:marLeft w:val="0"/>
                  <w:marRight w:val="0"/>
                  <w:marTop w:val="0"/>
                  <w:marBottom w:val="0"/>
                  <w:divBdr>
                    <w:top w:val="none" w:sz="0" w:space="0" w:color="auto"/>
                    <w:left w:val="none" w:sz="0" w:space="0" w:color="auto"/>
                    <w:bottom w:val="none" w:sz="0" w:space="0" w:color="auto"/>
                    <w:right w:val="none" w:sz="0" w:space="0" w:color="auto"/>
                  </w:divBdr>
                </w:div>
                <w:div w:id="1018384364">
                  <w:marLeft w:val="0"/>
                  <w:marRight w:val="0"/>
                  <w:marTop w:val="0"/>
                  <w:marBottom w:val="0"/>
                  <w:divBdr>
                    <w:top w:val="none" w:sz="0" w:space="0" w:color="auto"/>
                    <w:left w:val="none" w:sz="0" w:space="0" w:color="auto"/>
                    <w:bottom w:val="none" w:sz="0" w:space="0" w:color="auto"/>
                    <w:right w:val="none" w:sz="0" w:space="0" w:color="auto"/>
                  </w:divBdr>
                </w:div>
                <w:div w:id="1018384370">
                  <w:marLeft w:val="0"/>
                  <w:marRight w:val="0"/>
                  <w:marTop w:val="0"/>
                  <w:marBottom w:val="0"/>
                  <w:divBdr>
                    <w:top w:val="none" w:sz="0" w:space="0" w:color="auto"/>
                    <w:left w:val="none" w:sz="0" w:space="0" w:color="auto"/>
                    <w:bottom w:val="none" w:sz="0" w:space="0" w:color="auto"/>
                    <w:right w:val="none" w:sz="0" w:space="0" w:color="auto"/>
                  </w:divBdr>
                </w:div>
                <w:div w:id="1018384397">
                  <w:marLeft w:val="0"/>
                  <w:marRight w:val="0"/>
                  <w:marTop w:val="0"/>
                  <w:marBottom w:val="0"/>
                  <w:divBdr>
                    <w:top w:val="none" w:sz="0" w:space="0" w:color="auto"/>
                    <w:left w:val="none" w:sz="0" w:space="0" w:color="auto"/>
                    <w:bottom w:val="none" w:sz="0" w:space="0" w:color="auto"/>
                    <w:right w:val="none" w:sz="0" w:space="0" w:color="auto"/>
                  </w:divBdr>
                </w:div>
                <w:div w:id="1018384423">
                  <w:marLeft w:val="0"/>
                  <w:marRight w:val="0"/>
                  <w:marTop w:val="0"/>
                  <w:marBottom w:val="0"/>
                  <w:divBdr>
                    <w:top w:val="none" w:sz="0" w:space="0" w:color="auto"/>
                    <w:left w:val="none" w:sz="0" w:space="0" w:color="auto"/>
                    <w:bottom w:val="none" w:sz="0" w:space="0" w:color="auto"/>
                    <w:right w:val="none" w:sz="0" w:space="0" w:color="auto"/>
                  </w:divBdr>
                </w:div>
                <w:div w:id="1018384437">
                  <w:marLeft w:val="0"/>
                  <w:marRight w:val="0"/>
                  <w:marTop w:val="0"/>
                  <w:marBottom w:val="0"/>
                  <w:divBdr>
                    <w:top w:val="none" w:sz="0" w:space="0" w:color="auto"/>
                    <w:left w:val="none" w:sz="0" w:space="0" w:color="auto"/>
                    <w:bottom w:val="none" w:sz="0" w:space="0" w:color="auto"/>
                    <w:right w:val="none" w:sz="0" w:space="0" w:color="auto"/>
                  </w:divBdr>
                </w:div>
                <w:div w:id="1018384446">
                  <w:marLeft w:val="0"/>
                  <w:marRight w:val="0"/>
                  <w:marTop w:val="0"/>
                  <w:marBottom w:val="0"/>
                  <w:divBdr>
                    <w:top w:val="none" w:sz="0" w:space="0" w:color="auto"/>
                    <w:left w:val="none" w:sz="0" w:space="0" w:color="auto"/>
                    <w:bottom w:val="none" w:sz="0" w:space="0" w:color="auto"/>
                    <w:right w:val="none" w:sz="0" w:space="0" w:color="auto"/>
                  </w:divBdr>
                </w:div>
                <w:div w:id="1018384510">
                  <w:marLeft w:val="0"/>
                  <w:marRight w:val="0"/>
                  <w:marTop w:val="0"/>
                  <w:marBottom w:val="0"/>
                  <w:divBdr>
                    <w:top w:val="none" w:sz="0" w:space="0" w:color="auto"/>
                    <w:left w:val="none" w:sz="0" w:space="0" w:color="auto"/>
                    <w:bottom w:val="none" w:sz="0" w:space="0" w:color="auto"/>
                    <w:right w:val="none" w:sz="0" w:space="0" w:color="auto"/>
                  </w:divBdr>
                </w:div>
                <w:div w:id="1018384520">
                  <w:marLeft w:val="0"/>
                  <w:marRight w:val="0"/>
                  <w:marTop w:val="0"/>
                  <w:marBottom w:val="0"/>
                  <w:divBdr>
                    <w:top w:val="none" w:sz="0" w:space="0" w:color="auto"/>
                    <w:left w:val="none" w:sz="0" w:space="0" w:color="auto"/>
                    <w:bottom w:val="none" w:sz="0" w:space="0" w:color="auto"/>
                    <w:right w:val="none" w:sz="0" w:space="0" w:color="auto"/>
                  </w:divBdr>
                </w:div>
                <w:div w:id="1018384549">
                  <w:marLeft w:val="0"/>
                  <w:marRight w:val="0"/>
                  <w:marTop w:val="0"/>
                  <w:marBottom w:val="0"/>
                  <w:divBdr>
                    <w:top w:val="none" w:sz="0" w:space="0" w:color="auto"/>
                    <w:left w:val="none" w:sz="0" w:space="0" w:color="auto"/>
                    <w:bottom w:val="none" w:sz="0" w:space="0" w:color="auto"/>
                    <w:right w:val="none" w:sz="0" w:space="0" w:color="auto"/>
                  </w:divBdr>
                </w:div>
                <w:div w:id="1018384557">
                  <w:marLeft w:val="0"/>
                  <w:marRight w:val="0"/>
                  <w:marTop w:val="0"/>
                  <w:marBottom w:val="0"/>
                  <w:divBdr>
                    <w:top w:val="none" w:sz="0" w:space="0" w:color="auto"/>
                    <w:left w:val="none" w:sz="0" w:space="0" w:color="auto"/>
                    <w:bottom w:val="none" w:sz="0" w:space="0" w:color="auto"/>
                    <w:right w:val="none" w:sz="0" w:space="0" w:color="auto"/>
                  </w:divBdr>
                </w:div>
                <w:div w:id="1018384563">
                  <w:marLeft w:val="0"/>
                  <w:marRight w:val="0"/>
                  <w:marTop w:val="0"/>
                  <w:marBottom w:val="0"/>
                  <w:divBdr>
                    <w:top w:val="none" w:sz="0" w:space="0" w:color="auto"/>
                    <w:left w:val="none" w:sz="0" w:space="0" w:color="auto"/>
                    <w:bottom w:val="none" w:sz="0" w:space="0" w:color="auto"/>
                    <w:right w:val="none" w:sz="0" w:space="0" w:color="auto"/>
                  </w:divBdr>
                </w:div>
                <w:div w:id="1018384566">
                  <w:marLeft w:val="0"/>
                  <w:marRight w:val="0"/>
                  <w:marTop w:val="0"/>
                  <w:marBottom w:val="0"/>
                  <w:divBdr>
                    <w:top w:val="none" w:sz="0" w:space="0" w:color="auto"/>
                    <w:left w:val="none" w:sz="0" w:space="0" w:color="auto"/>
                    <w:bottom w:val="none" w:sz="0" w:space="0" w:color="auto"/>
                    <w:right w:val="none" w:sz="0" w:space="0" w:color="auto"/>
                  </w:divBdr>
                </w:div>
                <w:div w:id="1018384568">
                  <w:marLeft w:val="0"/>
                  <w:marRight w:val="0"/>
                  <w:marTop w:val="0"/>
                  <w:marBottom w:val="0"/>
                  <w:divBdr>
                    <w:top w:val="none" w:sz="0" w:space="0" w:color="auto"/>
                    <w:left w:val="none" w:sz="0" w:space="0" w:color="auto"/>
                    <w:bottom w:val="none" w:sz="0" w:space="0" w:color="auto"/>
                    <w:right w:val="none" w:sz="0" w:space="0" w:color="auto"/>
                  </w:divBdr>
                </w:div>
                <w:div w:id="1018384577">
                  <w:marLeft w:val="0"/>
                  <w:marRight w:val="0"/>
                  <w:marTop w:val="0"/>
                  <w:marBottom w:val="0"/>
                  <w:divBdr>
                    <w:top w:val="none" w:sz="0" w:space="0" w:color="auto"/>
                    <w:left w:val="none" w:sz="0" w:space="0" w:color="auto"/>
                    <w:bottom w:val="none" w:sz="0" w:space="0" w:color="auto"/>
                    <w:right w:val="none" w:sz="0" w:space="0" w:color="auto"/>
                  </w:divBdr>
                </w:div>
                <w:div w:id="1018384580">
                  <w:marLeft w:val="0"/>
                  <w:marRight w:val="0"/>
                  <w:marTop w:val="0"/>
                  <w:marBottom w:val="0"/>
                  <w:divBdr>
                    <w:top w:val="none" w:sz="0" w:space="0" w:color="auto"/>
                    <w:left w:val="none" w:sz="0" w:space="0" w:color="auto"/>
                    <w:bottom w:val="none" w:sz="0" w:space="0" w:color="auto"/>
                    <w:right w:val="none" w:sz="0" w:space="0" w:color="auto"/>
                  </w:divBdr>
                </w:div>
                <w:div w:id="1018384590">
                  <w:marLeft w:val="0"/>
                  <w:marRight w:val="0"/>
                  <w:marTop w:val="0"/>
                  <w:marBottom w:val="0"/>
                  <w:divBdr>
                    <w:top w:val="none" w:sz="0" w:space="0" w:color="auto"/>
                    <w:left w:val="none" w:sz="0" w:space="0" w:color="auto"/>
                    <w:bottom w:val="none" w:sz="0" w:space="0" w:color="auto"/>
                    <w:right w:val="none" w:sz="0" w:space="0" w:color="auto"/>
                  </w:divBdr>
                </w:div>
                <w:div w:id="1018384606">
                  <w:marLeft w:val="0"/>
                  <w:marRight w:val="0"/>
                  <w:marTop w:val="0"/>
                  <w:marBottom w:val="0"/>
                  <w:divBdr>
                    <w:top w:val="none" w:sz="0" w:space="0" w:color="auto"/>
                    <w:left w:val="none" w:sz="0" w:space="0" w:color="auto"/>
                    <w:bottom w:val="none" w:sz="0" w:space="0" w:color="auto"/>
                    <w:right w:val="none" w:sz="0" w:space="0" w:color="auto"/>
                  </w:divBdr>
                </w:div>
                <w:div w:id="1018384609">
                  <w:marLeft w:val="0"/>
                  <w:marRight w:val="0"/>
                  <w:marTop w:val="0"/>
                  <w:marBottom w:val="0"/>
                  <w:divBdr>
                    <w:top w:val="none" w:sz="0" w:space="0" w:color="auto"/>
                    <w:left w:val="none" w:sz="0" w:space="0" w:color="auto"/>
                    <w:bottom w:val="none" w:sz="0" w:space="0" w:color="auto"/>
                    <w:right w:val="none" w:sz="0" w:space="0" w:color="auto"/>
                  </w:divBdr>
                </w:div>
                <w:div w:id="1018384613">
                  <w:marLeft w:val="0"/>
                  <w:marRight w:val="0"/>
                  <w:marTop w:val="0"/>
                  <w:marBottom w:val="0"/>
                  <w:divBdr>
                    <w:top w:val="none" w:sz="0" w:space="0" w:color="auto"/>
                    <w:left w:val="none" w:sz="0" w:space="0" w:color="auto"/>
                    <w:bottom w:val="none" w:sz="0" w:space="0" w:color="auto"/>
                    <w:right w:val="none" w:sz="0" w:space="0" w:color="auto"/>
                  </w:divBdr>
                </w:div>
                <w:div w:id="1018384621">
                  <w:marLeft w:val="0"/>
                  <w:marRight w:val="0"/>
                  <w:marTop w:val="0"/>
                  <w:marBottom w:val="0"/>
                  <w:divBdr>
                    <w:top w:val="none" w:sz="0" w:space="0" w:color="auto"/>
                    <w:left w:val="none" w:sz="0" w:space="0" w:color="auto"/>
                    <w:bottom w:val="none" w:sz="0" w:space="0" w:color="auto"/>
                    <w:right w:val="none" w:sz="0" w:space="0" w:color="auto"/>
                  </w:divBdr>
                </w:div>
                <w:div w:id="1018384624">
                  <w:marLeft w:val="0"/>
                  <w:marRight w:val="0"/>
                  <w:marTop w:val="0"/>
                  <w:marBottom w:val="0"/>
                  <w:divBdr>
                    <w:top w:val="none" w:sz="0" w:space="0" w:color="auto"/>
                    <w:left w:val="none" w:sz="0" w:space="0" w:color="auto"/>
                    <w:bottom w:val="none" w:sz="0" w:space="0" w:color="auto"/>
                    <w:right w:val="none" w:sz="0" w:space="0" w:color="auto"/>
                  </w:divBdr>
                </w:div>
                <w:div w:id="1018384641">
                  <w:marLeft w:val="0"/>
                  <w:marRight w:val="0"/>
                  <w:marTop w:val="0"/>
                  <w:marBottom w:val="0"/>
                  <w:divBdr>
                    <w:top w:val="none" w:sz="0" w:space="0" w:color="auto"/>
                    <w:left w:val="none" w:sz="0" w:space="0" w:color="auto"/>
                    <w:bottom w:val="none" w:sz="0" w:space="0" w:color="auto"/>
                    <w:right w:val="none" w:sz="0" w:space="0" w:color="auto"/>
                  </w:divBdr>
                </w:div>
                <w:div w:id="1018384656">
                  <w:marLeft w:val="0"/>
                  <w:marRight w:val="0"/>
                  <w:marTop w:val="0"/>
                  <w:marBottom w:val="0"/>
                  <w:divBdr>
                    <w:top w:val="none" w:sz="0" w:space="0" w:color="auto"/>
                    <w:left w:val="none" w:sz="0" w:space="0" w:color="auto"/>
                    <w:bottom w:val="none" w:sz="0" w:space="0" w:color="auto"/>
                    <w:right w:val="none" w:sz="0" w:space="0" w:color="auto"/>
                  </w:divBdr>
                </w:div>
                <w:div w:id="1018384684">
                  <w:marLeft w:val="0"/>
                  <w:marRight w:val="0"/>
                  <w:marTop w:val="0"/>
                  <w:marBottom w:val="0"/>
                  <w:divBdr>
                    <w:top w:val="none" w:sz="0" w:space="0" w:color="auto"/>
                    <w:left w:val="none" w:sz="0" w:space="0" w:color="auto"/>
                    <w:bottom w:val="none" w:sz="0" w:space="0" w:color="auto"/>
                    <w:right w:val="none" w:sz="0" w:space="0" w:color="auto"/>
                  </w:divBdr>
                </w:div>
                <w:div w:id="1018384708">
                  <w:marLeft w:val="0"/>
                  <w:marRight w:val="0"/>
                  <w:marTop w:val="0"/>
                  <w:marBottom w:val="0"/>
                  <w:divBdr>
                    <w:top w:val="none" w:sz="0" w:space="0" w:color="auto"/>
                    <w:left w:val="none" w:sz="0" w:space="0" w:color="auto"/>
                    <w:bottom w:val="none" w:sz="0" w:space="0" w:color="auto"/>
                    <w:right w:val="none" w:sz="0" w:space="0" w:color="auto"/>
                  </w:divBdr>
                </w:div>
                <w:div w:id="1018384732">
                  <w:marLeft w:val="0"/>
                  <w:marRight w:val="0"/>
                  <w:marTop w:val="0"/>
                  <w:marBottom w:val="0"/>
                  <w:divBdr>
                    <w:top w:val="none" w:sz="0" w:space="0" w:color="auto"/>
                    <w:left w:val="none" w:sz="0" w:space="0" w:color="auto"/>
                    <w:bottom w:val="none" w:sz="0" w:space="0" w:color="auto"/>
                    <w:right w:val="none" w:sz="0" w:space="0" w:color="auto"/>
                  </w:divBdr>
                </w:div>
                <w:div w:id="1018384748">
                  <w:marLeft w:val="0"/>
                  <w:marRight w:val="0"/>
                  <w:marTop w:val="0"/>
                  <w:marBottom w:val="0"/>
                  <w:divBdr>
                    <w:top w:val="none" w:sz="0" w:space="0" w:color="auto"/>
                    <w:left w:val="none" w:sz="0" w:space="0" w:color="auto"/>
                    <w:bottom w:val="none" w:sz="0" w:space="0" w:color="auto"/>
                    <w:right w:val="none" w:sz="0" w:space="0" w:color="auto"/>
                  </w:divBdr>
                </w:div>
                <w:div w:id="1018384755">
                  <w:marLeft w:val="0"/>
                  <w:marRight w:val="0"/>
                  <w:marTop w:val="0"/>
                  <w:marBottom w:val="0"/>
                  <w:divBdr>
                    <w:top w:val="none" w:sz="0" w:space="0" w:color="auto"/>
                    <w:left w:val="none" w:sz="0" w:space="0" w:color="auto"/>
                    <w:bottom w:val="none" w:sz="0" w:space="0" w:color="auto"/>
                    <w:right w:val="none" w:sz="0" w:space="0" w:color="auto"/>
                  </w:divBdr>
                </w:div>
                <w:div w:id="1018384770">
                  <w:marLeft w:val="0"/>
                  <w:marRight w:val="0"/>
                  <w:marTop w:val="0"/>
                  <w:marBottom w:val="0"/>
                  <w:divBdr>
                    <w:top w:val="none" w:sz="0" w:space="0" w:color="auto"/>
                    <w:left w:val="none" w:sz="0" w:space="0" w:color="auto"/>
                    <w:bottom w:val="none" w:sz="0" w:space="0" w:color="auto"/>
                    <w:right w:val="none" w:sz="0" w:space="0" w:color="auto"/>
                  </w:divBdr>
                </w:div>
                <w:div w:id="1018384793">
                  <w:marLeft w:val="0"/>
                  <w:marRight w:val="0"/>
                  <w:marTop w:val="0"/>
                  <w:marBottom w:val="0"/>
                  <w:divBdr>
                    <w:top w:val="none" w:sz="0" w:space="0" w:color="auto"/>
                    <w:left w:val="none" w:sz="0" w:space="0" w:color="auto"/>
                    <w:bottom w:val="none" w:sz="0" w:space="0" w:color="auto"/>
                    <w:right w:val="none" w:sz="0" w:space="0" w:color="auto"/>
                  </w:divBdr>
                </w:div>
                <w:div w:id="1018384805">
                  <w:marLeft w:val="0"/>
                  <w:marRight w:val="0"/>
                  <w:marTop w:val="0"/>
                  <w:marBottom w:val="0"/>
                  <w:divBdr>
                    <w:top w:val="none" w:sz="0" w:space="0" w:color="auto"/>
                    <w:left w:val="none" w:sz="0" w:space="0" w:color="auto"/>
                    <w:bottom w:val="none" w:sz="0" w:space="0" w:color="auto"/>
                    <w:right w:val="none" w:sz="0" w:space="0" w:color="auto"/>
                  </w:divBdr>
                </w:div>
                <w:div w:id="1018384863">
                  <w:marLeft w:val="0"/>
                  <w:marRight w:val="0"/>
                  <w:marTop w:val="0"/>
                  <w:marBottom w:val="0"/>
                  <w:divBdr>
                    <w:top w:val="none" w:sz="0" w:space="0" w:color="auto"/>
                    <w:left w:val="none" w:sz="0" w:space="0" w:color="auto"/>
                    <w:bottom w:val="none" w:sz="0" w:space="0" w:color="auto"/>
                    <w:right w:val="none" w:sz="0" w:space="0" w:color="auto"/>
                  </w:divBdr>
                </w:div>
                <w:div w:id="1018384866">
                  <w:marLeft w:val="0"/>
                  <w:marRight w:val="0"/>
                  <w:marTop w:val="0"/>
                  <w:marBottom w:val="0"/>
                  <w:divBdr>
                    <w:top w:val="none" w:sz="0" w:space="0" w:color="auto"/>
                    <w:left w:val="none" w:sz="0" w:space="0" w:color="auto"/>
                    <w:bottom w:val="none" w:sz="0" w:space="0" w:color="auto"/>
                    <w:right w:val="none" w:sz="0" w:space="0" w:color="auto"/>
                  </w:divBdr>
                </w:div>
                <w:div w:id="1018384868">
                  <w:marLeft w:val="0"/>
                  <w:marRight w:val="0"/>
                  <w:marTop w:val="0"/>
                  <w:marBottom w:val="0"/>
                  <w:divBdr>
                    <w:top w:val="none" w:sz="0" w:space="0" w:color="auto"/>
                    <w:left w:val="none" w:sz="0" w:space="0" w:color="auto"/>
                    <w:bottom w:val="none" w:sz="0" w:space="0" w:color="auto"/>
                    <w:right w:val="none" w:sz="0" w:space="0" w:color="auto"/>
                  </w:divBdr>
                </w:div>
                <w:div w:id="1018384920">
                  <w:marLeft w:val="0"/>
                  <w:marRight w:val="0"/>
                  <w:marTop w:val="0"/>
                  <w:marBottom w:val="0"/>
                  <w:divBdr>
                    <w:top w:val="none" w:sz="0" w:space="0" w:color="auto"/>
                    <w:left w:val="none" w:sz="0" w:space="0" w:color="auto"/>
                    <w:bottom w:val="none" w:sz="0" w:space="0" w:color="auto"/>
                    <w:right w:val="none" w:sz="0" w:space="0" w:color="auto"/>
                  </w:divBdr>
                </w:div>
                <w:div w:id="1018384933">
                  <w:marLeft w:val="0"/>
                  <w:marRight w:val="0"/>
                  <w:marTop w:val="0"/>
                  <w:marBottom w:val="0"/>
                  <w:divBdr>
                    <w:top w:val="none" w:sz="0" w:space="0" w:color="auto"/>
                    <w:left w:val="none" w:sz="0" w:space="0" w:color="auto"/>
                    <w:bottom w:val="none" w:sz="0" w:space="0" w:color="auto"/>
                    <w:right w:val="none" w:sz="0" w:space="0" w:color="auto"/>
                  </w:divBdr>
                </w:div>
                <w:div w:id="1018384938">
                  <w:marLeft w:val="0"/>
                  <w:marRight w:val="0"/>
                  <w:marTop w:val="0"/>
                  <w:marBottom w:val="0"/>
                  <w:divBdr>
                    <w:top w:val="none" w:sz="0" w:space="0" w:color="auto"/>
                    <w:left w:val="none" w:sz="0" w:space="0" w:color="auto"/>
                    <w:bottom w:val="none" w:sz="0" w:space="0" w:color="auto"/>
                    <w:right w:val="none" w:sz="0" w:space="0" w:color="auto"/>
                  </w:divBdr>
                </w:div>
                <w:div w:id="1018384966">
                  <w:marLeft w:val="0"/>
                  <w:marRight w:val="0"/>
                  <w:marTop w:val="0"/>
                  <w:marBottom w:val="0"/>
                  <w:divBdr>
                    <w:top w:val="none" w:sz="0" w:space="0" w:color="auto"/>
                    <w:left w:val="none" w:sz="0" w:space="0" w:color="auto"/>
                    <w:bottom w:val="none" w:sz="0" w:space="0" w:color="auto"/>
                    <w:right w:val="none" w:sz="0" w:space="0" w:color="auto"/>
                  </w:divBdr>
                </w:div>
                <w:div w:id="1018384991">
                  <w:marLeft w:val="0"/>
                  <w:marRight w:val="0"/>
                  <w:marTop w:val="0"/>
                  <w:marBottom w:val="0"/>
                  <w:divBdr>
                    <w:top w:val="none" w:sz="0" w:space="0" w:color="auto"/>
                    <w:left w:val="none" w:sz="0" w:space="0" w:color="auto"/>
                    <w:bottom w:val="none" w:sz="0" w:space="0" w:color="auto"/>
                    <w:right w:val="none" w:sz="0" w:space="0" w:color="auto"/>
                  </w:divBdr>
                </w:div>
                <w:div w:id="1018385001">
                  <w:marLeft w:val="0"/>
                  <w:marRight w:val="0"/>
                  <w:marTop w:val="0"/>
                  <w:marBottom w:val="0"/>
                  <w:divBdr>
                    <w:top w:val="none" w:sz="0" w:space="0" w:color="auto"/>
                    <w:left w:val="none" w:sz="0" w:space="0" w:color="auto"/>
                    <w:bottom w:val="none" w:sz="0" w:space="0" w:color="auto"/>
                    <w:right w:val="none" w:sz="0" w:space="0" w:color="auto"/>
                  </w:divBdr>
                </w:div>
                <w:div w:id="1018385018">
                  <w:marLeft w:val="0"/>
                  <w:marRight w:val="0"/>
                  <w:marTop w:val="0"/>
                  <w:marBottom w:val="0"/>
                  <w:divBdr>
                    <w:top w:val="none" w:sz="0" w:space="0" w:color="auto"/>
                    <w:left w:val="none" w:sz="0" w:space="0" w:color="auto"/>
                    <w:bottom w:val="none" w:sz="0" w:space="0" w:color="auto"/>
                    <w:right w:val="none" w:sz="0" w:space="0" w:color="auto"/>
                  </w:divBdr>
                </w:div>
                <w:div w:id="1018385019">
                  <w:marLeft w:val="0"/>
                  <w:marRight w:val="0"/>
                  <w:marTop w:val="0"/>
                  <w:marBottom w:val="0"/>
                  <w:divBdr>
                    <w:top w:val="none" w:sz="0" w:space="0" w:color="auto"/>
                    <w:left w:val="none" w:sz="0" w:space="0" w:color="auto"/>
                    <w:bottom w:val="none" w:sz="0" w:space="0" w:color="auto"/>
                    <w:right w:val="none" w:sz="0" w:space="0" w:color="auto"/>
                  </w:divBdr>
                </w:div>
                <w:div w:id="1018385030">
                  <w:marLeft w:val="0"/>
                  <w:marRight w:val="0"/>
                  <w:marTop w:val="0"/>
                  <w:marBottom w:val="0"/>
                  <w:divBdr>
                    <w:top w:val="none" w:sz="0" w:space="0" w:color="auto"/>
                    <w:left w:val="none" w:sz="0" w:space="0" w:color="auto"/>
                    <w:bottom w:val="none" w:sz="0" w:space="0" w:color="auto"/>
                    <w:right w:val="none" w:sz="0" w:space="0" w:color="auto"/>
                  </w:divBdr>
                </w:div>
                <w:div w:id="1018385035">
                  <w:marLeft w:val="0"/>
                  <w:marRight w:val="0"/>
                  <w:marTop w:val="0"/>
                  <w:marBottom w:val="0"/>
                  <w:divBdr>
                    <w:top w:val="none" w:sz="0" w:space="0" w:color="auto"/>
                    <w:left w:val="none" w:sz="0" w:space="0" w:color="auto"/>
                    <w:bottom w:val="none" w:sz="0" w:space="0" w:color="auto"/>
                    <w:right w:val="none" w:sz="0" w:space="0" w:color="auto"/>
                  </w:divBdr>
                </w:div>
                <w:div w:id="1018385067">
                  <w:marLeft w:val="0"/>
                  <w:marRight w:val="0"/>
                  <w:marTop w:val="0"/>
                  <w:marBottom w:val="0"/>
                  <w:divBdr>
                    <w:top w:val="none" w:sz="0" w:space="0" w:color="auto"/>
                    <w:left w:val="none" w:sz="0" w:space="0" w:color="auto"/>
                    <w:bottom w:val="none" w:sz="0" w:space="0" w:color="auto"/>
                    <w:right w:val="none" w:sz="0" w:space="0" w:color="auto"/>
                  </w:divBdr>
                </w:div>
                <w:div w:id="1018385071">
                  <w:marLeft w:val="0"/>
                  <w:marRight w:val="0"/>
                  <w:marTop w:val="0"/>
                  <w:marBottom w:val="0"/>
                  <w:divBdr>
                    <w:top w:val="none" w:sz="0" w:space="0" w:color="auto"/>
                    <w:left w:val="none" w:sz="0" w:space="0" w:color="auto"/>
                    <w:bottom w:val="none" w:sz="0" w:space="0" w:color="auto"/>
                    <w:right w:val="none" w:sz="0" w:space="0" w:color="auto"/>
                  </w:divBdr>
                </w:div>
                <w:div w:id="1018385077">
                  <w:marLeft w:val="0"/>
                  <w:marRight w:val="0"/>
                  <w:marTop w:val="0"/>
                  <w:marBottom w:val="0"/>
                  <w:divBdr>
                    <w:top w:val="none" w:sz="0" w:space="0" w:color="auto"/>
                    <w:left w:val="none" w:sz="0" w:space="0" w:color="auto"/>
                    <w:bottom w:val="none" w:sz="0" w:space="0" w:color="auto"/>
                    <w:right w:val="none" w:sz="0" w:space="0" w:color="auto"/>
                  </w:divBdr>
                </w:div>
                <w:div w:id="1018385083">
                  <w:marLeft w:val="0"/>
                  <w:marRight w:val="0"/>
                  <w:marTop w:val="0"/>
                  <w:marBottom w:val="0"/>
                  <w:divBdr>
                    <w:top w:val="none" w:sz="0" w:space="0" w:color="auto"/>
                    <w:left w:val="none" w:sz="0" w:space="0" w:color="auto"/>
                    <w:bottom w:val="none" w:sz="0" w:space="0" w:color="auto"/>
                    <w:right w:val="none" w:sz="0" w:space="0" w:color="auto"/>
                  </w:divBdr>
                </w:div>
                <w:div w:id="1018385090">
                  <w:marLeft w:val="0"/>
                  <w:marRight w:val="0"/>
                  <w:marTop w:val="0"/>
                  <w:marBottom w:val="0"/>
                  <w:divBdr>
                    <w:top w:val="none" w:sz="0" w:space="0" w:color="auto"/>
                    <w:left w:val="none" w:sz="0" w:space="0" w:color="auto"/>
                    <w:bottom w:val="none" w:sz="0" w:space="0" w:color="auto"/>
                    <w:right w:val="none" w:sz="0" w:space="0" w:color="auto"/>
                  </w:divBdr>
                </w:div>
                <w:div w:id="1018385094">
                  <w:marLeft w:val="0"/>
                  <w:marRight w:val="0"/>
                  <w:marTop w:val="0"/>
                  <w:marBottom w:val="0"/>
                  <w:divBdr>
                    <w:top w:val="none" w:sz="0" w:space="0" w:color="auto"/>
                    <w:left w:val="none" w:sz="0" w:space="0" w:color="auto"/>
                    <w:bottom w:val="none" w:sz="0" w:space="0" w:color="auto"/>
                    <w:right w:val="none" w:sz="0" w:space="0" w:color="auto"/>
                  </w:divBdr>
                </w:div>
                <w:div w:id="1018385098">
                  <w:marLeft w:val="0"/>
                  <w:marRight w:val="0"/>
                  <w:marTop w:val="0"/>
                  <w:marBottom w:val="0"/>
                  <w:divBdr>
                    <w:top w:val="none" w:sz="0" w:space="0" w:color="auto"/>
                    <w:left w:val="none" w:sz="0" w:space="0" w:color="auto"/>
                    <w:bottom w:val="none" w:sz="0" w:space="0" w:color="auto"/>
                    <w:right w:val="none" w:sz="0" w:space="0" w:color="auto"/>
                  </w:divBdr>
                </w:div>
                <w:div w:id="1018385102">
                  <w:marLeft w:val="0"/>
                  <w:marRight w:val="0"/>
                  <w:marTop w:val="0"/>
                  <w:marBottom w:val="0"/>
                  <w:divBdr>
                    <w:top w:val="none" w:sz="0" w:space="0" w:color="auto"/>
                    <w:left w:val="none" w:sz="0" w:space="0" w:color="auto"/>
                    <w:bottom w:val="none" w:sz="0" w:space="0" w:color="auto"/>
                    <w:right w:val="none" w:sz="0" w:space="0" w:color="auto"/>
                  </w:divBdr>
                </w:div>
                <w:div w:id="1018385107">
                  <w:marLeft w:val="0"/>
                  <w:marRight w:val="0"/>
                  <w:marTop w:val="0"/>
                  <w:marBottom w:val="0"/>
                  <w:divBdr>
                    <w:top w:val="none" w:sz="0" w:space="0" w:color="auto"/>
                    <w:left w:val="none" w:sz="0" w:space="0" w:color="auto"/>
                    <w:bottom w:val="none" w:sz="0" w:space="0" w:color="auto"/>
                    <w:right w:val="none" w:sz="0" w:space="0" w:color="auto"/>
                  </w:divBdr>
                </w:div>
                <w:div w:id="1018385111">
                  <w:marLeft w:val="0"/>
                  <w:marRight w:val="0"/>
                  <w:marTop w:val="0"/>
                  <w:marBottom w:val="0"/>
                  <w:divBdr>
                    <w:top w:val="none" w:sz="0" w:space="0" w:color="auto"/>
                    <w:left w:val="none" w:sz="0" w:space="0" w:color="auto"/>
                    <w:bottom w:val="none" w:sz="0" w:space="0" w:color="auto"/>
                    <w:right w:val="none" w:sz="0" w:space="0" w:color="auto"/>
                  </w:divBdr>
                </w:div>
                <w:div w:id="1018385114">
                  <w:marLeft w:val="0"/>
                  <w:marRight w:val="0"/>
                  <w:marTop w:val="0"/>
                  <w:marBottom w:val="0"/>
                  <w:divBdr>
                    <w:top w:val="none" w:sz="0" w:space="0" w:color="auto"/>
                    <w:left w:val="none" w:sz="0" w:space="0" w:color="auto"/>
                    <w:bottom w:val="none" w:sz="0" w:space="0" w:color="auto"/>
                    <w:right w:val="none" w:sz="0" w:space="0" w:color="auto"/>
                  </w:divBdr>
                </w:div>
                <w:div w:id="1018385146">
                  <w:marLeft w:val="0"/>
                  <w:marRight w:val="0"/>
                  <w:marTop w:val="0"/>
                  <w:marBottom w:val="0"/>
                  <w:divBdr>
                    <w:top w:val="none" w:sz="0" w:space="0" w:color="auto"/>
                    <w:left w:val="none" w:sz="0" w:space="0" w:color="auto"/>
                    <w:bottom w:val="none" w:sz="0" w:space="0" w:color="auto"/>
                    <w:right w:val="none" w:sz="0" w:space="0" w:color="auto"/>
                  </w:divBdr>
                </w:div>
                <w:div w:id="1018385159">
                  <w:marLeft w:val="0"/>
                  <w:marRight w:val="0"/>
                  <w:marTop w:val="0"/>
                  <w:marBottom w:val="0"/>
                  <w:divBdr>
                    <w:top w:val="none" w:sz="0" w:space="0" w:color="auto"/>
                    <w:left w:val="none" w:sz="0" w:space="0" w:color="auto"/>
                    <w:bottom w:val="none" w:sz="0" w:space="0" w:color="auto"/>
                    <w:right w:val="none" w:sz="0" w:space="0" w:color="auto"/>
                  </w:divBdr>
                </w:div>
                <w:div w:id="1018385161">
                  <w:marLeft w:val="0"/>
                  <w:marRight w:val="0"/>
                  <w:marTop w:val="0"/>
                  <w:marBottom w:val="0"/>
                  <w:divBdr>
                    <w:top w:val="none" w:sz="0" w:space="0" w:color="auto"/>
                    <w:left w:val="none" w:sz="0" w:space="0" w:color="auto"/>
                    <w:bottom w:val="none" w:sz="0" w:space="0" w:color="auto"/>
                    <w:right w:val="none" w:sz="0" w:space="0" w:color="auto"/>
                  </w:divBdr>
                </w:div>
                <w:div w:id="1018385177">
                  <w:marLeft w:val="0"/>
                  <w:marRight w:val="0"/>
                  <w:marTop w:val="0"/>
                  <w:marBottom w:val="0"/>
                  <w:divBdr>
                    <w:top w:val="none" w:sz="0" w:space="0" w:color="auto"/>
                    <w:left w:val="none" w:sz="0" w:space="0" w:color="auto"/>
                    <w:bottom w:val="none" w:sz="0" w:space="0" w:color="auto"/>
                    <w:right w:val="none" w:sz="0" w:space="0" w:color="auto"/>
                  </w:divBdr>
                </w:div>
                <w:div w:id="1018385182">
                  <w:marLeft w:val="0"/>
                  <w:marRight w:val="0"/>
                  <w:marTop w:val="0"/>
                  <w:marBottom w:val="0"/>
                  <w:divBdr>
                    <w:top w:val="none" w:sz="0" w:space="0" w:color="auto"/>
                    <w:left w:val="none" w:sz="0" w:space="0" w:color="auto"/>
                    <w:bottom w:val="none" w:sz="0" w:space="0" w:color="auto"/>
                    <w:right w:val="none" w:sz="0" w:space="0" w:color="auto"/>
                  </w:divBdr>
                </w:div>
                <w:div w:id="1018385193">
                  <w:marLeft w:val="0"/>
                  <w:marRight w:val="0"/>
                  <w:marTop w:val="0"/>
                  <w:marBottom w:val="0"/>
                  <w:divBdr>
                    <w:top w:val="none" w:sz="0" w:space="0" w:color="auto"/>
                    <w:left w:val="none" w:sz="0" w:space="0" w:color="auto"/>
                    <w:bottom w:val="none" w:sz="0" w:space="0" w:color="auto"/>
                    <w:right w:val="none" w:sz="0" w:space="0" w:color="auto"/>
                  </w:divBdr>
                </w:div>
                <w:div w:id="1018385197">
                  <w:marLeft w:val="0"/>
                  <w:marRight w:val="0"/>
                  <w:marTop w:val="0"/>
                  <w:marBottom w:val="0"/>
                  <w:divBdr>
                    <w:top w:val="none" w:sz="0" w:space="0" w:color="auto"/>
                    <w:left w:val="none" w:sz="0" w:space="0" w:color="auto"/>
                    <w:bottom w:val="none" w:sz="0" w:space="0" w:color="auto"/>
                    <w:right w:val="none" w:sz="0" w:space="0" w:color="auto"/>
                  </w:divBdr>
                </w:div>
                <w:div w:id="1018385198">
                  <w:marLeft w:val="0"/>
                  <w:marRight w:val="0"/>
                  <w:marTop w:val="0"/>
                  <w:marBottom w:val="0"/>
                  <w:divBdr>
                    <w:top w:val="none" w:sz="0" w:space="0" w:color="auto"/>
                    <w:left w:val="none" w:sz="0" w:space="0" w:color="auto"/>
                    <w:bottom w:val="none" w:sz="0" w:space="0" w:color="auto"/>
                    <w:right w:val="none" w:sz="0" w:space="0" w:color="auto"/>
                  </w:divBdr>
                </w:div>
                <w:div w:id="1018385203">
                  <w:marLeft w:val="0"/>
                  <w:marRight w:val="0"/>
                  <w:marTop w:val="0"/>
                  <w:marBottom w:val="0"/>
                  <w:divBdr>
                    <w:top w:val="none" w:sz="0" w:space="0" w:color="auto"/>
                    <w:left w:val="none" w:sz="0" w:space="0" w:color="auto"/>
                    <w:bottom w:val="none" w:sz="0" w:space="0" w:color="auto"/>
                    <w:right w:val="none" w:sz="0" w:space="0" w:color="auto"/>
                  </w:divBdr>
                </w:div>
                <w:div w:id="1018385205">
                  <w:marLeft w:val="0"/>
                  <w:marRight w:val="0"/>
                  <w:marTop w:val="0"/>
                  <w:marBottom w:val="0"/>
                  <w:divBdr>
                    <w:top w:val="none" w:sz="0" w:space="0" w:color="auto"/>
                    <w:left w:val="none" w:sz="0" w:space="0" w:color="auto"/>
                    <w:bottom w:val="none" w:sz="0" w:space="0" w:color="auto"/>
                    <w:right w:val="none" w:sz="0" w:space="0" w:color="auto"/>
                  </w:divBdr>
                </w:div>
                <w:div w:id="1018385221">
                  <w:marLeft w:val="0"/>
                  <w:marRight w:val="0"/>
                  <w:marTop w:val="0"/>
                  <w:marBottom w:val="0"/>
                  <w:divBdr>
                    <w:top w:val="none" w:sz="0" w:space="0" w:color="auto"/>
                    <w:left w:val="none" w:sz="0" w:space="0" w:color="auto"/>
                    <w:bottom w:val="none" w:sz="0" w:space="0" w:color="auto"/>
                    <w:right w:val="none" w:sz="0" w:space="0" w:color="auto"/>
                  </w:divBdr>
                </w:div>
                <w:div w:id="1018385222">
                  <w:marLeft w:val="0"/>
                  <w:marRight w:val="0"/>
                  <w:marTop w:val="0"/>
                  <w:marBottom w:val="0"/>
                  <w:divBdr>
                    <w:top w:val="none" w:sz="0" w:space="0" w:color="auto"/>
                    <w:left w:val="none" w:sz="0" w:space="0" w:color="auto"/>
                    <w:bottom w:val="none" w:sz="0" w:space="0" w:color="auto"/>
                    <w:right w:val="none" w:sz="0" w:space="0" w:color="auto"/>
                  </w:divBdr>
                </w:div>
                <w:div w:id="1018385246">
                  <w:marLeft w:val="0"/>
                  <w:marRight w:val="0"/>
                  <w:marTop w:val="0"/>
                  <w:marBottom w:val="0"/>
                  <w:divBdr>
                    <w:top w:val="none" w:sz="0" w:space="0" w:color="auto"/>
                    <w:left w:val="none" w:sz="0" w:space="0" w:color="auto"/>
                    <w:bottom w:val="none" w:sz="0" w:space="0" w:color="auto"/>
                    <w:right w:val="none" w:sz="0" w:space="0" w:color="auto"/>
                  </w:divBdr>
                </w:div>
                <w:div w:id="1018385264">
                  <w:marLeft w:val="0"/>
                  <w:marRight w:val="0"/>
                  <w:marTop w:val="0"/>
                  <w:marBottom w:val="0"/>
                  <w:divBdr>
                    <w:top w:val="none" w:sz="0" w:space="0" w:color="auto"/>
                    <w:left w:val="none" w:sz="0" w:space="0" w:color="auto"/>
                    <w:bottom w:val="none" w:sz="0" w:space="0" w:color="auto"/>
                    <w:right w:val="none" w:sz="0" w:space="0" w:color="auto"/>
                  </w:divBdr>
                </w:div>
                <w:div w:id="1018385269">
                  <w:marLeft w:val="0"/>
                  <w:marRight w:val="0"/>
                  <w:marTop w:val="0"/>
                  <w:marBottom w:val="0"/>
                  <w:divBdr>
                    <w:top w:val="none" w:sz="0" w:space="0" w:color="auto"/>
                    <w:left w:val="none" w:sz="0" w:space="0" w:color="auto"/>
                    <w:bottom w:val="none" w:sz="0" w:space="0" w:color="auto"/>
                    <w:right w:val="none" w:sz="0" w:space="0" w:color="auto"/>
                  </w:divBdr>
                </w:div>
                <w:div w:id="1018385291">
                  <w:marLeft w:val="0"/>
                  <w:marRight w:val="0"/>
                  <w:marTop w:val="0"/>
                  <w:marBottom w:val="0"/>
                  <w:divBdr>
                    <w:top w:val="none" w:sz="0" w:space="0" w:color="auto"/>
                    <w:left w:val="none" w:sz="0" w:space="0" w:color="auto"/>
                    <w:bottom w:val="none" w:sz="0" w:space="0" w:color="auto"/>
                    <w:right w:val="none" w:sz="0" w:space="0" w:color="auto"/>
                  </w:divBdr>
                </w:div>
                <w:div w:id="1018385331">
                  <w:marLeft w:val="0"/>
                  <w:marRight w:val="0"/>
                  <w:marTop w:val="0"/>
                  <w:marBottom w:val="0"/>
                  <w:divBdr>
                    <w:top w:val="none" w:sz="0" w:space="0" w:color="auto"/>
                    <w:left w:val="none" w:sz="0" w:space="0" w:color="auto"/>
                    <w:bottom w:val="none" w:sz="0" w:space="0" w:color="auto"/>
                    <w:right w:val="none" w:sz="0" w:space="0" w:color="auto"/>
                  </w:divBdr>
                </w:div>
                <w:div w:id="1018385332">
                  <w:marLeft w:val="0"/>
                  <w:marRight w:val="0"/>
                  <w:marTop w:val="0"/>
                  <w:marBottom w:val="0"/>
                  <w:divBdr>
                    <w:top w:val="none" w:sz="0" w:space="0" w:color="auto"/>
                    <w:left w:val="none" w:sz="0" w:space="0" w:color="auto"/>
                    <w:bottom w:val="none" w:sz="0" w:space="0" w:color="auto"/>
                    <w:right w:val="none" w:sz="0" w:space="0" w:color="auto"/>
                  </w:divBdr>
                </w:div>
                <w:div w:id="1018385373">
                  <w:marLeft w:val="0"/>
                  <w:marRight w:val="0"/>
                  <w:marTop w:val="0"/>
                  <w:marBottom w:val="0"/>
                  <w:divBdr>
                    <w:top w:val="none" w:sz="0" w:space="0" w:color="auto"/>
                    <w:left w:val="none" w:sz="0" w:space="0" w:color="auto"/>
                    <w:bottom w:val="none" w:sz="0" w:space="0" w:color="auto"/>
                    <w:right w:val="none" w:sz="0" w:space="0" w:color="auto"/>
                  </w:divBdr>
                </w:div>
                <w:div w:id="1018385381">
                  <w:marLeft w:val="0"/>
                  <w:marRight w:val="0"/>
                  <w:marTop w:val="0"/>
                  <w:marBottom w:val="0"/>
                  <w:divBdr>
                    <w:top w:val="none" w:sz="0" w:space="0" w:color="auto"/>
                    <w:left w:val="none" w:sz="0" w:space="0" w:color="auto"/>
                    <w:bottom w:val="none" w:sz="0" w:space="0" w:color="auto"/>
                    <w:right w:val="none" w:sz="0" w:space="0" w:color="auto"/>
                  </w:divBdr>
                </w:div>
                <w:div w:id="1018385392">
                  <w:marLeft w:val="0"/>
                  <w:marRight w:val="0"/>
                  <w:marTop w:val="0"/>
                  <w:marBottom w:val="0"/>
                  <w:divBdr>
                    <w:top w:val="none" w:sz="0" w:space="0" w:color="auto"/>
                    <w:left w:val="none" w:sz="0" w:space="0" w:color="auto"/>
                    <w:bottom w:val="none" w:sz="0" w:space="0" w:color="auto"/>
                    <w:right w:val="none" w:sz="0" w:space="0" w:color="auto"/>
                  </w:divBdr>
                </w:div>
                <w:div w:id="1018385411">
                  <w:marLeft w:val="0"/>
                  <w:marRight w:val="0"/>
                  <w:marTop w:val="0"/>
                  <w:marBottom w:val="0"/>
                  <w:divBdr>
                    <w:top w:val="none" w:sz="0" w:space="0" w:color="auto"/>
                    <w:left w:val="none" w:sz="0" w:space="0" w:color="auto"/>
                    <w:bottom w:val="none" w:sz="0" w:space="0" w:color="auto"/>
                    <w:right w:val="none" w:sz="0" w:space="0" w:color="auto"/>
                  </w:divBdr>
                </w:div>
                <w:div w:id="1018385454">
                  <w:marLeft w:val="0"/>
                  <w:marRight w:val="0"/>
                  <w:marTop w:val="0"/>
                  <w:marBottom w:val="0"/>
                  <w:divBdr>
                    <w:top w:val="none" w:sz="0" w:space="0" w:color="auto"/>
                    <w:left w:val="none" w:sz="0" w:space="0" w:color="auto"/>
                    <w:bottom w:val="none" w:sz="0" w:space="0" w:color="auto"/>
                    <w:right w:val="none" w:sz="0" w:space="0" w:color="auto"/>
                  </w:divBdr>
                </w:div>
                <w:div w:id="1018385455">
                  <w:marLeft w:val="0"/>
                  <w:marRight w:val="0"/>
                  <w:marTop w:val="0"/>
                  <w:marBottom w:val="0"/>
                  <w:divBdr>
                    <w:top w:val="none" w:sz="0" w:space="0" w:color="auto"/>
                    <w:left w:val="none" w:sz="0" w:space="0" w:color="auto"/>
                    <w:bottom w:val="none" w:sz="0" w:space="0" w:color="auto"/>
                    <w:right w:val="none" w:sz="0" w:space="0" w:color="auto"/>
                  </w:divBdr>
                </w:div>
                <w:div w:id="1018385460">
                  <w:marLeft w:val="0"/>
                  <w:marRight w:val="0"/>
                  <w:marTop w:val="0"/>
                  <w:marBottom w:val="0"/>
                  <w:divBdr>
                    <w:top w:val="none" w:sz="0" w:space="0" w:color="auto"/>
                    <w:left w:val="none" w:sz="0" w:space="0" w:color="auto"/>
                    <w:bottom w:val="none" w:sz="0" w:space="0" w:color="auto"/>
                    <w:right w:val="none" w:sz="0" w:space="0" w:color="auto"/>
                  </w:divBdr>
                </w:div>
                <w:div w:id="1018385469">
                  <w:marLeft w:val="0"/>
                  <w:marRight w:val="0"/>
                  <w:marTop w:val="0"/>
                  <w:marBottom w:val="0"/>
                  <w:divBdr>
                    <w:top w:val="none" w:sz="0" w:space="0" w:color="auto"/>
                    <w:left w:val="none" w:sz="0" w:space="0" w:color="auto"/>
                    <w:bottom w:val="none" w:sz="0" w:space="0" w:color="auto"/>
                    <w:right w:val="none" w:sz="0" w:space="0" w:color="auto"/>
                  </w:divBdr>
                </w:div>
                <w:div w:id="1018385487">
                  <w:marLeft w:val="0"/>
                  <w:marRight w:val="0"/>
                  <w:marTop w:val="0"/>
                  <w:marBottom w:val="0"/>
                  <w:divBdr>
                    <w:top w:val="none" w:sz="0" w:space="0" w:color="auto"/>
                    <w:left w:val="none" w:sz="0" w:space="0" w:color="auto"/>
                    <w:bottom w:val="none" w:sz="0" w:space="0" w:color="auto"/>
                    <w:right w:val="none" w:sz="0" w:space="0" w:color="auto"/>
                  </w:divBdr>
                </w:div>
                <w:div w:id="1018385490">
                  <w:marLeft w:val="0"/>
                  <w:marRight w:val="0"/>
                  <w:marTop w:val="0"/>
                  <w:marBottom w:val="0"/>
                  <w:divBdr>
                    <w:top w:val="none" w:sz="0" w:space="0" w:color="auto"/>
                    <w:left w:val="none" w:sz="0" w:space="0" w:color="auto"/>
                    <w:bottom w:val="none" w:sz="0" w:space="0" w:color="auto"/>
                    <w:right w:val="none" w:sz="0" w:space="0" w:color="auto"/>
                  </w:divBdr>
                </w:div>
                <w:div w:id="1018385493">
                  <w:marLeft w:val="0"/>
                  <w:marRight w:val="0"/>
                  <w:marTop w:val="0"/>
                  <w:marBottom w:val="0"/>
                  <w:divBdr>
                    <w:top w:val="none" w:sz="0" w:space="0" w:color="auto"/>
                    <w:left w:val="none" w:sz="0" w:space="0" w:color="auto"/>
                    <w:bottom w:val="none" w:sz="0" w:space="0" w:color="auto"/>
                    <w:right w:val="none" w:sz="0" w:space="0" w:color="auto"/>
                  </w:divBdr>
                </w:div>
                <w:div w:id="1018385563">
                  <w:marLeft w:val="0"/>
                  <w:marRight w:val="0"/>
                  <w:marTop w:val="0"/>
                  <w:marBottom w:val="0"/>
                  <w:divBdr>
                    <w:top w:val="none" w:sz="0" w:space="0" w:color="auto"/>
                    <w:left w:val="none" w:sz="0" w:space="0" w:color="auto"/>
                    <w:bottom w:val="none" w:sz="0" w:space="0" w:color="auto"/>
                    <w:right w:val="none" w:sz="0" w:space="0" w:color="auto"/>
                  </w:divBdr>
                </w:div>
                <w:div w:id="1018385573">
                  <w:marLeft w:val="0"/>
                  <w:marRight w:val="0"/>
                  <w:marTop w:val="0"/>
                  <w:marBottom w:val="0"/>
                  <w:divBdr>
                    <w:top w:val="none" w:sz="0" w:space="0" w:color="auto"/>
                    <w:left w:val="none" w:sz="0" w:space="0" w:color="auto"/>
                    <w:bottom w:val="none" w:sz="0" w:space="0" w:color="auto"/>
                    <w:right w:val="none" w:sz="0" w:space="0" w:color="auto"/>
                  </w:divBdr>
                </w:div>
                <w:div w:id="1018385598">
                  <w:marLeft w:val="0"/>
                  <w:marRight w:val="0"/>
                  <w:marTop w:val="0"/>
                  <w:marBottom w:val="0"/>
                  <w:divBdr>
                    <w:top w:val="none" w:sz="0" w:space="0" w:color="auto"/>
                    <w:left w:val="none" w:sz="0" w:space="0" w:color="auto"/>
                    <w:bottom w:val="none" w:sz="0" w:space="0" w:color="auto"/>
                    <w:right w:val="none" w:sz="0" w:space="0" w:color="auto"/>
                  </w:divBdr>
                </w:div>
                <w:div w:id="1018385601">
                  <w:marLeft w:val="0"/>
                  <w:marRight w:val="0"/>
                  <w:marTop w:val="0"/>
                  <w:marBottom w:val="0"/>
                  <w:divBdr>
                    <w:top w:val="none" w:sz="0" w:space="0" w:color="auto"/>
                    <w:left w:val="none" w:sz="0" w:space="0" w:color="auto"/>
                    <w:bottom w:val="none" w:sz="0" w:space="0" w:color="auto"/>
                    <w:right w:val="none" w:sz="0" w:space="0" w:color="auto"/>
                  </w:divBdr>
                </w:div>
                <w:div w:id="1018385607">
                  <w:marLeft w:val="0"/>
                  <w:marRight w:val="0"/>
                  <w:marTop w:val="0"/>
                  <w:marBottom w:val="0"/>
                  <w:divBdr>
                    <w:top w:val="none" w:sz="0" w:space="0" w:color="auto"/>
                    <w:left w:val="none" w:sz="0" w:space="0" w:color="auto"/>
                    <w:bottom w:val="none" w:sz="0" w:space="0" w:color="auto"/>
                    <w:right w:val="none" w:sz="0" w:space="0" w:color="auto"/>
                  </w:divBdr>
                </w:div>
                <w:div w:id="1018385621">
                  <w:marLeft w:val="0"/>
                  <w:marRight w:val="0"/>
                  <w:marTop w:val="0"/>
                  <w:marBottom w:val="0"/>
                  <w:divBdr>
                    <w:top w:val="none" w:sz="0" w:space="0" w:color="auto"/>
                    <w:left w:val="none" w:sz="0" w:space="0" w:color="auto"/>
                    <w:bottom w:val="none" w:sz="0" w:space="0" w:color="auto"/>
                    <w:right w:val="none" w:sz="0" w:space="0" w:color="auto"/>
                  </w:divBdr>
                </w:div>
                <w:div w:id="1018385622">
                  <w:marLeft w:val="0"/>
                  <w:marRight w:val="0"/>
                  <w:marTop w:val="0"/>
                  <w:marBottom w:val="0"/>
                  <w:divBdr>
                    <w:top w:val="none" w:sz="0" w:space="0" w:color="auto"/>
                    <w:left w:val="none" w:sz="0" w:space="0" w:color="auto"/>
                    <w:bottom w:val="none" w:sz="0" w:space="0" w:color="auto"/>
                    <w:right w:val="none" w:sz="0" w:space="0" w:color="auto"/>
                  </w:divBdr>
                </w:div>
                <w:div w:id="1018385645">
                  <w:marLeft w:val="0"/>
                  <w:marRight w:val="0"/>
                  <w:marTop w:val="0"/>
                  <w:marBottom w:val="0"/>
                  <w:divBdr>
                    <w:top w:val="none" w:sz="0" w:space="0" w:color="auto"/>
                    <w:left w:val="none" w:sz="0" w:space="0" w:color="auto"/>
                    <w:bottom w:val="none" w:sz="0" w:space="0" w:color="auto"/>
                    <w:right w:val="none" w:sz="0" w:space="0" w:color="auto"/>
                  </w:divBdr>
                </w:div>
                <w:div w:id="1018385663">
                  <w:marLeft w:val="0"/>
                  <w:marRight w:val="0"/>
                  <w:marTop w:val="0"/>
                  <w:marBottom w:val="0"/>
                  <w:divBdr>
                    <w:top w:val="none" w:sz="0" w:space="0" w:color="auto"/>
                    <w:left w:val="none" w:sz="0" w:space="0" w:color="auto"/>
                    <w:bottom w:val="none" w:sz="0" w:space="0" w:color="auto"/>
                    <w:right w:val="none" w:sz="0" w:space="0" w:color="auto"/>
                  </w:divBdr>
                </w:div>
                <w:div w:id="1018385685">
                  <w:marLeft w:val="0"/>
                  <w:marRight w:val="0"/>
                  <w:marTop w:val="0"/>
                  <w:marBottom w:val="0"/>
                  <w:divBdr>
                    <w:top w:val="none" w:sz="0" w:space="0" w:color="auto"/>
                    <w:left w:val="none" w:sz="0" w:space="0" w:color="auto"/>
                    <w:bottom w:val="none" w:sz="0" w:space="0" w:color="auto"/>
                    <w:right w:val="none" w:sz="0" w:space="0" w:color="auto"/>
                  </w:divBdr>
                </w:div>
                <w:div w:id="1018385709">
                  <w:marLeft w:val="0"/>
                  <w:marRight w:val="0"/>
                  <w:marTop w:val="0"/>
                  <w:marBottom w:val="0"/>
                  <w:divBdr>
                    <w:top w:val="none" w:sz="0" w:space="0" w:color="auto"/>
                    <w:left w:val="none" w:sz="0" w:space="0" w:color="auto"/>
                    <w:bottom w:val="none" w:sz="0" w:space="0" w:color="auto"/>
                    <w:right w:val="none" w:sz="0" w:space="0" w:color="auto"/>
                  </w:divBdr>
                </w:div>
                <w:div w:id="1018385739">
                  <w:marLeft w:val="0"/>
                  <w:marRight w:val="0"/>
                  <w:marTop w:val="0"/>
                  <w:marBottom w:val="0"/>
                  <w:divBdr>
                    <w:top w:val="none" w:sz="0" w:space="0" w:color="auto"/>
                    <w:left w:val="none" w:sz="0" w:space="0" w:color="auto"/>
                    <w:bottom w:val="none" w:sz="0" w:space="0" w:color="auto"/>
                    <w:right w:val="none" w:sz="0" w:space="0" w:color="auto"/>
                  </w:divBdr>
                </w:div>
                <w:div w:id="1018385771">
                  <w:marLeft w:val="0"/>
                  <w:marRight w:val="0"/>
                  <w:marTop w:val="0"/>
                  <w:marBottom w:val="0"/>
                  <w:divBdr>
                    <w:top w:val="none" w:sz="0" w:space="0" w:color="auto"/>
                    <w:left w:val="none" w:sz="0" w:space="0" w:color="auto"/>
                    <w:bottom w:val="none" w:sz="0" w:space="0" w:color="auto"/>
                    <w:right w:val="none" w:sz="0" w:space="0" w:color="auto"/>
                  </w:divBdr>
                </w:div>
                <w:div w:id="1018385789">
                  <w:marLeft w:val="0"/>
                  <w:marRight w:val="0"/>
                  <w:marTop w:val="0"/>
                  <w:marBottom w:val="0"/>
                  <w:divBdr>
                    <w:top w:val="none" w:sz="0" w:space="0" w:color="auto"/>
                    <w:left w:val="none" w:sz="0" w:space="0" w:color="auto"/>
                    <w:bottom w:val="none" w:sz="0" w:space="0" w:color="auto"/>
                    <w:right w:val="none" w:sz="0" w:space="0" w:color="auto"/>
                  </w:divBdr>
                </w:div>
                <w:div w:id="1018385794">
                  <w:marLeft w:val="0"/>
                  <w:marRight w:val="0"/>
                  <w:marTop w:val="0"/>
                  <w:marBottom w:val="0"/>
                  <w:divBdr>
                    <w:top w:val="none" w:sz="0" w:space="0" w:color="auto"/>
                    <w:left w:val="none" w:sz="0" w:space="0" w:color="auto"/>
                    <w:bottom w:val="none" w:sz="0" w:space="0" w:color="auto"/>
                    <w:right w:val="none" w:sz="0" w:space="0" w:color="auto"/>
                  </w:divBdr>
                </w:div>
                <w:div w:id="1018385806">
                  <w:marLeft w:val="0"/>
                  <w:marRight w:val="0"/>
                  <w:marTop w:val="0"/>
                  <w:marBottom w:val="0"/>
                  <w:divBdr>
                    <w:top w:val="none" w:sz="0" w:space="0" w:color="auto"/>
                    <w:left w:val="none" w:sz="0" w:space="0" w:color="auto"/>
                    <w:bottom w:val="none" w:sz="0" w:space="0" w:color="auto"/>
                    <w:right w:val="none" w:sz="0" w:space="0" w:color="auto"/>
                  </w:divBdr>
                </w:div>
                <w:div w:id="1018385809">
                  <w:marLeft w:val="0"/>
                  <w:marRight w:val="0"/>
                  <w:marTop w:val="0"/>
                  <w:marBottom w:val="0"/>
                  <w:divBdr>
                    <w:top w:val="none" w:sz="0" w:space="0" w:color="auto"/>
                    <w:left w:val="none" w:sz="0" w:space="0" w:color="auto"/>
                    <w:bottom w:val="none" w:sz="0" w:space="0" w:color="auto"/>
                    <w:right w:val="none" w:sz="0" w:space="0" w:color="auto"/>
                  </w:divBdr>
                </w:div>
                <w:div w:id="1018385814">
                  <w:marLeft w:val="0"/>
                  <w:marRight w:val="0"/>
                  <w:marTop w:val="0"/>
                  <w:marBottom w:val="0"/>
                  <w:divBdr>
                    <w:top w:val="none" w:sz="0" w:space="0" w:color="auto"/>
                    <w:left w:val="none" w:sz="0" w:space="0" w:color="auto"/>
                    <w:bottom w:val="none" w:sz="0" w:space="0" w:color="auto"/>
                    <w:right w:val="none" w:sz="0" w:space="0" w:color="auto"/>
                  </w:divBdr>
                </w:div>
                <w:div w:id="1018385821">
                  <w:marLeft w:val="0"/>
                  <w:marRight w:val="0"/>
                  <w:marTop w:val="0"/>
                  <w:marBottom w:val="0"/>
                  <w:divBdr>
                    <w:top w:val="none" w:sz="0" w:space="0" w:color="auto"/>
                    <w:left w:val="none" w:sz="0" w:space="0" w:color="auto"/>
                    <w:bottom w:val="none" w:sz="0" w:space="0" w:color="auto"/>
                    <w:right w:val="none" w:sz="0" w:space="0" w:color="auto"/>
                  </w:divBdr>
                </w:div>
                <w:div w:id="1018385832">
                  <w:marLeft w:val="0"/>
                  <w:marRight w:val="0"/>
                  <w:marTop w:val="0"/>
                  <w:marBottom w:val="0"/>
                  <w:divBdr>
                    <w:top w:val="none" w:sz="0" w:space="0" w:color="auto"/>
                    <w:left w:val="none" w:sz="0" w:space="0" w:color="auto"/>
                    <w:bottom w:val="none" w:sz="0" w:space="0" w:color="auto"/>
                    <w:right w:val="none" w:sz="0" w:space="0" w:color="auto"/>
                  </w:divBdr>
                </w:div>
                <w:div w:id="1018385833">
                  <w:marLeft w:val="0"/>
                  <w:marRight w:val="0"/>
                  <w:marTop w:val="0"/>
                  <w:marBottom w:val="0"/>
                  <w:divBdr>
                    <w:top w:val="none" w:sz="0" w:space="0" w:color="auto"/>
                    <w:left w:val="none" w:sz="0" w:space="0" w:color="auto"/>
                    <w:bottom w:val="none" w:sz="0" w:space="0" w:color="auto"/>
                    <w:right w:val="none" w:sz="0" w:space="0" w:color="auto"/>
                  </w:divBdr>
                </w:div>
                <w:div w:id="1018385850">
                  <w:marLeft w:val="0"/>
                  <w:marRight w:val="0"/>
                  <w:marTop w:val="0"/>
                  <w:marBottom w:val="0"/>
                  <w:divBdr>
                    <w:top w:val="none" w:sz="0" w:space="0" w:color="auto"/>
                    <w:left w:val="none" w:sz="0" w:space="0" w:color="auto"/>
                    <w:bottom w:val="none" w:sz="0" w:space="0" w:color="auto"/>
                    <w:right w:val="none" w:sz="0" w:space="0" w:color="auto"/>
                  </w:divBdr>
                </w:div>
                <w:div w:id="1018385858">
                  <w:marLeft w:val="0"/>
                  <w:marRight w:val="0"/>
                  <w:marTop w:val="0"/>
                  <w:marBottom w:val="0"/>
                  <w:divBdr>
                    <w:top w:val="none" w:sz="0" w:space="0" w:color="auto"/>
                    <w:left w:val="none" w:sz="0" w:space="0" w:color="auto"/>
                    <w:bottom w:val="none" w:sz="0" w:space="0" w:color="auto"/>
                    <w:right w:val="none" w:sz="0" w:space="0" w:color="auto"/>
                  </w:divBdr>
                </w:div>
                <w:div w:id="1018385861">
                  <w:marLeft w:val="0"/>
                  <w:marRight w:val="0"/>
                  <w:marTop w:val="0"/>
                  <w:marBottom w:val="0"/>
                  <w:divBdr>
                    <w:top w:val="none" w:sz="0" w:space="0" w:color="auto"/>
                    <w:left w:val="none" w:sz="0" w:space="0" w:color="auto"/>
                    <w:bottom w:val="none" w:sz="0" w:space="0" w:color="auto"/>
                    <w:right w:val="none" w:sz="0" w:space="0" w:color="auto"/>
                  </w:divBdr>
                </w:div>
                <w:div w:id="1018385862">
                  <w:marLeft w:val="0"/>
                  <w:marRight w:val="0"/>
                  <w:marTop w:val="0"/>
                  <w:marBottom w:val="0"/>
                  <w:divBdr>
                    <w:top w:val="none" w:sz="0" w:space="0" w:color="auto"/>
                    <w:left w:val="none" w:sz="0" w:space="0" w:color="auto"/>
                    <w:bottom w:val="none" w:sz="0" w:space="0" w:color="auto"/>
                    <w:right w:val="none" w:sz="0" w:space="0" w:color="auto"/>
                  </w:divBdr>
                </w:div>
                <w:div w:id="1018385865">
                  <w:marLeft w:val="0"/>
                  <w:marRight w:val="0"/>
                  <w:marTop w:val="0"/>
                  <w:marBottom w:val="0"/>
                  <w:divBdr>
                    <w:top w:val="none" w:sz="0" w:space="0" w:color="auto"/>
                    <w:left w:val="none" w:sz="0" w:space="0" w:color="auto"/>
                    <w:bottom w:val="none" w:sz="0" w:space="0" w:color="auto"/>
                    <w:right w:val="none" w:sz="0" w:space="0" w:color="auto"/>
                  </w:divBdr>
                </w:div>
                <w:div w:id="1018385874">
                  <w:marLeft w:val="0"/>
                  <w:marRight w:val="0"/>
                  <w:marTop w:val="0"/>
                  <w:marBottom w:val="0"/>
                  <w:divBdr>
                    <w:top w:val="none" w:sz="0" w:space="0" w:color="auto"/>
                    <w:left w:val="none" w:sz="0" w:space="0" w:color="auto"/>
                    <w:bottom w:val="none" w:sz="0" w:space="0" w:color="auto"/>
                    <w:right w:val="none" w:sz="0" w:space="0" w:color="auto"/>
                  </w:divBdr>
                </w:div>
                <w:div w:id="1018385900">
                  <w:marLeft w:val="0"/>
                  <w:marRight w:val="0"/>
                  <w:marTop w:val="0"/>
                  <w:marBottom w:val="0"/>
                  <w:divBdr>
                    <w:top w:val="none" w:sz="0" w:space="0" w:color="auto"/>
                    <w:left w:val="none" w:sz="0" w:space="0" w:color="auto"/>
                    <w:bottom w:val="none" w:sz="0" w:space="0" w:color="auto"/>
                    <w:right w:val="none" w:sz="0" w:space="0" w:color="auto"/>
                  </w:divBdr>
                </w:div>
                <w:div w:id="1018385925">
                  <w:marLeft w:val="0"/>
                  <w:marRight w:val="0"/>
                  <w:marTop w:val="0"/>
                  <w:marBottom w:val="0"/>
                  <w:divBdr>
                    <w:top w:val="none" w:sz="0" w:space="0" w:color="auto"/>
                    <w:left w:val="none" w:sz="0" w:space="0" w:color="auto"/>
                    <w:bottom w:val="none" w:sz="0" w:space="0" w:color="auto"/>
                    <w:right w:val="none" w:sz="0" w:space="0" w:color="auto"/>
                  </w:divBdr>
                </w:div>
                <w:div w:id="1018385928">
                  <w:marLeft w:val="0"/>
                  <w:marRight w:val="0"/>
                  <w:marTop w:val="0"/>
                  <w:marBottom w:val="0"/>
                  <w:divBdr>
                    <w:top w:val="none" w:sz="0" w:space="0" w:color="auto"/>
                    <w:left w:val="none" w:sz="0" w:space="0" w:color="auto"/>
                    <w:bottom w:val="none" w:sz="0" w:space="0" w:color="auto"/>
                    <w:right w:val="none" w:sz="0" w:space="0" w:color="auto"/>
                  </w:divBdr>
                </w:div>
                <w:div w:id="1018385945">
                  <w:marLeft w:val="0"/>
                  <w:marRight w:val="0"/>
                  <w:marTop w:val="0"/>
                  <w:marBottom w:val="0"/>
                  <w:divBdr>
                    <w:top w:val="none" w:sz="0" w:space="0" w:color="auto"/>
                    <w:left w:val="none" w:sz="0" w:space="0" w:color="auto"/>
                    <w:bottom w:val="none" w:sz="0" w:space="0" w:color="auto"/>
                    <w:right w:val="none" w:sz="0" w:space="0" w:color="auto"/>
                  </w:divBdr>
                </w:div>
                <w:div w:id="1018385956">
                  <w:marLeft w:val="0"/>
                  <w:marRight w:val="0"/>
                  <w:marTop w:val="0"/>
                  <w:marBottom w:val="0"/>
                  <w:divBdr>
                    <w:top w:val="none" w:sz="0" w:space="0" w:color="auto"/>
                    <w:left w:val="none" w:sz="0" w:space="0" w:color="auto"/>
                    <w:bottom w:val="none" w:sz="0" w:space="0" w:color="auto"/>
                    <w:right w:val="none" w:sz="0" w:space="0" w:color="auto"/>
                  </w:divBdr>
                </w:div>
                <w:div w:id="1018385961">
                  <w:marLeft w:val="0"/>
                  <w:marRight w:val="0"/>
                  <w:marTop w:val="0"/>
                  <w:marBottom w:val="0"/>
                  <w:divBdr>
                    <w:top w:val="none" w:sz="0" w:space="0" w:color="auto"/>
                    <w:left w:val="none" w:sz="0" w:space="0" w:color="auto"/>
                    <w:bottom w:val="none" w:sz="0" w:space="0" w:color="auto"/>
                    <w:right w:val="none" w:sz="0" w:space="0" w:color="auto"/>
                  </w:divBdr>
                </w:div>
                <w:div w:id="1018385982">
                  <w:marLeft w:val="0"/>
                  <w:marRight w:val="0"/>
                  <w:marTop w:val="0"/>
                  <w:marBottom w:val="0"/>
                  <w:divBdr>
                    <w:top w:val="none" w:sz="0" w:space="0" w:color="auto"/>
                    <w:left w:val="none" w:sz="0" w:space="0" w:color="auto"/>
                    <w:bottom w:val="none" w:sz="0" w:space="0" w:color="auto"/>
                    <w:right w:val="none" w:sz="0" w:space="0" w:color="auto"/>
                  </w:divBdr>
                </w:div>
                <w:div w:id="1018385985">
                  <w:marLeft w:val="0"/>
                  <w:marRight w:val="0"/>
                  <w:marTop w:val="0"/>
                  <w:marBottom w:val="0"/>
                  <w:divBdr>
                    <w:top w:val="none" w:sz="0" w:space="0" w:color="auto"/>
                    <w:left w:val="none" w:sz="0" w:space="0" w:color="auto"/>
                    <w:bottom w:val="none" w:sz="0" w:space="0" w:color="auto"/>
                    <w:right w:val="none" w:sz="0" w:space="0" w:color="auto"/>
                  </w:divBdr>
                </w:div>
                <w:div w:id="1018385992">
                  <w:marLeft w:val="0"/>
                  <w:marRight w:val="0"/>
                  <w:marTop w:val="0"/>
                  <w:marBottom w:val="0"/>
                  <w:divBdr>
                    <w:top w:val="none" w:sz="0" w:space="0" w:color="auto"/>
                    <w:left w:val="none" w:sz="0" w:space="0" w:color="auto"/>
                    <w:bottom w:val="none" w:sz="0" w:space="0" w:color="auto"/>
                    <w:right w:val="none" w:sz="0" w:space="0" w:color="auto"/>
                  </w:divBdr>
                </w:div>
                <w:div w:id="1018385997">
                  <w:marLeft w:val="0"/>
                  <w:marRight w:val="0"/>
                  <w:marTop w:val="0"/>
                  <w:marBottom w:val="0"/>
                  <w:divBdr>
                    <w:top w:val="none" w:sz="0" w:space="0" w:color="auto"/>
                    <w:left w:val="none" w:sz="0" w:space="0" w:color="auto"/>
                    <w:bottom w:val="none" w:sz="0" w:space="0" w:color="auto"/>
                    <w:right w:val="none" w:sz="0" w:space="0" w:color="auto"/>
                  </w:divBdr>
                </w:div>
                <w:div w:id="1018386001">
                  <w:marLeft w:val="0"/>
                  <w:marRight w:val="0"/>
                  <w:marTop w:val="0"/>
                  <w:marBottom w:val="0"/>
                  <w:divBdr>
                    <w:top w:val="none" w:sz="0" w:space="0" w:color="auto"/>
                    <w:left w:val="none" w:sz="0" w:space="0" w:color="auto"/>
                    <w:bottom w:val="none" w:sz="0" w:space="0" w:color="auto"/>
                    <w:right w:val="none" w:sz="0" w:space="0" w:color="auto"/>
                  </w:divBdr>
                </w:div>
                <w:div w:id="1018386013">
                  <w:marLeft w:val="0"/>
                  <w:marRight w:val="0"/>
                  <w:marTop w:val="0"/>
                  <w:marBottom w:val="0"/>
                  <w:divBdr>
                    <w:top w:val="none" w:sz="0" w:space="0" w:color="auto"/>
                    <w:left w:val="none" w:sz="0" w:space="0" w:color="auto"/>
                    <w:bottom w:val="none" w:sz="0" w:space="0" w:color="auto"/>
                    <w:right w:val="none" w:sz="0" w:space="0" w:color="auto"/>
                  </w:divBdr>
                </w:div>
                <w:div w:id="1018386023">
                  <w:marLeft w:val="0"/>
                  <w:marRight w:val="0"/>
                  <w:marTop w:val="0"/>
                  <w:marBottom w:val="0"/>
                  <w:divBdr>
                    <w:top w:val="none" w:sz="0" w:space="0" w:color="auto"/>
                    <w:left w:val="none" w:sz="0" w:space="0" w:color="auto"/>
                    <w:bottom w:val="none" w:sz="0" w:space="0" w:color="auto"/>
                    <w:right w:val="none" w:sz="0" w:space="0" w:color="auto"/>
                  </w:divBdr>
                </w:div>
                <w:div w:id="1018386060">
                  <w:marLeft w:val="0"/>
                  <w:marRight w:val="0"/>
                  <w:marTop w:val="0"/>
                  <w:marBottom w:val="0"/>
                  <w:divBdr>
                    <w:top w:val="none" w:sz="0" w:space="0" w:color="auto"/>
                    <w:left w:val="none" w:sz="0" w:space="0" w:color="auto"/>
                    <w:bottom w:val="none" w:sz="0" w:space="0" w:color="auto"/>
                    <w:right w:val="none" w:sz="0" w:space="0" w:color="auto"/>
                  </w:divBdr>
                </w:div>
                <w:div w:id="1018386061">
                  <w:marLeft w:val="0"/>
                  <w:marRight w:val="0"/>
                  <w:marTop w:val="0"/>
                  <w:marBottom w:val="0"/>
                  <w:divBdr>
                    <w:top w:val="none" w:sz="0" w:space="0" w:color="auto"/>
                    <w:left w:val="none" w:sz="0" w:space="0" w:color="auto"/>
                    <w:bottom w:val="none" w:sz="0" w:space="0" w:color="auto"/>
                    <w:right w:val="none" w:sz="0" w:space="0" w:color="auto"/>
                  </w:divBdr>
                </w:div>
                <w:div w:id="1018386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385652">
          <w:marLeft w:val="0"/>
          <w:marRight w:val="0"/>
          <w:marTop w:val="15"/>
          <w:marBottom w:val="0"/>
          <w:divBdr>
            <w:top w:val="single" w:sz="48" w:space="0" w:color="auto"/>
            <w:left w:val="single" w:sz="48" w:space="0" w:color="auto"/>
            <w:bottom w:val="single" w:sz="48" w:space="0" w:color="auto"/>
            <w:right w:val="single" w:sz="48" w:space="0" w:color="auto"/>
          </w:divBdr>
          <w:divsChild>
            <w:div w:id="1018384636">
              <w:marLeft w:val="0"/>
              <w:marRight w:val="0"/>
              <w:marTop w:val="0"/>
              <w:marBottom w:val="0"/>
              <w:divBdr>
                <w:top w:val="none" w:sz="0" w:space="0" w:color="auto"/>
                <w:left w:val="none" w:sz="0" w:space="0" w:color="auto"/>
                <w:bottom w:val="none" w:sz="0" w:space="0" w:color="auto"/>
                <w:right w:val="none" w:sz="0" w:space="0" w:color="auto"/>
              </w:divBdr>
              <w:divsChild>
                <w:div w:id="1018383801">
                  <w:marLeft w:val="0"/>
                  <w:marRight w:val="0"/>
                  <w:marTop w:val="0"/>
                  <w:marBottom w:val="0"/>
                  <w:divBdr>
                    <w:top w:val="none" w:sz="0" w:space="0" w:color="auto"/>
                    <w:left w:val="none" w:sz="0" w:space="0" w:color="auto"/>
                    <w:bottom w:val="none" w:sz="0" w:space="0" w:color="auto"/>
                    <w:right w:val="none" w:sz="0" w:space="0" w:color="auto"/>
                  </w:divBdr>
                </w:div>
                <w:div w:id="1018383818">
                  <w:marLeft w:val="0"/>
                  <w:marRight w:val="0"/>
                  <w:marTop w:val="0"/>
                  <w:marBottom w:val="0"/>
                  <w:divBdr>
                    <w:top w:val="none" w:sz="0" w:space="0" w:color="auto"/>
                    <w:left w:val="none" w:sz="0" w:space="0" w:color="auto"/>
                    <w:bottom w:val="none" w:sz="0" w:space="0" w:color="auto"/>
                    <w:right w:val="none" w:sz="0" w:space="0" w:color="auto"/>
                  </w:divBdr>
                </w:div>
                <w:div w:id="1018383825">
                  <w:marLeft w:val="0"/>
                  <w:marRight w:val="0"/>
                  <w:marTop w:val="0"/>
                  <w:marBottom w:val="0"/>
                  <w:divBdr>
                    <w:top w:val="none" w:sz="0" w:space="0" w:color="auto"/>
                    <w:left w:val="none" w:sz="0" w:space="0" w:color="auto"/>
                    <w:bottom w:val="none" w:sz="0" w:space="0" w:color="auto"/>
                    <w:right w:val="none" w:sz="0" w:space="0" w:color="auto"/>
                  </w:divBdr>
                </w:div>
                <w:div w:id="1018383837">
                  <w:marLeft w:val="0"/>
                  <w:marRight w:val="0"/>
                  <w:marTop w:val="0"/>
                  <w:marBottom w:val="0"/>
                  <w:divBdr>
                    <w:top w:val="none" w:sz="0" w:space="0" w:color="auto"/>
                    <w:left w:val="none" w:sz="0" w:space="0" w:color="auto"/>
                    <w:bottom w:val="none" w:sz="0" w:space="0" w:color="auto"/>
                    <w:right w:val="none" w:sz="0" w:space="0" w:color="auto"/>
                  </w:divBdr>
                </w:div>
                <w:div w:id="1018383847">
                  <w:marLeft w:val="0"/>
                  <w:marRight w:val="0"/>
                  <w:marTop w:val="0"/>
                  <w:marBottom w:val="0"/>
                  <w:divBdr>
                    <w:top w:val="none" w:sz="0" w:space="0" w:color="auto"/>
                    <w:left w:val="none" w:sz="0" w:space="0" w:color="auto"/>
                    <w:bottom w:val="none" w:sz="0" w:space="0" w:color="auto"/>
                    <w:right w:val="none" w:sz="0" w:space="0" w:color="auto"/>
                  </w:divBdr>
                </w:div>
                <w:div w:id="1018383854">
                  <w:marLeft w:val="0"/>
                  <w:marRight w:val="0"/>
                  <w:marTop w:val="0"/>
                  <w:marBottom w:val="0"/>
                  <w:divBdr>
                    <w:top w:val="none" w:sz="0" w:space="0" w:color="auto"/>
                    <w:left w:val="none" w:sz="0" w:space="0" w:color="auto"/>
                    <w:bottom w:val="none" w:sz="0" w:space="0" w:color="auto"/>
                    <w:right w:val="none" w:sz="0" w:space="0" w:color="auto"/>
                  </w:divBdr>
                </w:div>
                <w:div w:id="1018383863">
                  <w:marLeft w:val="0"/>
                  <w:marRight w:val="0"/>
                  <w:marTop w:val="0"/>
                  <w:marBottom w:val="0"/>
                  <w:divBdr>
                    <w:top w:val="none" w:sz="0" w:space="0" w:color="auto"/>
                    <w:left w:val="none" w:sz="0" w:space="0" w:color="auto"/>
                    <w:bottom w:val="none" w:sz="0" w:space="0" w:color="auto"/>
                    <w:right w:val="none" w:sz="0" w:space="0" w:color="auto"/>
                  </w:divBdr>
                </w:div>
                <w:div w:id="1018383866">
                  <w:marLeft w:val="0"/>
                  <w:marRight w:val="0"/>
                  <w:marTop w:val="0"/>
                  <w:marBottom w:val="0"/>
                  <w:divBdr>
                    <w:top w:val="none" w:sz="0" w:space="0" w:color="auto"/>
                    <w:left w:val="none" w:sz="0" w:space="0" w:color="auto"/>
                    <w:bottom w:val="none" w:sz="0" w:space="0" w:color="auto"/>
                    <w:right w:val="none" w:sz="0" w:space="0" w:color="auto"/>
                  </w:divBdr>
                </w:div>
                <w:div w:id="1018383896">
                  <w:marLeft w:val="0"/>
                  <w:marRight w:val="0"/>
                  <w:marTop w:val="0"/>
                  <w:marBottom w:val="0"/>
                  <w:divBdr>
                    <w:top w:val="none" w:sz="0" w:space="0" w:color="auto"/>
                    <w:left w:val="none" w:sz="0" w:space="0" w:color="auto"/>
                    <w:bottom w:val="none" w:sz="0" w:space="0" w:color="auto"/>
                    <w:right w:val="none" w:sz="0" w:space="0" w:color="auto"/>
                  </w:divBdr>
                </w:div>
                <w:div w:id="1018383908">
                  <w:marLeft w:val="0"/>
                  <w:marRight w:val="0"/>
                  <w:marTop w:val="0"/>
                  <w:marBottom w:val="0"/>
                  <w:divBdr>
                    <w:top w:val="none" w:sz="0" w:space="0" w:color="auto"/>
                    <w:left w:val="none" w:sz="0" w:space="0" w:color="auto"/>
                    <w:bottom w:val="none" w:sz="0" w:space="0" w:color="auto"/>
                    <w:right w:val="none" w:sz="0" w:space="0" w:color="auto"/>
                  </w:divBdr>
                </w:div>
                <w:div w:id="1018383915">
                  <w:marLeft w:val="0"/>
                  <w:marRight w:val="0"/>
                  <w:marTop w:val="0"/>
                  <w:marBottom w:val="0"/>
                  <w:divBdr>
                    <w:top w:val="none" w:sz="0" w:space="0" w:color="auto"/>
                    <w:left w:val="none" w:sz="0" w:space="0" w:color="auto"/>
                    <w:bottom w:val="none" w:sz="0" w:space="0" w:color="auto"/>
                    <w:right w:val="none" w:sz="0" w:space="0" w:color="auto"/>
                  </w:divBdr>
                </w:div>
                <w:div w:id="1018383917">
                  <w:marLeft w:val="0"/>
                  <w:marRight w:val="0"/>
                  <w:marTop w:val="0"/>
                  <w:marBottom w:val="0"/>
                  <w:divBdr>
                    <w:top w:val="none" w:sz="0" w:space="0" w:color="auto"/>
                    <w:left w:val="none" w:sz="0" w:space="0" w:color="auto"/>
                    <w:bottom w:val="none" w:sz="0" w:space="0" w:color="auto"/>
                    <w:right w:val="none" w:sz="0" w:space="0" w:color="auto"/>
                  </w:divBdr>
                </w:div>
                <w:div w:id="1018383923">
                  <w:marLeft w:val="0"/>
                  <w:marRight w:val="0"/>
                  <w:marTop w:val="0"/>
                  <w:marBottom w:val="0"/>
                  <w:divBdr>
                    <w:top w:val="none" w:sz="0" w:space="0" w:color="auto"/>
                    <w:left w:val="none" w:sz="0" w:space="0" w:color="auto"/>
                    <w:bottom w:val="none" w:sz="0" w:space="0" w:color="auto"/>
                    <w:right w:val="none" w:sz="0" w:space="0" w:color="auto"/>
                  </w:divBdr>
                </w:div>
                <w:div w:id="1018383925">
                  <w:marLeft w:val="0"/>
                  <w:marRight w:val="0"/>
                  <w:marTop w:val="0"/>
                  <w:marBottom w:val="0"/>
                  <w:divBdr>
                    <w:top w:val="none" w:sz="0" w:space="0" w:color="auto"/>
                    <w:left w:val="none" w:sz="0" w:space="0" w:color="auto"/>
                    <w:bottom w:val="none" w:sz="0" w:space="0" w:color="auto"/>
                    <w:right w:val="none" w:sz="0" w:space="0" w:color="auto"/>
                  </w:divBdr>
                </w:div>
                <w:div w:id="1018383931">
                  <w:marLeft w:val="0"/>
                  <w:marRight w:val="0"/>
                  <w:marTop w:val="0"/>
                  <w:marBottom w:val="0"/>
                  <w:divBdr>
                    <w:top w:val="none" w:sz="0" w:space="0" w:color="auto"/>
                    <w:left w:val="none" w:sz="0" w:space="0" w:color="auto"/>
                    <w:bottom w:val="none" w:sz="0" w:space="0" w:color="auto"/>
                    <w:right w:val="none" w:sz="0" w:space="0" w:color="auto"/>
                  </w:divBdr>
                </w:div>
                <w:div w:id="1018383938">
                  <w:marLeft w:val="0"/>
                  <w:marRight w:val="0"/>
                  <w:marTop w:val="0"/>
                  <w:marBottom w:val="0"/>
                  <w:divBdr>
                    <w:top w:val="none" w:sz="0" w:space="0" w:color="auto"/>
                    <w:left w:val="none" w:sz="0" w:space="0" w:color="auto"/>
                    <w:bottom w:val="none" w:sz="0" w:space="0" w:color="auto"/>
                    <w:right w:val="none" w:sz="0" w:space="0" w:color="auto"/>
                  </w:divBdr>
                </w:div>
                <w:div w:id="1018383945">
                  <w:marLeft w:val="0"/>
                  <w:marRight w:val="0"/>
                  <w:marTop w:val="0"/>
                  <w:marBottom w:val="0"/>
                  <w:divBdr>
                    <w:top w:val="none" w:sz="0" w:space="0" w:color="auto"/>
                    <w:left w:val="none" w:sz="0" w:space="0" w:color="auto"/>
                    <w:bottom w:val="none" w:sz="0" w:space="0" w:color="auto"/>
                    <w:right w:val="none" w:sz="0" w:space="0" w:color="auto"/>
                  </w:divBdr>
                </w:div>
                <w:div w:id="1018383954">
                  <w:marLeft w:val="0"/>
                  <w:marRight w:val="0"/>
                  <w:marTop w:val="0"/>
                  <w:marBottom w:val="0"/>
                  <w:divBdr>
                    <w:top w:val="none" w:sz="0" w:space="0" w:color="auto"/>
                    <w:left w:val="none" w:sz="0" w:space="0" w:color="auto"/>
                    <w:bottom w:val="none" w:sz="0" w:space="0" w:color="auto"/>
                    <w:right w:val="none" w:sz="0" w:space="0" w:color="auto"/>
                  </w:divBdr>
                </w:div>
                <w:div w:id="1018383955">
                  <w:marLeft w:val="0"/>
                  <w:marRight w:val="0"/>
                  <w:marTop w:val="0"/>
                  <w:marBottom w:val="0"/>
                  <w:divBdr>
                    <w:top w:val="none" w:sz="0" w:space="0" w:color="auto"/>
                    <w:left w:val="none" w:sz="0" w:space="0" w:color="auto"/>
                    <w:bottom w:val="none" w:sz="0" w:space="0" w:color="auto"/>
                    <w:right w:val="none" w:sz="0" w:space="0" w:color="auto"/>
                  </w:divBdr>
                </w:div>
                <w:div w:id="1018383980">
                  <w:marLeft w:val="0"/>
                  <w:marRight w:val="0"/>
                  <w:marTop w:val="0"/>
                  <w:marBottom w:val="0"/>
                  <w:divBdr>
                    <w:top w:val="none" w:sz="0" w:space="0" w:color="auto"/>
                    <w:left w:val="none" w:sz="0" w:space="0" w:color="auto"/>
                    <w:bottom w:val="none" w:sz="0" w:space="0" w:color="auto"/>
                    <w:right w:val="none" w:sz="0" w:space="0" w:color="auto"/>
                  </w:divBdr>
                </w:div>
                <w:div w:id="1018383985">
                  <w:marLeft w:val="0"/>
                  <w:marRight w:val="0"/>
                  <w:marTop w:val="0"/>
                  <w:marBottom w:val="0"/>
                  <w:divBdr>
                    <w:top w:val="none" w:sz="0" w:space="0" w:color="auto"/>
                    <w:left w:val="none" w:sz="0" w:space="0" w:color="auto"/>
                    <w:bottom w:val="none" w:sz="0" w:space="0" w:color="auto"/>
                    <w:right w:val="none" w:sz="0" w:space="0" w:color="auto"/>
                  </w:divBdr>
                </w:div>
                <w:div w:id="1018383993">
                  <w:marLeft w:val="0"/>
                  <w:marRight w:val="0"/>
                  <w:marTop w:val="0"/>
                  <w:marBottom w:val="0"/>
                  <w:divBdr>
                    <w:top w:val="none" w:sz="0" w:space="0" w:color="auto"/>
                    <w:left w:val="none" w:sz="0" w:space="0" w:color="auto"/>
                    <w:bottom w:val="none" w:sz="0" w:space="0" w:color="auto"/>
                    <w:right w:val="none" w:sz="0" w:space="0" w:color="auto"/>
                  </w:divBdr>
                </w:div>
                <w:div w:id="1018383997">
                  <w:marLeft w:val="0"/>
                  <w:marRight w:val="0"/>
                  <w:marTop w:val="0"/>
                  <w:marBottom w:val="0"/>
                  <w:divBdr>
                    <w:top w:val="none" w:sz="0" w:space="0" w:color="auto"/>
                    <w:left w:val="none" w:sz="0" w:space="0" w:color="auto"/>
                    <w:bottom w:val="none" w:sz="0" w:space="0" w:color="auto"/>
                    <w:right w:val="none" w:sz="0" w:space="0" w:color="auto"/>
                  </w:divBdr>
                </w:div>
                <w:div w:id="1018383999">
                  <w:marLeft w:val="0"/>
                  <w:marRight w:val="0"/>
                  <w:marTop w:val="0"/>
                  <w:marBottom w:val="0"/>
                  <w:divBdr>
                    <w:top w:val="none" w:sz="0" w:space="0" w:color="auto"/>
                    <w:left w:val="none" w:sz="0" w:space="0" w:color="auto"/>
                    <w:bottom w:val="none" w:sz="0" w:space="0" w:color="auto"/>
                    <w:right w:val="none" w:sz="0" w:space="0" w:color="auto"/>
                  </w:divBdr>
                </w:div>
                <w:div w:id="1018384008">
                  <w:marLeft w:val="0"/>
                  <w:marRight w:val="0"/>
                  <w:marTop w:val="0"/>
                  <w:marBottom w:val="0"/>
                  <w:divBdr>
                    <w:top w:val="none" w:sz="0" w:space="0" w:color="auto"/>
                    <w:left w:val="none" w:sz="0" w:space="0" w:color="auto"/>
                    <w:bottom w:val="none" w:sz="0" w:space="0" w:color="auto"/>
                    <w:right w:val="none" w:sz="0" w:space="0" w:color="auto"/>
                  </w:divBdr>
                </w:div>
                <w:div w:id="1018384032">
                  <w:marLeft w:val="0"/>
                  <w:marRight w:val="0"/>
                  <w:marTop w:val="0"/>
                  <w:marBottom w:val="0"/>
                  <w:divBdr>
                    <w:top w:val="none" w:sz="0" w:space="0" w:color="auto"/>
                    <w:left w:val="none" w:sz="0" w:space="0" w:color="auto"/>
                    <w:bottom w:val="none" w:sz="0" w:space="0" w:color="auto"/>
                    <w:right w:val="none" w:sz="0" w:space="0" w:color="auto"/>
                  </w:divBdr>
                </w:div>
                <w:div w:id="1018384047">
                  <w:marLeft w:val="0"/>
                  <w:marRight w:val="0"/>
                  <w:marTop w:val="0"/>
                  <w:marBottom w:val="0"/>
                  <w:divBdr>
                    <w:top w:val="none" w:sz="0" w:space="0" w:color="auto"/>
                    <w:left w:val="none" w:sz="0" w:space="0" w:color="auto"/>
                    <w:bottom w:val="none" w:sz="0" w:space="0" w:color="auto"/>
                    <w:right w:val="none" w:sz="0" w:space="0" w:color="auto"/>
                  </w:divBdr>
                </w:div>
                <w:div w:id="1018384087">
                  <w:marLeft w:val="0"/>
                  <w:marRight w:val="0"/>
                  <w:marTop w:val="0"/>
                  <w:marBottom w:val="0"/>
                  <w:divBdr>
                    <w:top w:val="none" w:sz="0" w:space="0" w:color="auto"/>
                    <w:left w:val="none" w:sz="0" w:space="0" w:color="auto"/>
                    <w:bottom w:val="none" w:sz="0" w:space="0" w:color="auto"/>
                    <w:right w:val="none" w:sz="0" w:space="0" w:color="auto"/>
                  </w:divBdr>
                </w:div>
                <w:div w:id="1018384091">
                  <w:marLeft w:val="0"/>
                  <w:marRight w:val="0"/>
                  <w:marTop w:val="0"/>
                  <w:marBottom w:val="0"/>
                  <w:divBdr>
                    <w:top w:val="none" w:sz="0" w:space="0" w:color="auto"/>
                    <w:left w:val="none" w:sz="0" w:space="0" w:color="auto"/>
                    <w:bottom w:val="none" w:sz="0" w:space="0" w:color="auto"/>
                    <w:right w:val="none" w:sz="0" w:space="0" w:color="auto"/>
                  </w:divBdr>
                </w:div>
                <w:div w:id="1018384094">
                  <w:marLeft w:val="0"/>
                  <w:marRight w:val="0"/>
                  <w:marTop w:val="0"/>
                  <w:marBottom w:val="0"/>
                  <w:divBdr>
                    <w:top w:val="none" w:sz="0" w:space="0" w:color="auto"/>
                    <w:left w:val="none" w:sz="0" w:space="0" w:color="auto"/>
                    <w:bottom w:val="none" w:sz="0" w:space="0" w:color="auto"/>
                    <w:right w:val="none" w:sz="0" w:space="0" w:color="auto"/>
                  </w:divBdr>
                </w:div>
                <w:div w:id="1018384107">
                  <w:marLeft w:val="0"/>
                  <w:marRight w:val="0"/>
                  <w:marTop w:val="0"/>
                  <w:marBottom w:val="0"/>
                  <w:divBdr>
                    <w:top w:val="none" w:sz="0" w:space="0" w:color="auto"/>
                    <w:left w:val="none" w:sz="0" w:space="0" w:color="auto"/>
                    <w:bottom w:val="none" w:sz="0" w:space="0" w:color="auto"/>
                    <w:right w:val="none" w:sz="0" w:space="0" w:color="auto"/>
                  </w:divBdr>
                </w:div>
                <w:div w:id="1018384188">
                  <w:marLeft w:val="0"/>
                  <w:marRight w:val="0"/>
                  <w:marTop w:val="0"/>
                  <w:marBottom w:val="0"/>
                  <w:divBdr>
                    <w:top w:val="none" w:sz="0" w:space="0" w:color="auto"/>
                    <w:left w:val="none" w:sz="0" w:space="0" w:color="auto"/>
                    <w:bottom w:val="none" w:sz="0" w:space="0" w:color="auto"/>
                    <w:right w:val="none" w:sz="0" w:space="0" w:color="auto"/>
                  </w:divBdr>
                </w:div>
                <w:div w:id="1018384194">
                  <w:marLeft w:val="0"/>
                  <w:marRight w:val="0"/>
                  <w:marTop w:val="0"/>
                  <w:marBottom w:val="0"/>
                  <w:divBdr>
                    <w:top w:val="none" w:sz="0" w:space="0" w:color="auto"/>
                    <w:left w:val="none" w:sz="0" w:space="0" w:color="auto"/>
                    <w:bottom w:val="none" w:sz="0" w:space="0" w:color="auto"/>
                    <w:right w:val="none" w:sz="0" w:space="0" w:color="auto"/>
                  </w:divBdr>
                </w:div>
                <w:div w:id="1018384200">
                  <w:marLeft w:val="0"/>
                  <w:marRight w:val="0"/>
                  <w:marTop w:val="0"/>
                  <w:marBottom w:val="0"/>
                  <w:divBdr>
                    <w:top w:val="none" w:sz="0" w:space="0" w:color="auto"/>
                    <w:left w:val="none" w:sz="0" w:space="0" w:color="auto"/>
                    <w:bottom w:val="none" w:sz="0" w:space="0" w:color="auto"/>
                    <w:right w:val="none" w:sz="0" w:space="0" w:color="auto"/>
                  </w:divBdr>
                </w:div>
                <w:div w:id="1018384203">
                  <w:marLeft w:val="0"/>
                  <w:marRight w:val="0"/>
                  <w:marTop w:val="0"/>
                  <w:marBottom w:val="0"/>
                  <w:divBdr>
                    <w:top w:val="none" w:sz="0" w:space="0" w:color="auto"/>
                    <w:left w:val="none" w:sz="0" w:space="0" w:color="auto"/>
                    <w:bottom w:val="none" w:sz="0" w:space="0" w:color="auto"/>
                    <w:right w:val="none" w:sz="0" w:space="0" w:color="auto"/>
                  </w:divBdr>
                </w:div>
                <w:div w:id="1018384235">
                  <w:marLeft w:val="0"/>
                  <w:marRight w:val="0"/>
                  <w:marTop w:val="0"/>
                  <w:marBottom w:val="0"/>
                  <w:divBdr>
                    <w:top w:val="none" w:sz="0" w:space="0" w:color="auto"/>
                    <w:left w:val="none" w:sz="0" w:space="0" w:color="auto"/>
                    <w:bottom w:val="none" w:sz="0" w:space="0" w:color="auto"/>
                    <w:right w:val="none" w:sz="0" w:space="0" w:color="auto"/>
                  </w:divBdr>
                </w:div>
                <w:div w:id="1018384244">
                  <w:marLeft w:val="0"/>
                  <w:marRight w:val="0"/>
                  <w:marTop w:val="0"/>
                  <w:marBottom w:val="0"/>
                  <w:divBdr>
                    <w:top w:val="none" w:sz="0" w:space="0" w:color="auto"/>
                    <w:left w:val="none" w:sz="0" w:space="0" w:color="auto"/>
                    <w:bottom w:val="none" w:sz="0" w:space="0" w:color="auto"/>
                    <w:right w:val="none" w:sz="0" w:space="0" w:color="auto"/>
                  </w:divBdr>
                </w:div>
                <w:div w:id="1018384250">
                  <w:marLeft w:val="0"/>
                  <w:marRight w:val="0"/>
                  <w:marTop w:val="0"/>
                  <w:marBottom w:val="0"/>
                  <w:divBdr>
                    <w:top w:val="none" w:sz="0" w:space="0" w:color="auto"/>
                    <w:left w:val="none" w:sz="0" w:space="0" w:color="auto"/>
                    <w:bottom w:val="none" w:sz="0" w:space="0" w:color="auto"/>
                    <w:right w:val="none" w:sz="0" w:space="0" w:color="auto"/>
                  </w:divBdr>
                </w:div>
                <w:div w:id="1018384266">
                  <w:marLeft w:val="0"/>
                  <w:marRight w:val="0"/>
                  <w:marTop w:val="0"/>
                  <w:marBottom w:val="0"/>
                  <w:divBdr>
                    <w:top w:val="none" w:sz="0" w:space="0" w:color="auto"/>
                    <w:left w:val="none" w:sz="0" w:space="0" w:color="auto"/>
                    <w:bottom w:val="none" w:sz="0" w:space="0" w:color="auto"/>
                    <w:right w:val="none" w:sz="0" w:space="0" w:color="auto"/>
                  </w:divBdr>
                </w:div>
                <w:div w:id="1018384277">
                  <w:marLeft w:val="0"/>
                  <w:marRight w:val="0"/>
                  <w:marTop w:val="0"/>
                  <w:marBottom w:val="0"/>
                  <w:divBdr>
                    <w:top w:val="none" w:sz="0" w:space="0" w:color="auto"/>
                    <w:left w:val="none" w:sz="0" w:space="0" w:color="auto"/>
                    <w:bottom w:val="none" w:sz="0" w:space="0" w:color="auto"/>
                    <w:right w:val="none" w:sz="0" w:space="0" w:color="auto"/>
                  </w:divBdr>
                </w:div>
                <w:div w:id="1018384291">
                  <w:marLeft w:val="0"/>
                  <w:marRight w:val="0"/>
                  <w:marTop w:val="0"/>
                  <w:marBottom w:val="0"/>
                  <w:divBdr>
                    <w:top w:val="none" w:sz="0" w:space="0" w:color="auto"/>
                    <w:left w:val="none" w:sz="0" w:space="0" w:color="auto"/>
                    <w:bottom w:val="none" w:sz="0" w:space="0" w:color="auto"/>
                    <w:right w:val="none" w:sz="0" w:space="0" w:color="auto"/>
                  </w:divBdr>
                </w:div>
                <w:div w:id="1018384311">
                  <w:marLeft w:val="0"/>
                  <w:marRight w:val="0"/>
                  <w:marTop w:val="0"/>
                  <w:marBottom w:val="0"/>
                  <w:divBdr>
                    <w:top w:val="none" w:sz="0" w:space="0" w:color="auto"/>
                    <w:left w:val="none" w:sz="0" w:space="0" w:color="auto"/>
                    <w:bottom w:val="none" w:sz="0" w:space="0" w:color="auto"/>
                    <w:right w:val="none" w:sz="0" w:space="0" w:color="auto"/>
                  </w:divBdr>
                </w:div>
                <w:div w:id="1018384317">
                  <w:marLeft w:val="0"/>
                  <w:marRight w:val="0"/>
                  <w:marTop w:val="0"/>
                  <w:marBottom w:val="0"/>
                  <w:divBdr>
                    <w:top w:val="none" w:sz="0" w:space="0" w:color="auto"/>
                    <w:left w:val="none" w:sz="0" w:space="0" w:color="auto"/>
                    <w:bottom w:val="none" w:sz="0" w:space="0" w:color="auto"/>
                    <w:right w:val="none" w:sz="0" w:space="0" w:color="auto"/>
                  </w:divBdr>
                </w:div>
                <w:div w:id="1018384325">
                  <w:marLeft w:val="0"/>
                  <w:marRight w:val="0"/>
                  <w:marTop w:val="0"/>
                  <w:marBottom w:val="0"/>
                  <w:divBdr>
                    <w:top w:val="none" w:sz="0" w:space="0" w:color="auto"/>
                    <w:left w:val="none" w:sz="0" w:space="0" w:color="auto"/>
                    <w:bottom w:val="none" w:sz="0" w:space="0" w:color="auto"/>
                    <w:right w:val="none" w:sz="0" w:space="0" w:color="auto"/>
                  </w:divBdr>
                </w:div>
                <w:div w:id="1018384329">
                  <w:marLeft w:val="0"/>
                  <w:marRight w:val="0"/>
                  <w:marTop w:val="0"/>
                  <w:marBottom w:val="0"/>
                  <w:divBdr>
                    <w:top w:val="none" w:sz="0" w:space="0" w:color="auto"/>
                    <w:left w:val="none" w:sz="0" w:space="0" w:color="auto"/>
                    <w:bottom w:val="none" w:sz="0" w:space="0" w:color="auto"/>
                    <w:right w:val="none" w:sz="0" w:space="0" w:color="auto"/>
                  </w:divBdr>
                </w:div>
                <w:div w:id="1018384331">
                  <w:marLeft w:val="0"/>
                  <w:marRight w:val="0"/>
                  <w:marTop w:val="0"/>
                  <w:marBottom w:val="0"/>
                  <w:divBdr>
                    <w:top w:val="none" w:sz="0" w:space="0" w:color="auto"/>
                    <w:left w:val="none" w:sz="0" w:space="0" w:color="auto"/>
                    <w:bottom w:val="none" w:sz="0" w:space="0" w:color="auto"/>
                    <w:right w:val="none" w:sz="0" w:space="0" w:color="auto"/>
                  </w:divBdr>
                </w:div>
                <w:div w:id="1018384354">
                  <w:marLeft w:val="0"/>
                  <w:marRight w:val="0"/>
                  <w:marTop w:val="0"/>
                  <w:marBottom w:val="0"/>
                  <w:divBdr>
                    <w:top w:val="none" w:sz="0" w:space="0" w:color="auto"/>
                    <w:left w:val="none" w:sz="0" w:space="0" w:color="auto"/>
                    <w:bottom w:val="none" w:sz="0" w:space="0" w:color="auto"/>
                    <w:right w:val="none" w:sz="0" w:space="0" w:color="auto"/>
                  </w:divBdr>
                </w:div>
                <w:div w:id="1018384355">
                  <w:marLeft w:val="0"/>
                  <w:marRight w:val="0"/>
                  <w:marTop w:val="0"/>
                  <w:marBottom w:val="0"/>
                  <w:divBdr>
                    <w:top w:val="none" w:sz="0" w:space="0" w:color="auto"/>
                    <w:left w:val="none" w:sz="0" w:space="0" w:color="auto"/>
                    <w:bottom w:val="none" w:sz="0" w:space="0" w:color="auto"/>
                    <w:right w:val="none" w:sz="0" w:space="0" w:color="auto"/>
                  </w:divBdr>
                </w:div>
                <w:div w:id="1018384361">
                  <w:marLeft w:val="0"/>
                  <w:marRight w:val="0"/>
                  <w:marTop w:val="0"/>
                  <w:marBottom w:val="0"/>
                  <w:divBdr>
                    <w:top w:val="none" w:sz="0" w:space="0" w:color="auto"/>
                    <w:left w:val="none" w:sz="0" w:space="0" w:color="auto"/>
                    <w:bottom w:val="none" w:sz="0" w:space="0" w:color="auto"/>
                    <w:right w:val="none" w:sz="0" w:space="0" w:color="auto"/>
                  </w:divBdr>
                </w:div>
                <w:div w:id="1018384381">
                  <w:marLeft w:val="0"/>
                  <w:marRight w:val="0"/>
                  <w:marTop w:val="0"/>
                  <w:marBottom w:val="0"/>
                  <w:divBdr>
                    <w:top w:val="none" w:sz="0" w:space="0" w:color="auto"/>
                    <w:left w:val="none" w:sz="0" w:space="0" w:color="auto"/>
                    <w:bottom w:val="none" w:sz="0" w:space="0" w:color="auto"/>
                    <w:right w:val="none" w:sz="0" w:space="0" w:color="auto"/>
                  </w:divBdr>
                </w:div>
                <w:div w:id="1018384384">
                  <w:marLeft w:val="0"/>
                  <w:marRight w:val="0"/>
                  <w:marTop w:val="0"/>
                  <w:marBottom w:val="0"/>
                  <w:divBdr>
                    <w:top w:val="none" w:sz="0" w:space="0" w:color="auto"/>
                    <w:left w:val="none" w:sz="0" w:space="0" w:color="auto"/>
                    <w:bottom w:val="none" w:sz="0" w:space="0" w:color="auto"/>
                    <w:right w:val="none" w:sz="0" w:space="0" w:color="auto"/>
                  </w:divBdr>
                </w:div>
                <w:div w:id="1018384395">
                  <w:marLeft w:val="0"/>
                  <w:marRight w:val="0"/>
                  <w:marTop w:val="0"/>
                  <w:marBottom w:val="0"/>
                  <w:divBdr>
                    <w:top w:val="none" w:sz="0" w:space="0" w:color="auto"/>
                    <w:left w:val="none" w:sz="0" w:space="0" w:color="auto"/>
                    <w:bottom w:val="none" w:sz="0" w:space="0" w:color="auto"/>
                    <w:right w:val="none" w:sz="0" w:space="0" w:color="auto"/>
                  </w:divBdr>
                </w:div>
                <w:div w:id="1018384410">
                  <w:marLeft w:val="0"/>
                  <w:marRight w:val="0"/>
                  <w:marTop w:val="0"/>
                  <w:marBottom w:val="0"/>
                  <w:divBdr>
                    <w:top w:val="none" w:sz="0" w:space="0" w:color="auto"/>
                    <w:left w:val="none" w:sz="0" w:space="0" w:color="auto"/>
                    <w:bottom w:val="none" w:sz="0" w:space="0" w:color="auto"/>
                    <w:right w:val="none" w:sz="0" w:space="0" w:color="auto"/>
                  </w:divBdr>
                </w:div>
                <w:div w:id="1018384414">
                  <w:marLeft w:val="0"/>
                  <w:marRight w:val="0"/>
                  <w:marTop w:val="0"/>
                  <w:marBottom w:val="0"/>
                  <w:divBdr>
                    <w:top w:val="none" w:sz="0" w:space="0" w:color="auto"/>
                    <w:left w:val="none" w:sz="0" w:space="0" w:color="auto"/>
                    <w:bottom w:val="none" w:sz="0" w:space="0" w:color="auto"/>
                    <w:right w:val="none" w:sz="0" w:space="0" w:color="auto"/>
                  </w:divBdr>
                </w:div>
                <w:div w:id="1018384416">
                  <w:marLeft w:val="0"/>
                  <w:marRight w:val="0"/>
                  <w:marTop w:val="0"/>
                  <w:marBottom w:val="0"/>
                  <w:divBdr>
                    <w:top w:val="none" w:sz="0" w:space="0" w:color="auto"/>
                    <w:left w:val="none" w:sz="0" w:space="0" w:color="auto"/>
                    <w:bottom w:val="none" w:sz="0" w:space="0" w:color="auto"/>
                    <w:right w:val="none" w:sz="0" w:space="0" w:color="auto"/>
                  </w:divBdr>
                </w:div>
                <w:div w:id="1018384428">
                  <w:marLeft w:val="0"/>
                  <w:marRight w:val="0"/>
                  <w:marTop w:val="0"/>
                  <w:marBottom w:val="0"/>
                  <w:divBdr>
                    <w:top w:val="none" w:sz="0" w:space="0" w:color="auto"/>
                    <w:left w:val="none" w:sz="0" w:space="0" w:color="auto"/>
                    <w:bottom w:val="none" w:sz="0" w:space="0" w:color="auto"/>
                    <w:right w:val="none" w:sz="0" w:space="0" w:color="auto"/>
                  </w:divBdr>
                </w:div>
                <w:div w:id="1018384451">
                  <w:marLeft w:val="0"/>
                  <w:marRight w:val="0"/>
                  <w:marTop w:val="0"/>
                  <w:marBottom w:val="0"/>
                  <w:divBdr>
                    <w:top w:val="none" w:sz="0" w:space="0" w:color="auto"/>
                    <w:left w:val="none" w:sz="0" w:space="0" w:color="auto"/>
                    <w:bottom w:val="none" w:sz="0" w:space="0" w:color="auto"/>
                    <w:right w:val="none" w:sz="0" w:space="0" w:color="auto"/>
                  </w:divBdr>
                </w:div>
                <w:div w:id="1018384455">
                  <w:marLeft w:val="0"/>
                  <w:marRight w:val="0"/>
                  <w:marTop w:val="0"/>
                  <w:marBottom w:val="0"/>
                  <w:divBdr>
                    <w:top w:val="none" w:sz="0" w:space="0" w:color="auto"/>
                    <w:left w:val="none" w:sz="0" w:space="0" w:color="auto"/>
                    <w:bottom w:val="none" w:sz="0" w:space="0" w:color="auto"/>
                    <w:right w:val="none" w:sz="0" w:space="0" w:color="auto"/>
                  </w:divBdr>
                </w:div>
                <w:div w:id="1018384458">
                  <w:marLeft w:val="0"/>
                  <w:marRight w:val="0"/>
                  <w:marTop w:val="0"/>
                  <w:marBottom w:val="0"/>
                  <w:divBdr>
                    <w:top w:val="none" w:sz="0" w:space="0" w:color="auto"/>
                    <w:left w:val="none" w:sz="0" w:space="0" w:color="auto"/>
                    <w:bottom w:val="none" w:sz="0" w:space="0" w:color="auto"/>
                    <w:right w:val="none" w:sz="0" w:space="0" w:color="auto"/>
                  </w:divBdr>
                </w:div>
                <w:div w:id="1018384470">
                  <w:marLeft w:val="0"/>
                  <w:marRight w:val="0"/>
                  <w:marTop w:val="0"/>
                  <w:marBottom w:val="0"/>
                  <w:divBdr>
                    <w:top w:val="none" w:sz="0" w:space="0" w:color="auto"/>
                    <w:left w:val="none" w:sz="0" w:space="0" w:color="auto"/>
                    <w:bottom w:val="none" w:sz="0" w:space="0" w:color="auto"/>
                    <w:right w:val="none" w:sz="0" w:space="0" w:color="auto"/>
                  </w:divBdr>
                </w:div>
                <w:div w:id="1018384481">
                  <w:marLeft w:val="0"/>
                  <w:marRight w:val="0"/>
                  <w:marTop w:val="0"/>
                  <w:marBottom w:val="0"/>
                  <w:divBdr>
                    <w:top w:val="none" w:sz="0" w:space="0" w:color="auto"/>
                    <w:left w:val="none" w:sz="0" w:space="0" w:color="auto"/>
                    <w:bottom w:val="none" w:sz="0" w:space="0" w:color="auto"/>
                    <w:right w:val="none" w:sz="0" w:space="0" w:color="auto"/>
                  </w:divBdr>
                </w:div>
                <w:div w:id="1018384490">
                  <w:marLeft w:val="0"/>
                  <w:marRight w:val="0"/>
                  <w:marTop w:val="0"/>
                  <w:marBottom w:val="0"/>
                  <w:divBdr>
                    <w:top w:val="none" w:sz="0" w:space="0" w:color="auto"/>
                    <w:left w:val="none" w:sz="0" w:space="0" w:color="auto"/>
                    <w:bottom w:val="none" w:sz="0" w:space="0" w:color="auto"/>
                    <w:right w:val="none" w:sz="0" w:space="0" w:color="auto"/>
                  </w:divBdr>
                </w:div>
                <w:div w:id="1018384492">
                  <w:marLeft w:val="0"/>
                  <w:marRight w:val="0"/>
                  <w:marTop w:val="0"/>
                  <w:marBottom w:val="0"/>
                  <w:divBdr>
                    <w:top w:val="none" w:sz="0" w:space="0" w:color="auto"/>
                    <w:left w:val="none" w:sz="0" w:space="0" w:color="auto"/>
                    <w:bottom w:val="none" w:sz="0" w:space="0" w:color="auto"/>
                    <w:right w:val="none" w:sz="0" w:space="0" w:color="auto"/>
                  </w:divBdr>
                </w:div>
                <w:div w:id="1018384502">
                  <w:marLeft w:val="0"/>
                  <w:marRight w:val="0"/>
                  <w:marTop w:val="0"/>
                  <w:marBottom w:val="0"/>
                  <w:divBdr>
                    <w:top w:val="none" w:sz="0" w:space="0" w:color="auto"/>
                    <w:left w:val="none" w:sz="0" w:space="0" w:color="auto"/>
                    <w:bottom w:val="none" w:sz="0" w:space="0" w:color="auto"/>
                    <w:right w:val="none" w:sz="0" w:space="0" w:color="auto"/>
                  </w:divBdr>
                </w:div>
                <w:div w:id="1018384522">
                  <w:marLeft w:val="0"/>
                  <w:marRight w:val="0"/>
                  <w:marTop w:val="0"/>
                  <w:marBottom w:val="0"/>
                  <w:divBdr>
                    <w:top w:val="none" w:sz="0" w:space="0" w:color="auto"/>
                    <w:left w:val="none" w:sz="0" w:space="0" w:color="auto"/>
                    <w:bottom w:val="none" w:sz="0" w:space="0" w:color="auto"/>
                    <w:right w:val="none" w:sz="0" w:space="0" w:color="auto"/>
                  </w:divBdr>
                </w:div>
                <w:div w:id="1018384529">
                  <w:marLeft w:val="0"/>
                  <w:marRight w:val="0"/>
                  <w:marTop w:val="0"/>
                  <w:marBottom w:val="0"/>
                  <w:divBdr>
                    <w:top w:val="none" w:sz="0" w:space="0" w:color="auto"/>
                    <w:left w:val="none" w:sz="0" w:space="0" w:color="auto"/>
                    <w:bottom w:val="none" w:sz="0" w:space="0" w:color="auto"/>
                    <w:right w:val="none" w:sz="0" w:space="0" w:color="auto"/>
                  </w:divBdr>
                </w:div>
                <w:div w:id="1018384601">
                  <w:marLeft w:val="0"/>
                  <w:marRight w:val="0"/>
                  <w:marTop w:val="0"/>
                  <w:marBottom w:val="0"/>
                  <w:divBdr>
                    <w:top w:val="none" w:sz="0" w:space="0" w:color="auto"/>
                    <w:left w:val="none" w:sz="0" w:space="0" w:color="auto"/>
                    <w:bottom w:val="none" w:sz="0" w:space="0" w:color="auto"/>
                    <w:right w:val="none" w:sz="0" w:space="0" w:color="auto"/>
                  </w:divBdr>
                </w:div>
                <w:div w:id="1018384632">
                  <w:marLeft w:val="0"/>
                  <w:marRight w:val="0"/>
                  <w:marTop w:val="0"/>
                  <w:marBottom w:val="0"/>
                  <w:divBdr>
                    <w:top w:val="none" w:sz="0" w:space="0" w:color="auto"/>
                    <w:left w:val="none" w:sz="0" w:space="0" w:color="auto"/>
                    <w:bottom w:val="none" w:sz="0" w:space="0" w:color="auto"/>
                    <w:right w:val="none" w:sz="0" w:space="0" w:color="auto"/>
                  </w:divBdr>
                </w:div>
                <w:div w:id="1018384635">
                  <w:marLeft w:val="0"/>
                  <w:marRight w:val="0"/>
                  <w:marTop w:val="0"/>
                  <w:marBottom w:val="0"/>
                  <w:divBdr>
                    <w:top w:val="none" w:sz="0" w:space="0" w:color="auto"/>
                    <w:left w:val="none" w:sz="0" w:space="0" w:color="auto"/>
                    <w:bottom w:val="none" w:sz="0" w:space="0" w:color="auto"/>
                    <w:right w:val="none" w:sz="0" w:space="0" w:color="auto"/>
                  </w:divBdr>
                </w:div>
                <w:div w:id="1018384668">
                  <w:marLeft w:val="0"/>
                  <w:marRight w:val="0"/>
                  <w:marTop w:val="0"/>
                  <w:marBottom w:val="0"/>
                  <w:divBdr>
                    <w:top w:val="none" w:sz="0" w:space="0" w:color="auto"/>
                    <w:left w:val="none" w:sz="0" w:space="0" w:color="auto"/>
                    <w:bottom w:val="none" w:sz="0" w:space="0" w:color="auto"/>
                    <w:right w:val="none" w:sz="0" w:space="0" w:color="auto"/>
                  </w:divBdr>
                </w:div>
                <w:div w:id="1018384680">
                  <w:marLeft w:val="0"/>
                  <w:marRight w:val="0"/>
                  <w:marTop w:val="0"/>
                  <w:marBottom w:val="0"/>
                  <w:divBdr>
                    <w:top w:val="none" w:sz="0" w:space="0" w:color="auto"/>
                    <w:left w:val="none" w:sz="0" w:space="0" w:color="auto"/>
                    <w:bottom w:val="none" w:sz="0" w:space="0" w:color="auto"/>
                    <w:right w:val="none" w:sz="0" w:space="0" w:color="auto"/>
                  </w:divBdr>
                </w:div>
                <w:div w:id="1018384726">
                  <w:marLeft w:val="0"/>
                  <w:marRight w:val="0"/>
                  <w:marTop w:val="0"/>
                  <w:marBottom w:val="0"/>
                  <w:divBdr>
                    <w:top w:val="none" w:sz="0" w:space="0" w:color="auto"/>
                    <w:left w:val="none" w:sz="0" w:space="0" w:color="auto"/>
                    <w:bottom w:val="none" w:sz="0" w:space="0" w:color="auto"/>
                    <w:right w:val="none" w:sz="0" w:space="0" w:color="auto"/>
                  </w:divBdr>
                </w:div>
                <w:div w:id="1018384734">
                  <w:marLeft w:val="0"/>
                  <w:marRight w:val="0"/>
                  <w:marTop w:val="0"/>
                  <w:marBottom w:val="0"/>
                  <w:divBdr>
                    <w:top w:val="none" w:sz="0" w:space="0" w:color="auto"/>
                    <w:left w:val="none" w:sz="0" w:space="0" w:color="auto"/>
                    <w:bottom w:val="none" w:sz="0" w:space="0" w:color="auto"/>
                    <w:right w:val="none" w:sz="0" w:space="0" w:color="auto"/>
                  </w:divBdr>
                </w:div>
                <w:div w:id="1018384736">
                  <w:marLeft w:val="0"/>
                  <w:marRight w:val="0"/>
                  <w:marTop w:val="0"/>
                  <w:marBottom w:val="0"/>
                  <w:divBdr>
                    <w:top w:val="none" w:sz="0" w:space="0" w:color="auto"/>
                    <w:left w:val="none" w:sz="0" w:space="0" w:color="auto"/>
                    <w:bottom w:val="none" w:sz="0" w:space="0" w:color="auto"/>
                    <w:right w:val="none" w:sz="0" w:space="0" w:color="auto"/>
                  </w:divBdr>
                </w:div>
                <w:div w:id="1018384765">
                  <w:marLeft w:val="0"/>
                  <w:marRight w:val="0"/>
                  <w:marTop w:val="0"/>
                  <w:marBottom w:val="0"/>
                  <w:divBdr>
                    <w:top w:val="none" w:sz="0" w:space="0" w:color="auto"/>
                    <w:left w:val="none" w:sz="0" w:space="0" w:color="auto"/>
                    <w:bottom w:val="none" w:sz="0" w:space="0" w:color="auto"/>
                    <w:right w:val="none" w:sz="0" w:space="0" w:color="auto"/>
                  </w:divBdr>
                </w:div>
                <w:div w:id="1018384776">
                  <w:marLeft w:val="0"/>
                  <w:marRight w:val="0"/>
                  <w:marTop w:val="0"/>
                  <w:marBottom w:val="0"/>
                  <w:divBdr>
                    <w:top w:val="none" w:sz="0" w:space="0" w:color="auto"/>
                    <w:left w:val="none" w:sz="0" w:space="0" w:color="auto"/>
                    <w:bottom w:val="none" w:sz="0" w:space="0" w:color="auto"/>
                    <w:right w:val="none" w:sz="0" w:space="0" w:color="auto"/>
                  </w:divBdr>
                </w:div>
                <w:div w:id="1018384786">
                  <w:marLeft w:val="0"/>
                  <w:marRight w:val="0"/>
                  <w:marTop w:val="0"/>
                  <w:marBottom w:val="0"/>
                  <w:divBdr>
                    <w:top w:val="none" w:sz="0" w:space="0" w:color="auto"/>
                    <w:left w:val="none" w:sz="0" w:space="0" w:color="auto"/>
                    <w:bottom w:val="none" w:sz="0" w:space="0" w:color="auto"/>
                    <w:right w:val="none" w:sz="0" w:space="0" w:color="auto"/>
                  </w:divBdr>
                </w:div>
                <w:div w:id="1018384791">
                  <w:marLeft w:val="0"/>
                  <w:marRight w:val="0"/>
                  <w:marTop w:val="0"/>
                  <w:marBottom w:val="0"/>
                  <w:divBdr>
                    <w:top w:val="none" w:sz="0" w:space="0" w:color="auto"/>
                    <w:left w:val="none" w:sz="0" w:space="0" w:color="auto"/>
                    <w:bottom w:val="none" w:sz="0" w:space="0" w:color="auto"/>
                    <w:right w:val="none" w:sz="0" w:space="0" w:color="auto"/>
                  </w:divBdr>
                </w:div>
                <w:div w:id="1018384826">
                  <w:marLeft w:val="0"/>
                  <w:marRight w:val="0"/>
                  <w:marTop w:val="0"/>
                  <w:marBottom w:val="0"/>
                  <w:divBdr>
                    <w:top w:val="none" w:sz="0" w:space="0" w:color="auto"/>
                    <w:left w:val="none" w:sz="0" w:space="0" w:color="auto"/>
                    <w:bottom w:val="none" w:sz="0" w:space="0" w:color="auto"/>
                    <w:right w:val="none" w:sz="0" w:space="0" w:color="auto"/>
                  </w:divBdr>
                </w:div>
                <w:div w:id="1018384832">
                  <w:marLeft w:val="0"/>
                  <w:marRight w:val="0"/>
                  <w:marTop w:val="0"/>
                  <w:marBottom w:val="0"/>
                  <w:divBdr>
                    <w:top w:val="none" w:sz="0" w:space="0" w:color="auto"/>
                    <w:left w:val="none" w:sz="0" w:space="0" w:color="auto"/>
                    <w:bottom w:val="none" w:sz="0" w:space="0" w:color="auto"/>
                    <w:right w:val="none" w:sz="0" w:space="0" w:color="auto"/>
                  </w:divBdr>
                </w:div>
                <w:div w:id="1018384837">
                  <w:marLeft w:val="0"/>
                  <w:marRight w:val="0"/>
                  <w:marTop w:val="0"/>
                  <w:marBottom w:val="0"/>
                  <w:divBdr>
                    <w:top w:val="none" w:sz="0" w:space="0" w:color="auto"/>
                    <w:left w:val="none" w:sz="0" w:space="0" w:color="auto"/>
                    <w:bottom w:val="none" w:sz="0" w:space="0" w:color="auto"/>
                    <w:right w:val="none" w:sz="0" w:space="0" w:color="auto"/>
                  </w:divBdr>
                </w:div>
                <w:div w:id="1018384849">
                  <w:marLeft w:val="0"/>
                  <w:marRight w:val="0"/>
                  <w:marTop w:val="0"/>
                  <w:marBottom w:val="0"/>
                  <w:divBdr>
                    <w:top w:val="none" w:sz="0" w:space="0" w:color="auto"/>
                    <w:left w:val="none" w:sz="0" w:space="0" w:color="auto"/>
                    <w:bottom w:val="none" w:sz="0" w:space="0" w:color="auto"/>
                    <w:right w:val="none" w:sz="0" w:space="0" w:color="auto"/>
                  </w:divBdr>
                </w:div>
                <w:div w:id="1018384853">
                  <w:marLeft w:val="0"/>
                  <w:marRight w:val="0"/>
                  <w:marTop w:val="0"/>
                  <w:marBottom w:val="0"/>
                  <w:divBdr>
                    <w:top w:val="none" w:sz="0" w:space="0" w:color="auto"/>
                    <w:left w:val="none" w:sz="0" w:space="0" w:color="auto"/>
                    <w:bottom w:val="none" w:sz="0" w:space="0" w:color="auto"/>
                    <w:right w:val="none" w:sz="0" w:space="0" w:color="auto"/>
                  </w:divBdr>
                </w:div>
                <w:div w:id="1018384855">
                  <w:marLeft w:val="0"/>
                  <w:marRight w:val="0"/>
                  <w:marTop w:val="0"/>
                  <w:marBottom w:val="0"/>
                  <w:divBdr>
                    <w:top w:val="none" w:sz="0" w:space="0" w:color="auto"/>
                    <w:left w:val="none" w:sz="0" w:space="0" w:color="auto"/>
                    <w:bottom w:val="none" w:sz="0" w:space="0" w:color="auto"/>
                    <w:right w:val="none" w:sz="0" w:space="0" w:color="auto"/>
                  </w:divBdr>
                </w:div>
                <w:div w:id="1018384858">
                  <w:marLeft w:val="0"/>
                  <w:marRight w:val="0"/>
                  <w:marTop w:val="0"/>
                  <w:marBottom w:val="0"/>
                  <w:divBdr>
                    <w:top w:val="none" w:sz="0" w:space="0" w:color="auto"/>
                    <w:left w:val="none" w:sz="0" w:space="0" w:color="auto"/>
                    <w:bottom w:val="none" w:sz="0" w:space="0" w:color="auto"/>
                    <w:right w:val="none" w:sz="0" w:space="0" w:color="auto"/>
                  </w:divBdr>
                </w:div>
                <w:div w:id="1018384867">
                  <w:marLeft w:val="0"/>
                  <w:marRight w:val="0"/>
                  <w:marTop w:val="0"/>
                  <w:marBottom w:val="0"/>
                  <w:divBdr>
                    <w:top w:val="none" w:sz="0" w:space="0" w:color="auto"/>
                    <w:left w:val="none" w:sz="0" w:space="0" w:color="auto"/>
                    <w:bottom w:val="none" w:sz="0" w:space="0" w:color="auto"/>
                    <w:right w:val="none" w:sz="0" w:space="0" w:color="auto"/>
                  </w:divBdr>
                </w:div>
                <w:div w:id="1018384869">
                  <w:marLeft w:val="0"/>
                  <w:marRight w:val="0"/>
                  <w:marTop w:val="0"/>
                  <w:marBottom w:val="0"/>
                  <w:divBdr>
                    <w:top w:val="none" w:sz="0" w:space="0" w:color="auto"/>
                    <w:left w:val="none" w:sz="0" w:space="0" w:color="auto"/>
                    <w:bottom w:val="none" w:sz="0" w:space="0" w:color="auto"/>
                    <w:right w:val="none" w:sz="0" w:space="0" w:color="auto"/>
                  </w:divBdr>
                </w:div>
                <w:div w:id="1018384873">
                  <w:marLeft w:val="0"/>
                  <w:marRight w:val="0"/>
                  <w:marTop w:val="0"/>
                  <w:marBottom w:val="0"/>
                  <w:divBdr>
                    <w:top w:val="none" w:sz="0" w:space="0" w:color="auto"/>
                    <w:left w:val="none" w:sz="0" w:space="0" w:color="auto"/>
                    <w:bottom w:val="none" w:sz="0" w:space="0" w:color="auto"/>
                    <w:right w:val="none" w:sz="0" w:space="0" w:color="auto"/>
                  </w:divBdr>
                </w:div>
                <w:div w:id="1018384877">
                  <w:marLeft w:val="0"/>
                  <w:marRight w:val="0"/>
                  <w:marTop w:val="0"/>
                  <w:marBottom w:val="0"/>
                  <w:divBdr>
                    <w:top w:val="none" w:sz="0" w:space="0" w:color="auto"/>
                    <w:left w:val="none" w:sz="0" w:space="0" w:color="auto"/>
                    <w:bottom w:val="none" w:sz="0" w:space="0" w:color="auto"/>
                    <w:right w:val="none" w:sz="0" w:space="0" w:color="auto"/>
                  </w:divBdr>
                </w:div>
                <w:div w:id="1018384899">
                  <w:marLeft w:val="0"/>
                  <w:marRight w:val="0"/>
                  <w:marTop w:val="0"/>
                  <w:marBottom w:val="0"/>
                  <w:divBdr>
                    <w:top w:val="none" w:sz="0" w:space="0" w:color="auto"/>
                    <w:left w:val="none" w:sz="0" w:space="0" w:color="auto"/>
                    <w:bottom w:val="none" w:sz="0" w:space="0" w:color="auto"/>
                    <w:right w:val="none" w:sz="0" w:space="0" w:color="auto"/>
                  </w:divBdr>
                </w:div>
                <w:div w:id="1018384902">
                  <w:marLeft w:val="0"/>
                  <w:marRight w:val="0"/>
                  <w:marTop w:val="0"/>
                  <w:marBottom w:val="0"/>
                  <w:divBdr>
                    <w:top w:val="none" w:sz="0" w:space="0" w:color="auto"/>
                    <w:left w:val="none" w:sz="0" w:space="0" w:color="auto"/>
                    <w:bottom w:val="none" w:sz="0" w:space="0" w:color="auto"/>
                    <w:right w:val="none" w:sz="0" w:space="0" w:color="auto"/>
                  </w:divBdr>
                </w:div>
                <w:div w:id="1018384903">
                  <w:marLeft w:val="0"/>
                  <w:marRight w:val="0"/>
                  <w:marTop w:val="0"/>
                  <w:marBottom w:val="0"/>
                  <w:divBdr>
                    <w:top w:val="none" w:sz="0" w:space="0" w:color="auto"/>
                    <w:left w:val="none" w:sz="0" w:space="0" w:color="auto"/>
                    <w:bottom w:val="none" w:sz="0" w:space="0" w:color="auto"/>
                    <w:right w:val="none" w:sz="0" w:space="0" w:color="auto"/>
                  </w:divBdr>
                </w:div>
                <w:div w:id="1018384908">
                  <w:marLeft w:val="0"/>
                  <w:marRight w:val="0"/>
                  <w:marTop w:val="0"/>
                  <w:marBottom w:val="0"/>
                  <w:divBdr>
                    <w:top w:val="none" w:sz="0" w:space="0" w:color="auto"/>
                    <w:left w:val="none" w:sz="0" w:space="0" w:color="auto"/>
                    <w:bottom w:val="none" w:sz="0" w:space="0" w:color="auto"/>
                    <w:right w:val="none" w:sz="0" w:space="0" w:color="auto"/>
                  </w:divBdr>
                </w:div>
                <w:div w:id="1018384919">
                  <w:marLeft w:val="0"/>
                  <w:marRight w:val="0"/>
                  <w:marTop w:val="0"/>
                  <w:marBottom w:val="0"/>
                  <w:divBdr>
                    <w:top w:val="none" w:sz="0" w:space="0" w:color="auto"/>
                    <w:left w:val="none" w:sz="0" w:space="0" w:color="auto"/>
                    <w:bottom w:val="none" w:sz="0" w:space="0" w:color="auto"/>
                    <w:right w:val="none" w:sz="0" w:space="0" w:color="auto"/>
                  </w:divBdr>
                </w:div>
                <w:div w:id="1018384934">
                  <w:marLeft w:val="0"/>
                  <w:marRight w:val="0"/>
                  <w:marTop w:val="0"/>
                  <w:marBottom w:val="0"/>
                  <w:divBdr>
                    <w:top w:val="none" w:sz="0" w:space="0" w:color="auto"/>
                    <w:left w:val="none" w:sz="0" w:space="0" w:color="auto"/>
                    <w:bottom w:val="none" w:sz="0" w:space="0" w:color="auto"/>
                    <w:right w:val="none" w:sz="0" w:space="0" w:color="auto"/>
                  </w:divBdr>
                </w:div>
                <w:div w:id="1018384958">
                  <w:marLeft w:val="0"/>
                  <w:marRight w:val="0"/>
                  <w:marTop w:val="0"/>
                  <w:marBottom w:val="0"/>
                  <w:divBdr>
                    <w:top w:val="none" w:sz="0" w:space="0" w:color="auto"/>
                    <w:left w:val="none" w:sz="0" w:space="0" w:color="auto"/>
                    <w:bottom w:val="none" w:sz="0" w:space="0" w:color="auto"/>
                    <w:right w:val="none" w:sz="0" w:space="0" w:color="auto"/>
                  </w:divBdr>
                </w:div>
                <w:div w:id="1018384983">
                  <w:marLeft w:val="0"/>
                  <w:marRight w:val="0"/>
                  <w:marTop w:val="0"/>
                  <w:marBottom w:val="0"/>
                  <w:divBdr>
                    <w:top w:val="none" w:sz="0" w:space="0" w:color="auto"/>
                    <w:left w:val="none" w:sz="0" w:space="0" w:color="auto"/>
                    <w:bottom w:val="none" w:sz="0" w:space="0" w:color="auto"/>
                    <w:right w:val="none" w:sz="0" w:space="0" w:color="auto"/>
                  </w:divBdr>
                </w:div>
                <w:div w:id="1018384999">
                  <w:marLeft w:val="0"/>
                  <w:marRight w:val="0"/>
                  <w:marTop w:val="0"/>
                  <w:marBottom w:val="0"/>
                  <w:divBdr>
                    <w:top w:val="none" w:sz="0" w:space="0" w:color="auto"/>
                    <w:left w:val="none" w:sz="0" w:space="0" w:color="auto"/>
                    <w:bottom w:val="none" w:sz="0" w:space="0" w:color="auto"/>
                    <w:right w:val="none" w:sz="0" w:space="0" w:color="auto"/>
                  </w:divBdr>
                </w:div>
                <w:div w:id="1018385006">
                  <w:marLeft w:val="0"/>
                  <w:marRight w:val="0"/>
                  <w:marTop w:val="0"/>
                  <w:marBottom w:val="0"/>
                  <w:divBdr>
                    <w:top w:val="none" w:sz="0" w:space="0" w:color="auto"/>
                    <w:left w:val="none" w:sz="0" w:space="0" w:color="auto"/>
                    <w:bottom w:val="none" w:sz="0" w:space="0" w:color="auto"/>
                    <w:right w:val="none" w:sz="0" w:space="0" w:color="auto"/>
                  </w:divBdr>
                </w:div>
                <w:div w:id="1018385026">
                  <w:marLeft w:val="0"/>
                  <w:marRight w:val="0"/>
                  <w:marTop w:val="0"/>
                  <w:marBottom w:val="0"/>
                  <w:divBdr>
                    <w:top w:val="none" w:sz="0" w:space="0" w:color="auto"/>
                    <w:left w:val="none" w:sz="0" w:space="0" w:color="auto"/>
                    <w:bottom w:val="none" w:sz="0" w:space="0" w:color="auto"/>
                    <w:right w:val="none" w:sz="0" w:space="0" w:color="auto"/>
                  </w:divBdr>
                </w:div>
                <w:div w:id="1018385036">
                  <w:marLeft w:val="0"/>
                  <w:marRight w:val="0"/>
                  <w:marTop w:val="0"/>
                  <w:marBottom w:val="0"/>
                  <w:divBdr>
                    <w:top w:val="none" w:sz="0" w:space="0" w:color="auto"/>
                    <w:left w:val="none" w:sz="0" w:space="0" w:color="auto"/>
                    <w:bottom w:val="none" w:sz="0" w:space="0" w:color="auto"/>
                    <w:right w:val="none" w:sz="0" w:space="0" w:color="auto"/>
                  </w:divBdr>
                </w:div>
                <w:div w:id="1018385044">
                  <w:marLeft w:val="0"/>
                  <w:marRight w:val="0"/>
                  <w:marTop w:val="0"/>
                  <w:marBottom w:val="0"/>
                  <w:divBdr>
                    <w:top w:val="none" w:sz="0" w:space="0" w:color="auto"/>
                    <w:left w:val="none" w:sz="0" w:space="0" w:color="auto"/>
                    <w:bottom w:val="none" w:sz="0" w:space="0" w:color="auto"/>
                    <w:right w:val="none" w:sz="0" w:space="0" w:color="auto"/>
                  </w:divBdr>
                </w:div>
                <w:div w:id="1018385047">
                  <w:marLeft w:val="0"/>
                  <w:marRight w:val="0"/>
                  <w:marTop w:val="0"/>
                  <w:marBottom w:val="0"/>
                  <w:divBdr>
                    <w:top w:val="none" w:sz="0" w:space="0" w:color="auto"/>
                    <w:left w:val="none" w:sz="0" w:space="0" w:color="auto"/>
                    <w:bottom w:val="none" w:sz="0" w:space="0" w:color="auto"/>
                    <w:right w:val="none" w:sz="0" w:space="0" w:color="auto"/>
                  </w:divBdr>
                </w:div>
                <w:div w:id="1018385051">
                  <w:marLeft w:val="0"/>
                  <w:marRight w:val="0"/>
                  <w:marTop w:val="0"/>
                  <w:marBottom w:val="0"/>
                  <w:divBdr>
                    <w:top w:val="none" w:sz="0" w:space="0" w:color="auto"/>
                    <w:left w:val="none" w:sz="0" w:space="0" w:color="auto"/>
                    <w:bottom w:val="none" w:sz="0" w:space="0" w:color="auto"/>
                    <w:right w:val="none" w:sz="0" w:space="0" w:color="auto"/>
                  </w:divBdr>
                </w:div>
                <w:div w:id="1018385063">
                  <w:marLeft w:val="0"/>
                  <w:marRight w:val="0"/>
                  <w:marTop w:val="0"/>
                  <w:marBottom w:val="0"/>
                  <w:divBdr>
                    <w:top w:val="none" w:sz="0" w:space="0" w:color="auto"/>
                    <w:left w:val="none" w:sz="0" w:space="0" w:color="auto"/>
                    <w:bottom w:val="none" w:sz="0" w:space="0" w:color="auto"/>
                    <w:right w:val="none" w:sz="0" w:space="0" w:color="auto"/>
                  </w:divBdr>
                </w:div>
                <w:div w:id="1018385072">
                  <w:marLeft w:val="0"/>
                  <w:marRight w:val="0"/>
                  <w:marTop w:val="0"/>
                  <w:marBottom w:val="0"/>
                  <w:divBdr>
                    <w:top w:val="none" w:sz="0" w:space="0" w:color="auto"/>
                    <w:left w:val="none" w:sz="0" w:space="0" w:color="auto"/>
                    <w:bottom w:val="none" w:sz="0" w:space="0" w:color="auto"/>
                    <w:right w:val="none" w:sz="0" w:space="0" w:color="auto"/>
                  </w:divBdr>
                </w:div>
                <w:div w:id="1018385076">
                  <w:marLeft w:val="0"/>
                  <w:marRight w:val="0"/>
                  <w:marTop w:val="0"/>
                  <w:marBottom w:val="0"/>
                  <w:divBdr>
                    <w:top w:val="none" w:sz="0" w:space="0" w:color="auto"/>
                    <w:left w:val="none" w:sz="0" w:space="0" w:color="auto"/>
                    <w:bottom w:val="none" w:sz="0" w:space="0" w:color="auto"/>
                    <w:right w:val="none" w:sz="0" w:space="0" w:color="auto"/>
                  </w:divBdr>
                </w:div>
                <w:div w:id="1018385097">
                  <w:marLeft w:val="0"/>
                  <w:marRight w:val="0"/>
                  <w:marTop w:val="0"/>
                  <w:marBottom w:val="0"/>
                  <w:divBdr>
                    <w:top w:val="none" w:sz="0" w:space="0" w:color="auto"/>
                    <w:left w:val="none" w:sz="0" w:space="0" w:color="auto"/>
                    <w:bottom w:val="none" w:sz="0" w:space="0" w:color="auto"/>
                    <w:right w:val="none" w:sz="0" w:space="0" w:color="auto"/>
                  </w:divBdr>
                </w:div>
                <w:div w:id="1018385120">
                  <w:marLeft w:val="0"/>
                  <w:marRight w:val="0"/>
                  <w:marTop w:val="0"/>
                  <w:marBottom w:val="0"/>
                  <w:divBdr>
                    <w:top w:val="none" w:sz="0" w:space="0" w:color="auto"/>
                    <w:left w:val="none" w:sz="0" w:space="0" w:color="auto"/>
                    <w:bottom w:val="none" w:sz="0" w:space="0" w:color="auto"/>
                    <w:right w:val="none" w:sz="0" w:space="0" w:color="auto"/>
                  </w:divBdr>
                </w:div>
                <w:div w:id="1018385122">
                  <w:marLeft w:val="0"/>
                  <w:marRight w:val="0"/>
                  <w:marTop w:val="0"/>
                  <w:marBottom w:val="0"/>
                  <w:divBdr>
                    <w:top w:val="none" w:sz="0" w:space="0" w:color="auto"/>
                    <w:left w:val="none" w:sz="0" w:space="0" w:color="auto"/>
                    <w:bottom w:val="none" w:sz="0" w:space="0" w:color="auto"/>
                    <w:right w:val="none" w:sz="0" w:space="0" w:color="auto"/>
                  </w:divBdr>
                </w:div>
                <w:div w:id="1018385154">
                  <w:marLeft w:val="0"/>
                  <w:marRight w:val="0"/>
                  <w:marTop w:val="0"/>
                  <w:marBottom w:val="0"/>
                  <w:divBdr>
                    <w:top w:val="none" w:sz="0" w:space="0" w:color="auto"/>
                    <w:left w:val="none" w:sz="0" w:space="0" w:color="auto"/>
                    <w:bottom w:val="none" w:sz="0" w:space="0" w:color="auto"/>
                    <w:right w:val="none" w:sz="0" w:space="0" w:color="auto"/>
                  </w:divBdr>
                </w:div>
                <w:div w:id="1018385162">
                  <w:marLeft w:val="0"/>
                  <w:marRight w:val="0"/>
                  <w:marTop w:val="0"/>
                  <w:marBottom w:val="0"/>
                  <w:divBdr>
                    <w:top w:val="none" w:sz="0" w:space="0" w:color="auto"/>
                    <w:left w:val="none" w:sz="0" w:space="0" w:color="auto"/>
                    <w:bottom w:val="none" w:sz="0" w:space="0" w:color="auto"/>
                    <w:right w:val="none" w:sz="0" w:space="0" w:color="auto"/>
                  </w:divBdr>
                </w:div>
                <w:div w:id="1018385207">
                  <w:marLeft w:val="0"/>
                  <w:marRight w:val="0"/>
                  <w:marTop w:val="0"/>
                  <w:marBottom w:val="0"/>
                  <w:divBdr>
                    <w:top w:val="none" w:sz="0" w:space="0" w:color="auto"/>
                    <w:left w:val="none" w:sz="0" w:space="0" w:color="auto"/>
                    <w:bottom w:val="none" w:sz="0" w:space="0" w:color="auto"/>
                    <w:right w:val="none" w:sz="0" w:space="0" w:color="auto"/>
                  </w:divBdr>
                </w:div>
                <w:div w:id="1018385210">
                  <w:marLeft w:val="0"/>
                  <w:marRight w:val="0"/>
                  <w:marTop w:val="0"/>
                  <w:marBottom w:val="0"/>
                  <w:divBdr>
                    <w:top w:val="none" w:sz="0" w:space="0" w:color="auto"/>
                    <w:left w:val="none" w:sz="0" w:space="0" w:color="auto"/>
                    <w:bottom w:val="none" w:sz="0" w:space="0" w:color="auto"/>
                    <w:right w:val="none" w:sz="0" w:space="0" w:color="auto"/>
                  </w:divBdr>
                </w:div>
                <w:div w:id="1018385214">
                  <w:marLeft w:val="0"/>
                  <w:marRight w:val="0"/>
                  <w:marTop w:val="0"/>
                  <w:marBottom w:val="0"/>
                  <w:divBdr>
                    <w:top w:val="none" w:sz="0" w:space="0" w:color="auto"/>
                    <w:left w:val="none" w:sz="0" w:space="0" w:color="auto"/>
                    <w:bottom w:val="none" w:sz="0" w:space="0" w:color="auto"/>
                    <w:right w:val="none" w:sz="0" w:space="0" w:color="auto"/>
                  </w:divBdr>
                </w:div>
                <w:div w:id="1018385223">
                  <w:marLeft w:val="0"/>
                  <w:marRight w:val="0"/>
                  <w:marTop w:val="0"/>
                  <w:marBottom w:val="0"/>
                  <w:divBdr>
                    <w:top w:val="none" w:sz="0" w:space="0" w:color="auto"/>
                    <w:left w:val="none" w:sz="0" w:space="0" w:color="auto"/>
                    <w:bottom w:val="none" w:sz="0" w:space="0" w:color="auto"/>
                    <w:right w:val="none" w:sz="0" w:space="0" w:color="auto"/>
                  </w:divBdr>
                </w:div>
                <w:div w:id="1018385238">
                  <w:marLeft w:val="0"/>
                  <w:marRight w:val="0"/>
                  <w:marTop w:val="0"/>
                  <w:marBottom w:val="0"/>
                  <w:divBdr>
                    <w:top w:val="none" w:sz="0" w:space="0" w:color="auto"/>
                    <w:left w:val="none" w:sz="0" w:space="0" w:color="auto"/>
                    <w:bottom w:val="none" w:sz="0" w:space="0" w:color="auto"/>
                    <w:right w:val="none" w:sz="0" w:space="0" w:color="auto"/>
                  </w:divBdr>
                </w:div>
                <w:div w:id="1018385254">
                  <w:marLeft w:val="0"/>
                  <w:marRight w:val="0"/>
                  <w:marTop w:val="0"/>
                  <w:marBottom w:val="0"/>
                  <w:divBdr>
                    <w:top w:val="none" w:sz="0" w:space="0" w:color="auto"/>
                    <w:left w:val="none" w:sz="0" w:space="0" w:color="auto"/>
                    <w:bottom w:val="none" w:sz="0" w:space="0" w:color="auto"/>
                    <w:right w:val="none" w:sz="0" w:space="0" w:color="auto"/>
                  </w:divBdr>
                </w:div>
                <w:div w:id="1018385259">
                  <w:marLeft w:val="0"/>
                  <w:marRight w:val="0"/>
                  <w:marTop w:val="0"/>
                  <w:marBottom w:val="0"/>
                  <w:divBdr>
                    <w:top w:val="none" w:sz="0" w:space="0" w:color="auto"/>
                    <w:left w:val="none" w:sz="0" w:space="0" w:color="auto"/>
                    <w:bottom w:val="none" w:sz="0" w:space="0" w:color="auto"/>
                    <w:right w:val="none" w:sz="0" w:space="0" w:color="auto"/>
                  </w:divBdr>
                </w:div>
                <w:div w:id="1018385284">
                  <w:marLeft w:val="0"/>
                  <w:marRight w:val="0"/>
                  <w:marTop w:val="0"/>
                  <w:marBottom w:val="0"/>
                  <w:divBdr>
                    <w:top w:val="none" w:sz="0" w:space="0" w:color="auto"/>
                    <w:left w:val="none" w:sz="0" w:space="0" w:color="auto"/>
                    <w:bottom w:val="none" w:sz="0" w:space="0" w:color="auto"/>
                    <w:right w:val="none" w:sz="0" w:space="0" w:color="auto"/>
                  </w:divBdr>
                </w:div>
                <w:div w:id="1018385296">
                  <w:marLeft w:val="0"/>
                  <w:marRight w:val="0"/>
                  <w:marTop w:val="0"/>
                  <w:marBottom w:val="0"/>
                  <w:divBdr>
                    <w:top w:val="none" w:sz="0" w:space="0" w:color="auto"/>
                    <w:left w:val="none" w:sz="0" w:space="0" w:color="auto"/>
                    <w:bottom w:val="none" w:sz="0" w:space="0" w:color="auto"/>
                    <w:right w:val="none" w:sz="0" w:space="0" w:color="auto"/>
                  </w:divBdr>
                </w:div>
                <w:div w:id="1018385314">
                  <w:marLeft w:val="0"/>
                  <w:marRight w:val="0"/>
                  <w:marTop w:val="0"/>
                  <w:marBottom w:val="0"/>
                  <w:divBdr>
                    <w:top w:val="none" w:sz="0" w:space="0" w:color="auto"/>
                    <w:left w:val="none" w:sz="0" w:space="0" w:color="auto"/>
                    <w:bottom w:val="none" w:sz="0" w:space="0" w:color="auto"/>
                    <w:right w:val="none" w:sz="0" w:space="0" w:color="auto"/>
                  </w:divBdr>
                </w:div>
                <w:div w:id="1018385318">
                  <w:marLeft w:val="0"/>
                  <w:marRight w:val="0"/>
                  <w:marTop w:val="0"/>
                  <w:marBottom w:val="0"/>
                  <w:divBdr>
                    <w:top w:val="none" w:sz="0" w:space="0" w:color="auto"/>
                    <w:left w:val="none" w:sz="0" w:space="0" w:color="auto"/>
                    <w:bottom w:val="none" w:sz="0" w:space="0" w:color="auto"/>
                    <w:right w:val="none" w:sz="0" w:space="0" w:color="auto"/>
                  </w:divBdr>
                </w:div>
                <w:div w:id="1018385342">
                  <w:marLeft w:val="0"/>
                  <w:marRight w:val="0"/>
                  <w:marTop w:val="0"/>
                  <w:marBottom w:val="0"/>
                  <w:divBdr>
                    <w:top w:val="none" w:sz="0" w:space="0" w:color="auto"/>
                    <w:left w:val="none" w:sz="0" w:space="0" w:color="auto"/>
                    <w:bottom w:val="none" w:sz="0" w:space="0" w:color="auto"/>
                    <w:right w:val="none" w:sz="0" w:space="0" w:color="auto"/>
                  </w:divBdr>
                </w:div>
                <w:div w:id="1018385345">
                  <w:marLeft w:val="0"/>
                  <w:marRight w:val="0"/>
                  <w:marTop w:val="0"/>
                  <w:marBottom w:val="0"/>
                  <w:divBdr>
                    <w:top w:val="none" w:sz="0" w:space="0" w:color="auto"/>
                    <w:left w:val="none" w:sz="0" w:space="0" w:color="auto"/>
                    <w:bottom w:val="none" w:sz="0" w:space="0" w:color="auto"/>
                    <w:right w:val="none" w:sz="0" w:space="0" w:color="auto"/>
                  </w:divBdr>
                </w:div>
                <w:div w:id="1018385358">
                  <w:marLeft w:val="0"/>
                  <w:marRight w:val="0"/>
                  <w:marTop w:val="0"/>
                  <w:marBottom w:val="0"/>
                  <w:divBdr>
                    <w:top w:val="none" w:sz="0" w:space="0" w:color="auto"/>
                    <w:left w:val="none" w:sz="0" w:space="0" w:color="auto"/>
                    <w:bottom w:val="none" w:sz="0" w:space="0" w:color="auto"/>
                    <w:right w:val="none" w:sz="0" w:space="0" w:color="auto"/>
                  </w:divBdr>
                </w:div>
                <w:div w:id="1018385363">
                  <w:marLeft w:val="0"/>
                  <w:marRight w:val="0"/>
                  <w:marTop w:val="0"/>
                  <w:marBottom w:val="0"/>
                  <w:divBdr>
                    <w:top w:val="none" w:sz="0" w:space="0" w:color="auto"/>
                    <w:left w:val="none" w:sz="0" w:space="0" w:color="auto"/>
                    <w:bottom w:val="none" w:sz="0" w:space="0" w:color="auto"/>
                    <w:right w:val="none" w:sz="0" w:space="0" w:color="auto"/>
                  </w:divBdr>
                </w:div>
                <w:div w:id="1018385366">
                  <w:marLeft w:val="0"/>
                  <w:marRight w:val="0"/>
                  <w:marTop w:val="0"/>
                  <w:marBottom w:val="0"/>
                  <w:divBdr>
                    <w:top w:val="none" w:sz="0" w:space="0" w:color="auto"/>
                    <w:left w:val="none" w:sz="0" w:space="0" w:color="auto"/>
                    <w:bottom w:val="none" w:sz="0" w:space="0" w:color="auto"/>
                    <w:right w:val="none" w:sz="0" w:space="0" w:color="auto"/>
                  </w:divBdr>
                </w:div>
                <w:div w:id="1018385371">
                  <w:marLeft w:val="0"/>
                  <w:marRight w:val="0"/>
                  <w:marTop w:val="0"/>
                  <w:marBottom w:val="0"/>
                  <w:divBdr>
                    <w:top w:val="none" w:sz="0" w:space="0" w:color="auto"/>
                    <w:left w:val="none" w:sz="0" w:space="0" w:color="auto"/>
                    <w:bottom w:val="none" w:sz="0" w:space="0" w:color="auto"/>
                    <w:right w:val="none" w:sz="0" w:space="0" w:color="auto"/>
                  </w:divBdr>
                </w:div>
                <w:div w:id="1018385378">
                  <w:marLeft w:val="0"/>
                  <w:marRight w:val="0"/>
                  <w:marTop w:val="0"/>
                  <w:marBottom w:val="0"/>
                  <w:divBdr>
                    <w:top w:val="none" w:sz="0" w:space="0" w:color="auto"/>
                    <w:left w:val="none" w:sz="0" w:space="0" w:color="auto"/>
                    <w:bottom w:val="none" w:sz="0" w:space="0" w:color="auto"/>
                    <w:right w:val="none" w:sz="0" w:space="0" w:color="auto"/>
                  </w:divBdr>
                </w:div>
                <w:div w:id="1018385380">
                  <w:marLeft w:val="0"/>
                  <w:marRight w:val="0"/>
                  <w:marTop w:val="0"/>
                  <w:marBottom w:val="0"/>
                  <w:divBdr>
                    <w:top w:val="none" w:sz="0" w:space="0" w:color="auto"/>
                    <w:left w:val="none" w:sz="0" w:space="0" w:color="auto"/>
                    <w:bottom w:val="none" w:sz="0" w:space="0" w:color="auto"/>
                    <w:right w:val="none" w:sz="0" w:space="0" w:color="auto"/>
                  </w:divBdr>
                </w:div>
                <w:div w:id="1018385393">
                  <w:marLeft w:val="0"/>
                  <w:marRight w:val="0"/>
                  <w:marTop w:val="0"/>
                  <w:marBottom w:val="0"/>
                  <w:divBdr>
                    <w:top w:val="none" w:sz="0" w:space="0" w:color="auto"/>
                    <w:left w:val="none" w:sz="0" w:space="0" w:color="auto"/>
                    <w:bottom w:val="none" w:sz="0" w:space="0" w:color="auto"/>
                    <w:right w:val="none" w:sz="0" w:space="0" w:color="auto"/>
                  </w:divBdr>
                </w:div>
                <w:div w:id="1018385406">
                  <w:marLeft w:val="0"/>
                  <w:marRight w:val="0"/>
                  <w:marTop w:val="0"/>
                  <w:marBottom w:val="0"/>
                  <w:divBdr>
                    <w:top w:val="none" w:sz="0" w:space="0" w:color="auto"/>
                    <w:left w:val="none" w:sz="0" w:space="0" w:color="auto"/>
                    <w:bottom w:val="none" w:sz="0" w:space="0" w:color="auto"/>
                    <w:right w:val="none" w:sz="0" w:space="0" w:color="auto"/>
                  </w:divBdr>
                </w:div>
                <w:div w:id="1018385421">
                  <w:marLeft w:val="0"/>
                  <w:marRight w:val="0"/>
                  <w:marTop w:val="0"/>
                  <w:marBottom w:val="0"/>
                  <w:divBdr>
                    <w:top w:val="none" w:sz="0" w:space="0" w:color="auto"/>
                    <w:left w:val="none" w:sz="0" w:space="0" w:color="auto"/>
                    <w:bottom w:val="none" w:sz="0" w:space="0" w:color="auto"/>
                    <w:right w:val="none" w:sz="0" w:space="0" w:color="auto"/>
                  </w:divBdr>
                </w:div>
                <w:div w:id="1018385440">
                  <w:marLeft w:val="0"/>
                  <w:marRight w:val="0"/>
                  <w:marTop w:val="0"/>
                  <w:marBottom w:val="0"/>
                  <w:divBdr>
                    <w:top w:val="none" w:sz="0" w:space="0" w:color="auto"/>
                    <w:left w:val="none" w:sz="0" w:space="0" w:color="auto"/>
                    <w:bottom w:val="none" w:sz="0" w:space="0" w:color="auto"/>
                    <w:right w:val="none" w:sz="0" w:space="0" w:color="auto"/>
                  </w:divBdr>
                </w:div>
                <w:div w:id="1018385463">
                  <w:marLeft w:val="0"/>
                  <w:marRight w:val="0"/>
                  <w:marTop w:val="0"/>
                  <w:marBottom w:val="0"/>
                  <w:divBdr>
                    <w:top w:val="none" w:sz="0" w:space="0" w:color="auto"/>
                    <w:left w:val="none" w:sz="0" w:space="0" w:color="auto"/>
                    <w:bottom w:val="none" w:sz="0" w:space="0" w:color="auto"/>
                    <w:right w:val="none" w:sz="0" w:space="0" w:color="auto"/>
                  </w:divBdr>
                </w:div>
                <w:div w:id="1018385467">
                  <w:marLeft w:val="0"/>
                  <w:marRight w:val="0"/>
                  <w:marTop w:val="0"/>
                  <w:marBottom w:val="0"/>
                  <w:divBdr>
                    <w:top w:val="none" w:sz="0" w:space="0" w:color="auto"/>
                    <w:left w:val="none" w:sz="0" w:space="0" w:color="auto"/>
                    <w:bottom w:val="none" w:sz="0" w:space="0" w:color="auto"/>
                    <w:right w:val="none" w:sz="0" w:space="0" w:color="auto"/>
                  </w:divBdr>
                </w:div>
                <w:div w:id="1018385489">
                  <w:marLeft w:val="0"/>
                  <w:marRight w:val="0"/>
                  <w:marTop w:val="0"/>
                  <w:marBottom w:val="0"/>
                  <w:divBdr>
                    <w:top w:val="none" w:sz="0" w:space="0" w:color="auto"/>
                    <w:left w:val="none" w:sz="0" w:space="0" w:color="auto"/>
                    <w:bottom w:val="none" w:sz="0" w:space="0" w:color="auto"/>
                    <w:right w:val="none" w:sz="0" w:space="0" w:color="auto"/>
                  </w:divBdr>
                </w:div>
                <w:div w:id="1018385497">
                  <w:marLeft w:val="0"/>
                  <w:marRight w:val="0"/>
                  <w:marTop w:val="0"/>
                  <w:marBottom w:val="0"/>
                  <w:divBdr>
                    <w:top w:val="none" w:sz="0" w:space="0" w:color="auto"/>
                    <w:left w:val="none" w:sz="0" w:space="0" w:color="auto"/>
                    <w:bottom w:val="none" w:sz="0" w:space="0" w:color="auto"/>
                    <w:right w:val="none" w:sz="0" w:space="0" w:color="auto"/>
                  </w:divBdr>
                </w:div>
                <w:div w:id="1018385503">
                  <w:marLeft w:val="0"/>
                  <w:marRight w:val="0"/>
                  <w:marTop w:val="0"/>
                  <w:marBottom w:val="0"/>
                  <w:divBdr>
                    <w:top w:val="none" w:sz="0" w:space="0" w:color="auto"/>
                    <w:left w:val="none" w:sz="0" w:space="0" w:color="auto"/>
                    <w:bottom w:val="none" w:sz="0" w:space="0" w:color="auto"/>
                    <w:right w:val="none" w:sz="0" w:space="0" w:color="auto"/>
                  </w:divBdr>
                </w:div>
                <w:div w:id="1018385507">
                  <w:marLeft w:val="0"/>
                  <w:marRight w:val="0"/>
                  <w:marTop w:val="0"/>
                  <w:marBottom w:val="0"/>
                  <w:divBdr>
                    <w:top w:val="none" w:sz="0" w:space="0" w:color="auto"/>
                    <w:left w:val="none" w:sz="0" w:space="0" w:color="auto"/>
                    <w:bottom w:val="none" w:sz="0" w:space="0" w:color="auto"/>
                    <w:right w:val="none" w:sz="0" w:space="0" w:color="auto"/>
                  </w:divBdr>
                </w:div>
                <w:div w:id="1018385530">
                  <w:marLeft w:val="0"/>
                  <w:marRight w:val="0"/>
                  <w:marTop w:val="0"/>
                  <w:marBottom w:val="0"/>
                  <w:divBdr>
                    <w:top w:val="none" w:sz="0" w:space="0" w:color="auto"/>
                    <w:left w:val="none" w:sz="0" w:space="0" w:color="auto"/>
                    <w:bottom w:val="none" w:sz="0" w:space="0" w:color="auto"/>
                    <w:right w:val="none" w:sz="0" w:space="0" w:color="auto"/>
                  </w:divBdr>
                </w:div>
                <w:div w:id="1018385540">
                  <w:marLeft w:val="0"/>
                  <w:marRight w:val="0"/>
                  <w:marTop w:val="0"/>
                  <w:marBottom w:val="0"/>
                  <w:divBdr>
                    <w:top w:val="none" w:sz="0" w:space="0" w:color="auto"/>
                    <w:left w:val="none" w:sz="0" w:space="0" w:color="auto"/>
                    <w:bottom w:val="none" w:sz="0" w:space="0" w:color="auto"/>
                    <w:right w:val="none" w:sz="0" w:space="0" w:color="auto"/>
                  </w:divBdr>
                </w:div>
                <w:div w:id="1018385555">
                  <w:marLeft w:val="0"/>
                  <w:marRight w:val="0"/>
                  <w:marTop w:val="0"/>
                  <w:marBottom w:val="0"/>
                  <w:divBdr>
                    <w:top w:val="none" w:sz="0" w:space="0" w:color="auto"/>
                    <w:left w:val="none" w:sz="0" w:space="0" w:color="auto"/>
                    <w:bottom w:val="none" w:sz="0" w:space="0" w:color="auto"/>
                    <w:right w:val="none" w:sz="0" w:space="0" w:color="auto"/>
                  </w:divBdr>
                </w:div>
                <w:div w:id="1018385578">
                  <w:marLeft w:val="0"/>
                  <w:marRight w:val="0"/>
                  <w:marTop w:val="0"/>
                  <w:marBottom w:val="0"/>
                  <w:divBdr>
                    <w:top w:val="none" w:sz="0" w:space="0" w:color="auto"/>
                    <w:left w:val="none" w:sz="0" w:space="0" w:color="auto"/>
                    <w:bottom w:val="none" w:sz="0" w:space="0" w:color="auto"/>
                    <w:right w:val="none" w:sz="0" w:space="0" w:color="auto"/>
                  </w:divBdr>
                </w:div>
                <w:div w:id="1018385585">
                  <w:marLeft w:val="0"/>
                  <w:marRight w:val="0"/>
                  <w:marTop w:val="0"/>
                  <w:marBottom w:val="0"/>
                  <w:divBdr>
                    <w:top w:val="none" w:sz="0" w:space="0" w:color="auto"/>
                    <w:left w:val="none" w:sz="0" w:space="0" w:color="auto"/>
                    <w:bottom w:val="none" w:sz="0" w:space="0" w:color="auto"/>
                    <w:right w:val="none" w:sz="0" w:space="0" w:color="auto"/>
                  </w:divBdr>
                </w:div>
                <w:div w:id="1018385587">
                  <w:marLeft w:val="0"/>
                  <w:marRight w:val="0"/>
                  <w:marTop w:val="0"/>
                  <w:marBottom w:val="0"/>
                  <w:divBdr>
                    <w:top w:val="none" w:sz="0" w:space="0" w:color="auto"/>
                    <w:left w:val="none" w:sz="0" w:space="0" w:color="auto"/>
                    <w:bottom w:val="none" w:sz="0" w:space="0" w:color="auto"/>
                    <w:right w:val="none" w:sz="0" w:space="0" w:color="auto"/>
                  </w:divBdr>
                </w:div>
                <w:div w:id="1018385619">
                  <w:marLeft w:val="0"/>
                  <w:marRight w:val="0"/>
                  <w:marTop w:val="0"/>
                  <w:marBottom w:val="0"/>
                  <w:divBdr>
                    <w:top w:val="none" w:sz="0" w:space="0" w:color="auto"/>
                    <w:left w:val="none" w:sz="0" w:space="0" w:color="auto"/>
                    <w:bottom w:val="none" w:sz="0" w:space="0" w:color="auto"/>
                    <w:right w:val="none" w:sz="0" w:space="0" w:color="auto"/>
                  </w:divBdr>
                </w:div>
                <w:div w:id="1018385634">
                  <w:marLeft w:val="0"/>
                  <w:marRight w:val="0"/>
                  <w:marTop w:val="0"/>
                  <w:marBottom w:val="0"/>
                  <w:divBdr>
                    <w:top w:val="none" w:sz="0" w:space="0" w:color="auto"/>
                    <w:left w:val="none" w:sz="0" w:space="0" w:color="auto"/>
                    <w:bottom w:val="none" w:sz="0" w:space="0" w:color="auto"/>
                    <w:right w:val="none" w:sz="0" w:space="0" w:color="auto"/>
                  </w:divBdr>
                </w:div>
                <w:div w:id="1018385639">
                  <w:marLeft w:val="0"/>
                  <w:marRight w:val="0"/>
                  <w:marTop w:val="0"/>
                  <w:marBottom w:val="0"/>
                  <w:divBdr>
                    <w:top w:val="none" w:sz="0" w:space="0" w:color="auto"/>
                    <w:left w:val="none" w:sz="0" w:space="0" w:color="auto"/>
                    <w:bottom w:val="none" w:sz="0" w:space="0" w:color="auto"/>
                    <w:right w:val="none" w:sz="0" w:space="0" w:color="auto"/>
                  </w:divBdr>
                </w:div>
                <w:div w:id="1018385657">
                  <w:marLeft w:val="0"/>
                  <w:marRight w:val="0"/>
                  <w:marTop w:val="0"/>
                  <w:marBottom w:val="0"/>
                  <w:divBdr>
                    <w:top w:val="none" w:sz="0" w:space="0" w:color="auto"/>
                    <w:left w:val="none" w:sz="0" w:space="0" w:color="auto"/>
                    <w:bottom w:val="none" w:sz="0" w:space="0" w:color="auto"/>
                    <w:right w:val="none" w:sz="0" w:space="0" w:color="auto"/>
                  </w:divBdr>
                </w:div>
                <w:div w:id="1018385662">
                  <w:marLeft w:val="0"/>
                  <w:marRight w:val="0"/>
                  <w:marTop w:val="0"/>
                  <w:marBottom w:val="0"/>
                  <w:divBdr>
                    <w:top w:val="none" w:sz="0" w:space="0" w:color="auto"/>
                    <w:left w:val="none" w:sz="0" w:space="0" w:color="auto"/>
                    <w:bottom w:val="none" w:sz="0" w:space="0" w:color="auto"/>
                    <w:right w:val="none" w:sz="0" w:space="0" w:color="auto"/>
                  </w:divBdr>
                </w:div>
                <w:div w:id="1018385676">
                  <w:marLeft w:val="0"/>
                  <w:marRight w:val="0"/>
                  <w:marTop w:val="0"/>
                  <w:marBottom w:val="0"/>
                  <w:divBdr>
                    <w:top w:val="none" w:sz="0" w:space="0" w:color="auto"/>
                    <w:left w:val="none" w:sz="0" w:space="0" w:color="auto"/>
                    <w:bottom w:val="none" w:sz="0" w:space="0" w:color="auto"/>
                    <w:right w:val="none" w:sz="0" w:space="0" w:color="auto"/>
                  </w:divBdr>
                </w:div>
                <w:div w:id="1018385680">
                  <w:marLeft w:val="0"/>
                  <w:marRight w:val="0"/>
                  <w:marTop w:val="0"/>
                  <w:marBottom w:val="0"/>
                  <w:divBdr>
                    <w:top w:val="none" w:sz="0" w:space="0" w:color="auto"/>
                    <w:left w:val="none" w:sz="0" w:space="0" w:color="auto"/>
                    <w:bottom w:val="none" w:sz="0" w:space="0" w:color="auto"/>
                    <w:right w:val="none" w:sz="0" w:space="0" w:color="auto"/>
                  </w:divBdr>
                </w:div>
                <w:div w:id="1018385693">
                  <w:marLeft w:val="0"/>
                  <w:marRight w:val="0"/>
                  <w:marTop w:val="0"/>
                  <w:marBottom w:val="0"/>
                  <w:divBdr>
                    <w:top w:val="none" w:sz="0" w:space="0" w:color="auto"/>
                    <w:left w:val="none" w:sz="0" w:space="0" w:color="auto"/>
                    <w:bottom w:val="none" w:sz="0" w:space="0" w:color="auto"/>
                    <w:right w:val="none" w:sz="0" w:space="0" w:color="auto"/>
                  </w:divBdr>
                </w:div>
                <w:div w:id="1018385701">
                  <w:marLeft w:val="0"/>
                  <w:marRight w:val="0"/>
                  <w:marTop w:val="0"/>
                  <w:marBottom w:val="0"/>
                  <w:divBdr>
                    <w:top w:val="none" w:sz="0" w:space="0" w:color="auto"/>
                    <w:left w:val="none" w:sz="0" w:space="0" w:color="auto"/>
                    <w:bottom w:val="none" w:sz="0" w:space="0" w:color="auto"/>
                    <w:right w:val="none" w:sz="0" w:space="0" w:color="auto"/>
                  </w:divBdr>
                </w:div>
                <w:div w:id="1018385706">
                  <w:marLeft w:val="0"/>
                  <w:marRight w:val="0"/>
                  <w:marTop w:val="0"/>
                  <w:marBottom w:val="0"/>
                  <w:divBdr>
                    <w:top w:val="none" w:sz="0" w:space="0" w:color="auto"/>
                    <w:left w:val="none" w:sz="0" w:space="0" w:color="auto"/>
                    <w:bottom w:val="none" w:sz="0" w:space="0" w:color="auto"/>
                    <w:right w:val="none" w:sz="0" w:space="0" w:color="auto"/>
                  </w:divBdr>
                </w:div>
                <w:div w:id="1018385716">
                  <w:marLeft w:val="0"/>
                  <w:marRight w:val="0"/>
                  <w:marTop w:val="0"/>
                  <w:marBottom w:val="0"/>
                  <w:divBdr>
                    <w:top w:val="none" w:sz="0" w:space="0" w:color="auto"/>
                    <w:left w:val="none" w:sz="0" w:space="0" w:color="auto"/>
                    <w:bottom w:val="none" w:sz="0" w:space="0" w:color="auto"/>
                    <w:right w:val="none" w:sz="0" w:space="0" w:color="auto"/>
                  </w:divBdr>
                </w:div>
                <w:div w:id="1018385719">
                  <w:marLeft w:val="0"/>
                  <w:marRight w:val="0"/>
                  <w:marTop w:val="0"/>
                  <w:marBottom w:val="0"/>
                  <w:divBdr>
                    <w:top w:val="none" w:sz="0" w:space="0" w:color="auto"/>
                    <w:left w:val="none" w:sz="0" w:space="0" w:color="auto"/>
                    <w:bottom w:val="none" w:sz="0" w:space="0" w:color="auto"/>
                    <w:right w:val="none" w:sz="0" w:space="0" w:color="auto"/>
                  </w:divBdr>
                </w:div>
                <w:div w:id="1018385743">
                  <w:marLeft w:val="0"/>
                  <w:marRight w:val="0"/>
                  <w:marTop w:val="0"/>
                  <w:marBottom w:val="0"/>
                  <w:divBdr>
                    <w:top w:val="none" w:sz="0" w:space="0" w:color="auto"/>
                    <w:left w:val="none" w:sz="0" w:space="0" w:color="auto"/>
                    <w:bottom w:val="none" w:sz="0" w:space="0" w:color="auto"/>
                    <w:right w:val="none" w:sz="0" w:space="0" w:color="auto"/>
                  </w:divBdr>
                </w:div>
                <w:div w:id="1018385745">
                  <w:marLeft w:val="0"/>
                  <w:marRight w:val="0"/>
                  <w:marTop w:val="0"/>
                  <w:marBottom w:val="0"/>
                  <w:divBdr>
                    <w:top w:val="none" w:sz="0" w:space="0" w:color="auto"/>
                    <w:left w:val="none" w:sz="0" w:space="0" w:color="auto"/>
                    <w:bottom w:val="none" w:sz="0" w:space="0" w:color="auto"/>
                    <w:right w:val="none" w:sz="0" w:space="0" w:color="auto"/>
                  </w:divBdr>
                </w:div>
                <w:div w:id="1018385769">
                  <w:marLeft w:val="0"/>
                  <w:marRight w:val="0"/>
                  <w:marTop w:val="0"/>
                  <w:marBottom w:val="0"/>
                  <w:divBdr>
                    <w:top w:val="none" w:sz="0" w:space="0" w:color="auto"/>
                    <w:left w:val="none" w:sz="0" w:space="0" w:color="auto"/>
                    <w:bottom w:val="none" w:sz="0" w:space="0" w:color="auto"/>
                    <w:right w:val="none" w:sz="0" w:space="0" w:color="auto"/>
                  </w:divBdr>
                </w:div>
                <w:div w:id="1018385777">
                  <w:marLeft w:val="0"/>
                  <w:marRight w:val="0"/>
                  <w:marTop w:val="0"/>
                  <w:marBottom w:val="0"/>
                  <w:divBdr>
                    <w:top w:val="none" w:sz="0" w:space="0" w:color="auto"/>
                    <w:left w:val="none" w:sz="0" w:space="0" w:color="auto"/>
                    <w:bottom w:val="none" w:sz="0" w:space="0" w:color="auto"/>
                    <w:right w:val="none" w:sz="0" w:space="0" w:color="auto"/>
                  </w:divBdr>
                </w:div>
                <w:div w:id="1018385782">
                  <w:marLeft w:val="0"/>
                  <w:marRight w:val="0"/>
                  <w:marTop w:val="0"/>
                  <w:marBottom w:val="0"/>
                  <w:divBdr>
                    <w:top w:val="none" w:sz="0" w:space="0" w:color="auto"/>
                    <w:left w:val="none" w:sz="0" w:space="0" w:color="auto"/>
                    <w:bottom w:val="none" w:sz="0" w:space="0" w:color="auto"/>
                    <w:right w:val="none" w:sz="0" w:space="0" w:color="auto"/>
                  </w:divBdr>
                </w:div>
                <w:div w:id="1018385820">
                  <w:marLeft w:val="0"/>
                  <w:marRight w:val="0"/>
                  <w:marTop w:val="0"/>
                  <w:marBottom w:val="0"/>
                  <w:divBdr>
                    <w:top w:val="none" w:sz="0" w:space="0" w:color="auto"/>
                    <w:left w:val="none" w:sz="0" w:space="0" w:color="auto"/>
                    <w:bottom w:val="none" w:sz="0" w:space="0" w:color="auto"/>
                    <w:right w:val="none" w:sz="0" w:space="0" w:color="auto"/>
                  </w:divBdr>
                </w:div>
                <w:div w:id="1018385823">
                  <w:marLeft w:val="0"/>
                  <w:marRight w:val="0"/>
                  <w:marTop w:val="0"/>
                  <w:marBottom w:val="0"/>
                  <w:divBdr>
                    <w:top w:val="none" w:sz="0" w:space="0" w:color="auto"/>
                    <w:left w:val="none" w:sz="0" w:space="0" w:color="auto"/>
                    <w:bottom w:val="none" w:sz="0" w:space="0" w:color="auto"/>
                    <w:right w:val="none" w:sz="0" w:space="0" w:color="auto"/>
                  </w:divBdr>
                </w:div>
                <w:div w:id="1018385825">
                  <w:marLeft w:val="0"/>
                  <w:marRight w:val="0"/>
                  <w:marTop w:val="0"/>
                  <w:marBottom w:val="0"/>
                  <w:divBdr>
                    <w:top w:val="none" w:sz="0" w:space="0" w:color="auto"/>
                    <w:left w:val="none" w:sz="0" w:space="0" w:color="auto"/>
                    <w:bottom w:val="none" w:sz="0" w:space="0" w:color="auto"/>
                    <w:right w:val="none" w:sz="0" w:space="0" w:color="auto"/>
                  </w:divBdr>
                </w:div>
                <w:div w:id="1018385838">
                  <w:marLeft w:val="0"/>
                  <w:marRight w:val="0"/>
                  <w:marTop w:val="0"/>
                  <w:marBottom w:val="0"/>
                  <w:divBdr>
                    <w:top w:val="none" w:sz="0" w:space="0" w:color="auto"/>
                    <w:left w:val="none" w:sz="0" w:space="0" w:color="auto"/>
                    <w:bottom w:val="none" w:sz="0" w:space="0" w:color="auto"/>
                    <w:right w:val="none" w:sz="0" w:space="0" w:color="auto"/>
                  </w:divBdr>
                </w:div>
                <w:div w:id="1018385875">
                  <w:marLeft w:val="0"/>
                  <w:marRight w:val="0"/>
                  <w:marTop w:val="0"/>
                  <w:marBottom w:val="0"/>
                  <w:divBdr>
                    <w:top w:val="none" w:sz="0" w:space="0" w:color="auto"/>
                    <w:left w:val="none" w:sz="0" w:space="0" w:color="auto"/>
                    <w:bottom w:val="none" w:sz="0" w:space="0" w:color="auto"/>
                    <w:right w:val="none" w:sz="0" w:space="0" w:color="auto"/>
                  </w:divBdr>
                </w:div>
                <w:div w:id="1018385879">
                  <w:marLeft w:val="0"/>
                  <w:marRight w:val="0"/>
                  <w:marTop w:val="0"/>
                  <w:marBottom w:val="0"/>
                  <w:divBdr>
                    <w:top w:val="none" w:sz="0" w:space="0" w:color="auto"/>
                    <w:left w:val="none" w:sz="0" w:space="0" w:color="auto"/>
                    <w:bottom w:val="none" w:sz="0" w:space="0" w:color="auto"/>
                    <w:right w:val="none" w:sz="0" w:space="0" w:color="auto"/>
                  </w:divBdr>
                </w:div>
                <w:div w:id="1018385884">
                  <w:marLeft w:val="0"/>
                  <w:marRight w:val="0"/>
                  <w:marTop w:val="0"/>
                  <w:marBottom w:val="0"/>
                  <w:divBdr>
                    <w:top w:val="none" w:sz="0" w:space="0" w:color="auto"/>
                    <w:left w:val="none" w:sz="0" w:space="0" w:color="auto"/>
                    <w:bottom w:val="none" w:sz="0" w:space="0" w:color="auto"/>
                    <w:right w:val="none" w:sz="0" w:space="0" w:color="auto"/>
                  </w:divBdr>
                </w:div>
                <w:div w:id="1018385917">
                  <w:marLeft w:val="0"/>
                  <w:marRight w:val="0"/>
                  <w:marTop w:val="0"/>
                  <w:marBottom w:val="0"/>
                  <w:divBdr>
                    <w:top w:val="none" w:sz="0" w:space="0" w:color="auto"/>
                    <w:left w:val="none" w:sz="0" w:space="0" w:color="auto"/>
                    <w:bottom w:val="none" w:sz="0" w:space="0" w:color="auto"/>
                    <w:right w:val="none" w:sz="0" w:space="0" w:color="auto"/>
                  </w:divBdr>
                </w:div>
                <w:div w:id="1018385953">
                  <w:marLeft w:val="0"/>
                  <w:marRight w:val="0"/>
                  <w:marTop w:val="0"/>
                  <w:marBottom w:val="0"/>
                  <w:divBdr>
                    <w:top w:val="none" w:sz="0" w:space="0" w:color="auto"/>
                    <w:left w:val="none" w:sz="0" w:space="0" w:color="auto"/>
                    <w:bottom w:val="none" w:sz="0" w:space="0" w:color="auto"/>
                    <w:right w:val="none" w:sz="0" w:space="0" w:color="auto"/>
                  </w:divBdr>
                </w:div>
                <w:div w:id="1018385957">
                  <w:marLeft w:val="0"/>
                  <w:marRight w:val="0"/>
                  <w:marTop w:val="0"/>
                  <w:marBottom w:val="0"/>
                  <w:divBdr>
                    <w:top w:val="none" w:sz="0" w:space="0" w:color="auto"/>
                    <w:left w:val="none" w:sz="0" w:space="0" w:color="auto"/>
                    <w:bottom w:val="none" w:sz="0" w:space="0" w:color="auto"/>
                    <w:right w:val="none" w:sz="0" w:space="0" w:color="auto"/>
                  </w:divBdr>
                </w:div>
                <w:div w:id="1018385958">
                  <w:marLeft w:val="0"/>
                  <w:marRight w:val="0"/>
                  <w:marTop w:val="0"/>
                  <w:marBottom w:val="0"/>
                  <w:divBdr>
                    <w:top w:val="none" w:sz="0" w:space="0" w:color="auto"/>
                    <w:left w:val="none" w:sz="0" w:space="0" w:color="auto"/>
                    <w:bottom w:val="none" w:sz="0" w:space="0" w:color="auto"/>
                    <w:right w:val="none" w:sz="0" w:space="0" w:color="auto"/>
                  </w:divBdr>
                </w:div>
                <w:div w:id="1018385978">
                  <w:marLeft w:val="0"/>
                  <w:marRight w:val="0"/>
                  <w:marTop w:val="0"/>
                  <w:marBottom w:val="0"/>
                  <w:divBdr>
                    <w:top w:val="none" w:sz="0" w:space="0" w:color="auto"/>
                    <w:left w:val="none" w:sz="0" w:space="0" w:color="auto"/>
                    <w:bottom w:val="none" w:sz="0" w:space="0" w:color="auto"/>
                    <w:right w:val="none" w:sz="0" w:space="0" w:color="auto"/>
                  </w:divBdr>
                </w:div>
                <w:div w:id="1018385979">
                  <w:marLeft w:val="0"/>
                  <w:marRight w:val="0"/>
                  <w:marTop w:val="0"/>
                  <w:marBottom w:val="0"/>
                  <w:divBdr>
                    <w:top w:val="none" w:sz="0" w:space="0" w:color="auto"/>
                    <w:left w:val="none" w:sz="0" w:space="0" w:color="auto"/>
                    <w:bottom w:val="none" w:sz="0" w:space="0" w:color="auto"/>
                    <w:right w:val="none" w:sz="0" w:space="0" w:color="auto"/>
                  </w:divBdr>
                </w:div>
                <w:div w:id="1018386012">
                  <w:marLeft w:val="0"/>
                  <w:marRight w:val="0"/>
                  <w:marTop w:val="0"/>
                  <w:marBottom w:val="0"/>
                  <w:divBdr>
                    <w:top w:val="none" w:sz="0" w:space="0" w:color="auto"/>
                    <w:left w:val="none" w:sz="0" w:space="0" w:color="auto"/>
                    <w:bottom w:val="none" w:sz="0" w:space="0" w:color="auto"/>
                    <w:right w:val="none" w:sz="0" w:space="0" w:color="auto"/>
                  </w:divBdr>
                </w:div>
                <w:div w:id="1018386046">
                  <w:marLeft w:val="0"/>
                  <w:marRight w:val="0"/>
                  <w:marTop w:val="0"/>
                  <w:marBottom w:val="0"/>
                  <w:divBdr>
                    <w:top w:val="none" w:sz="0" w:space="0" w:color="auto"/>
                    <w:left w:val="none" w:sz="0" w:space="0" w:color="auto"/>
                    <w:bottom w:val="none" w:sz="0" w:space="0" w:color="auto"/>
                    <w:right w:val="none" w:sz="0" w:space="0" w:color="auto"/>
                  </w:divBdr>
                </w:div>
                <w:div w:id="101838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385834">
          <w:marLeft w:val="0"/>
          <w:marRight w:val="0"/>
          <w:marTop w:val="15"/>
          <w:marBottom w:val="0"/>
          <w:divBdr>
            <w:top w:val="single" w:sz="48" w:space="0" w:color="auto"/>
            <w:left w:val="single" w:sz="48" w:space="0" w:color="auto"/>
            <w:bottom w:val="single" w:sz="48" w:space="0" w:color="auto"/>
            <w:right w:val="single" w:sz="48" w:space="0" w:color="auto"/>
          </w:divBdr>
          <w:divsChild>
            <w:div w:id="1018384740">
              <w:marLeft w:val="0"/>
              <w:marRight w:val="0"/>
              <w:marTop w:val="0"/>
              <w:marBottom w:val="0"/>
              <w:divBdr>
                <w:top w:val="none" w:sz="0" w:space="0" w:color="auto"/>
                <w:left w:val="none" w:sz="0" w:space="0" w:color="auto"/>
                <w:bottom w:val="none" w:sz="0" w:space="0" w:color="auto"/>
                <w:right w:val="none" w:sz="0" w:space="0" w:color="auto"/>
              </w:divBdr>
              <w:divsChild>
                <w:div w:id="1018383790">
                  <w:marLeft w:val="0"/>
                  <w:marRight w:val="0"/>
                  <w:marTop w:val="0"/>
                  <w:marBottom w:val="0"/>
                  <w:divBdr>
                    <w:top w:val="none" w:sz="0" w:space="0" w:color="auto"/>
                    <w:left w:val="none" w:sz="0" w:space="0" w:color="auto"/>
                    <w:bottom w:val="none" w:sz="0" w:space="0" w:color="auto"/>
                    <w:right w:val="none" w:sz="0" w:space="0" w:color="auto"/>
                  </w:divBdr>
                </w:div>
                <w:div w:id="1018383796">
                  <w:marLeft w:val="0"/>
                  <w:marRight w:val="0"/>
                  <w:marTop w:val="0"/>
                  <w:marBottom w:val="0"/>
                  <w:divBdr>
                    <w:top w:val="none" w:sz="0" w:space="0" w:color="auto"/>
                    <w:left w:val="none" w:sz="0" w:space="0" w:color="auto"/>
                    <w:bottom w:val="none" w:sz="0" w:space="0" w:color="auto"/>
                    <w:right w:val="none" w:sz="0" w:space="0" w:color="auto"/>
                  </w:divBdr>
                </w:div>
                <w:div w:id="1018383804">
                  <w:marLeft w:val="0"/>
                  <w:marRight w:val="0"/>
                  <w:marTop w:val="0"/>
                  <w:marBottom w:val="0"/>
                  <w:divBdr>
                    <w:top w:val="none" w:sz="0" w:space="0" w:color="auto"/>
                    <w:left w:val="none" w:sz="0" w:space="0" w:color="auto"/>
                    <w:bottom w:val="none" w:sz="0" w:space="0" w:color="auto"/>
                    <w:right w:val="none" w:sz="0" w:space="0" w:color="auto"/>
                  </w:divBdr>
                </w:div>
                <w:div w:id="1018383812">
                  <w:marLeft w:val="0"/>
                  <w:marRight w:val="0"/>
                  <w:marTop w:val="0"/>
                  <w:marBottom w:val="0"/>
                  <w:divBdr>
                    <w:top w:val="none" w:sz="0" w:space="0" w:color="auto"/>
                    <w:left w:val="none" w:sz="0" w:space="0" w:color="auto"/>
                    <w:bottom w:val="none" w:sz="0" w:space="0" w:color="auto"/>
                    <w:right w:val="none" w:sz="0" w:space="0" w:color="auto"/>
                  </w:divBdr>
                </w:div>
                <w:div w:id="1018383813">
                  <w:marLeft w:val="0"/>
                  <w:marRight w:val="0"/>
                  <w:marTop w:val="0"/>
                  <w:marBottom w:val="0"/>
                  <w:divBdr>
                    <w:top w:val="none" w:sz="0" w:space="0" w:color="auto"/>
                    <w:left w:val="none" w:sz="0" w:space="0" w:color="auto"/>
                    <w:bottom w:val="none" w:sz="0" w:space="0" w:color="auto"/>
                    <w:right w:val="none" w:sz="0" w:space="0" w:color="auto"/>
                  </w:divBdr>
                </w:div>
                <w:div w:id="1018383823">
                  <w:marLeft w:val="0"/>
                  <w:marRight w:val="0"/>
                  <w:marTop w:val="0"/>
                  <w:marBottom w:val="0"/>
                  <w:divBdr>
                    <w:top w:val="none" w:sz="0" w:space="0" w:color="auto"/>
                    <w:left w:val="none" w:sz="0" w:space="0" w:color="auto"/>
                    <w:bottom w:val="none" w:sz="0" w:space="0" w:color="auto"/>
                    <w:right w:val="none" w:sz="0" w:space="0" w:color="auto"/>
                  </w:divBdr>
                </w:div>
                <w:div w:id="1018383824">
                  <w:marLeft w:val="0"/>
                  <w:marRight w:val="0"/>
                  <w:marTop w:val="0"/>
                  <w:marBottom w:val="0"/>
                  <w:divBdr>
                    <w:top w:val="none" w:sz="0" w:space="0" w:color="auto"/>
                    <w:left w:val="none" w:sz="0" w:space="0" w:color="auto"/>
                    <w:bottom w:val="none" w:sz="0" w:space="0" w:color="auto"/>
                    <w:right w:val="none" w:sz="0" w:space="0" w:color="auto"/>
                  </w:divBdr>
                </w:div>
                <w:div w:id="1018383828">
                  <w:marLeft w:val="0"/>
                  <w:marRight w:val="0"/>
                  <w:marTop w:val="0"/>
                  <w:marBottom w:val="0"/>
                  <w:divBdr>
                    <w:top w:val="none" w:sz="0" w:space="0" w:color="auto"/>
                    <w:left w:val="none" w:sz="0" w:space="0" w:color="auto"/>
                    <w:bottom w:val="none" w:sz="0" w:space="0" w:color="auto"/>
                    <w:right w:val="none" w:sz="0" w:space="0" w:color="auto"/>
                  </w:divBdr>
                </w:div>
                <w:div w:id="1018383838">
                  <w:marLeft w:val="0"/>
                  <w:marRight w:val="0"/>
                  <w:marTop w:val="0"/>
                  <w:marBottom w:val="0"/>
                  <w:divBdr>
                    <w:top w:val="none" w:sz="0" w:space="0" w:color="auto"/>
                    <w:left w:val="none" w:sz="0" w:space="0" w:color="auto"/>
                    <w:bottom w:val="none" w:sz="0" w:space="0" w:color="auto"/>
                    <w:right w:val="none" w:sz="0" w:space="0" w:color="auto"/>
                  </w:divBdr>
                </w:div>
                <w:div w:id="1018383839">
                  <w:marLeft w:val="0"/>
                  <w:marRight w:val="0"/>
                  <w:marTop w:val="0"/>
                  <w:marBottom w:val="0"/>
                  <w:divBdr>
                    <w:top w:val="none" w:sz="0" w:space="0" w:color="auto"/>
                    <w:left w:val="none" w:sz="0" w:space="0" w:color="auto"/>
                    <w:bottom w:val="none" w:sz="0" w:space="0" w:color="auto"/>
                    <w:right w:val="none" w:sz="0" w:space="0" w:color="auto"/>
                  </w:divBdr>
                </w:div>
                <w:div w:id="1018383851">
                  <w:marLeft w:val="0"/>
                  <w:marRight w:val="0"/>
                  <w:marTop w:val="0"/>
                  <w:marBottom w:val="0"/>
                  <w:divBdr>
                    <w:top w:val="none" w:sz="0" w:space="0" w:color="auto"/>
                    <w:left w:val="none" w:sz="0" w:space="0" w:color="auto"/>
                    <w:bottom w:val="none" w:sz="0" w:space="0" w:color="auto"/>
                    <w:right w:val="none" w:sz="0" w:space="0" w:color="auto"/>
                  </w:divBdr>
                </w:div>
                <w:div w:id="1018383852">
                  <w:marLeft w:val="0"/>
                  <w:marRight w:val="0"/>
                  <w:marTop w:val="0"/>
                  <w:marBottom w:val="0"/>
                  <w:divBdr>
                    <w:top w:val="none" w:sz="0" w:space="0" w:color="auto"/>
                    <w:left w:val="none" w:sz="0" w:space="0" w:color="auto"/>
                    <w:bottom w:val="none" w:sz="0" w:space="0" w:color="auto"/>
                    <w:right w:val="none" w:sz="0" w:space="0" w:color="auto"/>
                  </w:divBdr>
                </w:div>
                <w:div w:id="1018383868">
                  <w:marLeft w:val="0"/>
                  <w:marRight w:val="0"/>
                  <w:marTop w:val="0"/>
                  <w:marBottom w:val="0"/>
                  <w:divBdr>
                    <w:top w:val="none" w:sz="0" w:space="0" w:color="auto"/>
                    <w:left w:val="none" w:sz="0" w:space="0" w:color="auto"/>
                    <w:bottom w:val="none" w:sz="0" w:space="0" w:color="auto"/>
                    <w:right w:val="none" w:sz="0" w:space="0" w:color="auto"/>
                  </w:divBdr>
                </w:div>
                <w:div w:id="1018383872">
                  <w:marLeft w:val="0"/>
                  <w:marRight w:val="0"/>
                  <w:marTop w:val="0"/>
                  <w:marBottom w:val="0"/>
                  <w:divBdr>
                    <w:top w:val="none" w:sz="0" w:space="0" w:color="auto"/>
                    <w:left w:val="none" w:sz="0" w:space="0" w:color="auto"/>
                    <w:bottom w:val="none" w:sz="0" w:space="0" w:color="auto"/>
                    <w:right w:val="none" w:sz="0" w:space="0" w:color="auto"/>
                  </w:divBdr>
                </w:div>
                <w:div w:id="1018383873">
                  <w:marLeft w:val="0"/>
                  <w:marRight w:val="0"/>
                  <w:marTop w:val="0"/>
                  <w:marBottom w:val="0"/>
                  <w:divBdr>
                    <w:top w:val="none" w:sz="0" w:space="0" w:color="auto"/>
                    <w:left w:val="none" w:sz="0" w:space="0" w:color="auto"/>
                    <w:bottom w:val="none" w:sz="0" w:space="0" w:color="auto"/>
                    <w:right w:val="none" w:sz="0" w:space="0" w:color="auto"/>
                  </w:divBdr>
                </w:div>
                <w:div w:id="1018383875">
                  <w:marLeft w:val="0"/>
                  <w:marRight w:val="0"/>
                  <w:marTop w:val="0"/>
                  <w:marBottom w:val="0"/>
                  <w:divBdr>
                    <w:top w:val="none" w:sz="0" w:space="0" w:color="auto"/>
                    <w:left w:val="none" w:sz="0" w:space="0" w:color="auto"/>
                    <w:bottom w:val="none" w:sz="0" w:space="0" w:color="auto"/>
                    <w:right w:val="none" w:sz="0" w:space="0" w:color="auto"/>
                  </w:divBdr>
                </w:div>
                <w:div w:id="1018383884">
                  <w:marLeft w:val="0"/>
                  <w:marRight w:val="0"/>
                  <w:marTop w:val="0"/>
                  <w:marBottom w:val="0"/>
                  <w:divBdr>
                    <w:top w:val="none" w:sz="0" w:space="0" w:color="auto"/>
                    <w:left w:val="none" w:sz="0" w:space="0" w:color="auto"/>
                    <w:bottom w:val="none" w:sz="0" w:space="0" w:color="auto"/>
                    <w:right w:val="none" w:sz="0" w:space="0" w:color="auto"/>
                  </w:divBdr>
                </w:div>
                <w:div w:id="1018383888">
                  <w:marLeft w:val="0"/>
                  <w:marRight w:val="0"/>
                  <w:marTop w:val="0"/>
                  <w:marBottom w:val="0"/>
                  <w:divBdr>
                    <w:top w:val="none" w:sz="0" w:space="0" w:color="auto"/>
                    <w:left w:val="none" w:sz="0" w:space="0" w:color="auto"/>
                    <w:bottom w:val="none" w:sz="0" w:space="0" w:color="auto"/>
                    <w:right w:val="none" w:sz="0" w:space="0" w:color="auto"/>
                  </w:divBdr>
                </w:div>
                <w:div w:id="1018383889">
                  <w:marLeft w:val="0"/>
                  <w:marRight w:val="0"/>
                  <w:marTop w:val="0"/>
                  <w:marBottom w:val="0"/>
                  <w:divBdr>
                    <w:top w:val="none" w:sz="0" w:space="0" w:color="auto"/>
                    <w:left w:val="none" w:sz="0" w:space="0" w:color="auto"/>
                    <w:bottom w:val="none" w:sz="0" w:space="0" w:color="auto"/>
                    <w:right w:val="none" w:sz="0" w:space="0" w:color="auto"/>
                  </w:divBdr>
                </w:div>
                <w:div w:id="1018383890">
                  <w:marLeft w:val="0"/>
                  <w:marRight w:val="0"/>
                  <w:marTop w:val="0"/>
                  <w:marBottom w:val="0"/>
                  <w:divBdr>
                    <w:top w:val="none" w:sz="0" w:space="0" w:color="auto"/>
                    <w:left w:val="none" w:sz="0" w:space="0" w:color="auto"/>
                    <w:bottom w:val="none" w:sz="0" w:space="0" w:color="auto"/>
                    <w:right w:val="none" w:sz="0" w:space="0" w:color="auto"/>
                  </w:divBdr>
                </w:div>
                <w:div w:id="1018383901">
                  <w:marLeft w:val="0"/>
                  <w:marRight w:val="0"/>
                  <w:marTop w:val="0"/>
                  <w:marBottom w:val="0"/>
                  <w:divBdr>
                    <w:top w:val="none" w:sz="0" w:space="0" w:color="auto"/>
                    <w:left w:val="none" w:sz="0" w:space="0" w:color="auto"/>
                    <w:bottom w:val="none" w:sz="0" w:space="0" w:color="auto"/>
                    <w:right w:val="none" w:sz="0" w:space="0" w:color="auto"/>
                  </w:divBdr>
                </w:div>
                <w:div w:id="1018383905">
                  <w:marLeft w:val="0"/>
                  <w:marRight w:val="0"/>
                  <w:marTop w:val="0"/>
                  <w:marBottom w:val="0"/>
                  <w:divBdr>
                    <w:top w:val="none" w:sz="0" w:space="0" w:color="auto"/>
                    <w:left w:val="none" w:sz="0" w:space="0" w:color="auto"/>
                    <w:bottom w:val="none" w:sz="0" w:space="0" w:color="auto"/>
                    <w:right w:val="none" w:sz="0" w:space="0" w:color="auto"/>
                  </w:divBdr>
                </w:div>
                <w:div w:id="1018383910">
                  <w:marLeft w:val="0"/>
                  <w:marRight w:val="0"/>
                  <w:marTop w:val="0"/>
                  <w:marBottom w:val="0"/>
                  <w:divBdr>
                    <w:top w:val="none" w:sz="0" w:space="0" w:color="auto"/>
                    <w:left w:val="none" w:sz="0" w:space="0" w:color="auto"/>
                    <w:bottom w:val="none" w:sz="0" w:space="0" w:color="auto"/>
                    <w:right w:val="none" w:sz="0" w:space="0" w:color="auto"/>
                  </w:divBdr>
                </w:div>
                <w:div w:id="1018383920">
                  <w:marLeft w:val="0"/>
                  <w:marRight w:val="0"/>
                  <w:marTop w:val="0"/>
                  <w:marBottom w:val="0"/>
                  <w:divBdr>
                    <w:top w:val="none" w:sz="0" w:space="0" w:color="auto"/>
                    <w:left w:val="none" w:sz="0" w:space="0" w:color="auto"/>
                    <w:bottom w:val="none" w:sz="0" w:space="0" w:color="auto"/>
                    <w:right w:val="none" w:sz="0" w:space="0" w:color="auto"/>
                  </w:divBdr>
                </w:div>
                <w:div w:id="1018383928">
                  <w:marLeft w:val="0"/>
                  <w:marRight w:val="0"/>
                  <w:marTop w:val="0"/>
                  <w:marBottom w:val="0"/>
                  <w:divBdr>
                    <w:top w:val="none" w:sz="0" w:space="0" w:color="auto"/>
                    <w:left w:val="none" w:sz="0" w:space="0" w:color="auto"/>
                    <w:bottom w:val="none" w:sz="0" w:space="0" w:color="auto"/>
                    <w:right w:val="none" w:sz="0" w:space="0" w:color="auto"/>
                  </w:divBdr>
                </w:div>
                <w:div w:id="1018383930">
                  <w:marLeft w:val="0"/>
                  <w:marRight w:val="0"/>
                  <w:marTop w:val="0"/>
                  <w:marBottom w:val="0"/>
                  <w:divBdr>
                    <w:top w:val="none" w:sz="0" w:space="0" w:color="auto"/>
                    <w:left w:val="none" w:sz="0" w:space="0" w:color="auto"/>
                    <w:bottom w:val="none" w:sz="0" w:space="0" w:color="auto"/>
                    <w:right w:val="none" w:sz="0" w:space="0" w:color="auto"/>
                  </w:divBdr>
                </w:div>
                <w:div w:id="1018383937">
                  <w:marLeft w:val="0"/>
                  <w:marRight w:val="0"/>
                  <w:marTop w:val="0"/>
                  <w:marBottom w:val="0"/>
                  <w:divBdr>
                    <w:top w:val="none" w:sz="0" w:space="0" w:color="auto"/>
                    <w:left w:val="none" w:sz="0" w:space="0" w:color="auto"/>
                    <w:bottom w:val="none" w:sz="0" w:space="0" w:color="auto"/>
                    <w:right w:val="none" w:sz="0" w:space="0" w:color="auto"/>
                  </w:divBdr>
                </w:div>
                <w:div w:id="1018383949">
                  <w:marLeft w:val="0"/>
                  <w:marRight w:val="0"/>
                  <w:marTop w:val="0"/>
                  <w:marBottom w:val="0"/>
                  <w:divBdr>
                    <w:top w:val="none" w:sz="0" w:space="0" w:color="auto"/>
                    <w:left w:val="none" w:sz="0" w:space="0" w:color="auto"/>
                    <w:bottom w:val="none" w:sz="0" w:space="0" w:color="auto"/>
                    <w:right w:val="none" w:sz="0" w:space="0" w:color="auto"/>
                  </w:divBdr>
                </w:div>
                <w:div w:id="1018383951">
                  <w:marLeft w:val="0"/>
                  <w:marRight w:val="0"/>
                  <w:marTop w:val="0"/>
                  <w:marBottom w:val="0"/>
                  <w:divBdr>
                    <w:top w:val="none" w:sz="0" w:space="0" w:color="auto"/>
                    <w:left w:val="none" w:sz="0" w:space="0" w:color="auto"/>
                    <w:bottom w:val="none" w:sz="0" w:space="0" w:color="auto"/>
                    <w:right w:val="none" w:sz="0" w:space="0" w:color="auto"/>
                  </w:divBdr>
                </w:div>
                <w:div w:id="1018383964">
                  <w:marLeft w:val="0"/>
                  <w:marRight w:val="0"/>
                  <w:marTop w:val="0"/>
                  <w:marBottom w:val="0"/>
                  <w:divBdr>
                    <w:top w:val="none" w:sz="0" w:space="0" w:color="auto"/>
                    <w:left w:val="none" w:sz="0" w:space="0" w:color="auto"/>
                    <w:bottom w:val="none" w:sz="0" w:space="0" w:color="auto"/>
                    <w:right w:val="none" w:sz="0" w:space="0" w:color="auto"/>
                  </w:divBdr>
                </w:div>
                <w:div w:id="1018383966">
                  <w:marLeft w:val="0"/>
                  <w:marRight w:val="0"/>
                  <w:marTop w:val="0"/>
                  <w:marBottom w:val="0"/>
                  <w:divBdr>
                    <w:top w:val="none" w:sz="0" w:space="0" w:color="auto"/>
                    <w:left w:val="none" w:sz="0" w:space="0" w:color="auto"/>
                    <w:bottom w:val="none" w:sz="0" w:space="0" w:color="auto"/>
                    <w:right w:val="none" w:sz="0" w:space="0" w:color="auto"/>
                  </w:divBdr>
                </w:div>
                <w:div w:id="1018383976">
                  <w:marLeft w:val="0"/>
                  <w:marRight w:val="0"/>
                  <w:marTop w:val="0"/>
                  <w:marBottom w:val="0"/>
                  <w:divBdr>
                    <w:top w:val="none" w:sz="0" w:space="0" w:color="auto"/>
                    <w:left w:val="none" w:sz="0" w:space="0" w:color="auto"/>
                    <w:bottom w:val="none" w:sz="0" w:space="0" w:color="auto"/>
                    <w:right w:val="none" w:sz="0" w:space="0" w:color="auto"/>
                  </w:divBdr>
                </w:div>
                <w:div w:id="1018383978">
                  <w:marLeft w:val="0"/>
                  <w:marRight w:val="0"/>
                  <w:marTop w:val="0"/>
                  <w:marBottom w:val="0"/>
                  <w:divBdr>
                    <w:top w:val="none" w:sz="0" w:space="0" w:color="auto"/>
                    <w:left w:val="none" w:sz="0" w:space="0" w:color="auto"/>
                    <w:bottom w:val="none" w:sz="0" w:space="0" w:color="auto"/>
                    <w:right w:val="none" w:sz="0" w:space="0" w:color="auto"/>
                  </w:divBdr>
                </w:div>
                <w:div w:id="1018383991">
                  <w:marLeft w:val="0"/>
                  <w:marRight w:val="0"/>
                  <w:marTop w:val="0"/>
                  <w:marBottom w:val="0"/>
                  <w:divBdr>
                    <w:top w:val="none" w:sz="0" w:space="0" w:color="auto"/>
                    <w:left w:val="none" w:sz="0" w:space="0" w:color="auto"/>
                    <w:bottom w:val="none" w:sz="0" w:space="0" w:color="auto"/>
                    <w:right w:val="none" w:sz="0" w:space="0" w:color="auto"/>
                  </w:divBdr>
                </w:div>
                <w:div w:id="1018384002">
                  <w:marLeft w:val="0"/>
                  <w:marRight w:val="0"/>
                  <w:marTop w:val="0"/>
                  <w:marBottom w:val="0"/>
                  <w:divBdr>
                    <w:top w:val="none" w:sz="0" w:space="0" w:color="auto"/>
                    <w:left w:val="none" w:sz="0" w:space="0" w:color="auto"/>
                    <w:bottom w:val="none" w:sz="0" w:space="0" w:color="auto"/>
                    <w:right w:val="none" w:sz="0" w:space="0" w:color="auto"/>
                  </w:divBdr>
                </w:div>
                <w:div w:id="1018384004">
                  <w:marLeft w:val="0"/>
                  <w:marRight w:val="0"/>
                  <w:marTop w:val="0"/>
                  <w:marBottom w:val="0"/>
                  <w:divBdr>
                    <w:top w:val="none" w:sz="0" w:space="0" w:color="auto"/>
                    <w:left w:val="none" w:sz="0" w:space="0" w:color="auto"/>
                    <w:bottom w:val="none" w:sz="0" w:space="0" w:color="auto"/>
                    <w:right w:val="none" w:sz="0" w:space="0" w:color="auto"/>
                  </w:divBdr>
                </w:div>
                <w:div w:id="1018384006">
                  <w:marLeft w:val="0"/>
                  <w:marRight w:val="0"/>
                  <w:marTop w:val="0"/>
                  <w:marBottom w:val="0"/>
                  <w:divBdr>
                    <w:top w:val="none" w:sz="0" w:space="0" w:color="auto"/>
                    <w:left w:val="none" w:sz="0" w:space="0" w:color="auto"/>
                    <w:bottom w:val="none" w:sz="0" w:space="0" w:color="auto"/>
                    <w:right w:val="none" w:sz="0" w:space="0" w:color="auto"/>
                  </w:divBdr>
                </w:div>
                <w:div w:id="1018384007">
                  <w:marLeft w:val="0"/>
                  <w:marRight w:val="0"/>
                  <w:marTop w:val="0"/>
                  <w:marBottom w:val="0"/>
                  <w:divBdr>
                    <w:top w:val="none" w:sz="0" w:space="0" w:color="auto"/>
                    <w:left w:val="none" w:sz="0" w:space="0" w:color="auto"/>
                    <w:bottom w:val="none" w:sz="0" w:space="0" w:color="auto"/>
                    <w:right w:val="none" w:sz="0" w:space="0" w:color="auto"/>
                  </w:divBdr>
                </w:div>
                <w:div w:id="1018384016">
                  <w:marLeft w:val="0"/>
                  <w:marRight w:val="0"/>
                  <w:marTop w:val="0"/>
                  <w:marBottom w:val="0"/>
                  <w:divBdr>
                    <w:top w:val="none" w:sz="0" w:space="0" w:color="auto"/>
                    <w:left w:val="none" w:sz="0" w:space="0" w:color="auto"/>
                    <w:bottom w:val="none" w:sz="0" w:space="0" w:color="auto"/>
                    <w:right w:val="none" w:sz="0" w:space="0" w:color="auto"/>
                  </w:divBdr>
                </w:div>
                <w:div w:id="1018384023">
                  <w:marLeft w:val="0"/>
                  <w:marRight w:val="0"/>
                  <w:marTop w:val="0"/>
                  <w:marBottom w:val="0"/>
                  <w:divBdr>
                    <w:top w:val="none" w:sz="0" w:space="0" w:color="auto"/>
                    <w:left w:val="none" w:sz="0" w:space="0" w:color="auto"/>
                    <w:bottom w:val="none" w:sz="0" w:space="0" w:color="auto"/>
                    <w:right w:val="none" w:sz="0" w:space="0" w:color="auto"/>
                  </w:divBdr>
                </w:div>
                <w:div w:id="1018384027">
                  <w:marLeft w:val="0"/>
                  <w:marRight w:val="0"/>
                  <w:marTop w:val="0"/>
                  <w:marBottom w:val="0"/>
                  <w:divBdr>
                    <w:top w:val="none" w:sz="0" w:space="0" w:color="auto"/>
                    <w:left w:val="none" w:sz="0" w:space="0" w:color="auto"/>
                    <w:bottom w:val="none" w:sz="0" w:space="0" w:color="auto"/>
                    <w:right w:val="none" w:sz="0" w:space="0" w:color="auto"/>
                  </w:divBdr>
                </w:div>
                <w:div w:id="1018384030">
                  <w:marLeft w:val="0"/>
                  <w:marRight w:val="0"/>
                  <w:marTop w:val="0"/>
                  <w:marBottom w:val="0"/>
                  <w:divBdr>
                    <w:top w:val="none" w:sz="0" w:space="0" w:color="auto"/>
                    <w:left w:val="none" w:sz="0" w:space="0" w:color="auto"/>
                    <w:bottom w:val="none" w:sz="0" w:space="0" w:color="auto"/>
                    <w:right w:val="none" w:sz="0" w:space="0" w:color="auto"/>
                  </w:divBdr>
                </w:div>
                <w:div w:id="1018384034">
                  <w:marLeft w:val="0"/>
                  <w:marRight w:val="0"/>
                  <w:marTop w:val="0"/>
                  <w:marBottom w:val="0"/>
                  <w:divBdr>
                    <w:top w:val="none" w:sz="0" w:space="0" w:color="auto"/>
                    <w:left w:val="none" w:sz="0" w:space="0" w:color="auto"/>
                    <w:bottom w:val="none" w:sz="0" w:space="0" w:color="auto"/>
                    <w:right w:val="none" w:sz="0" w:space="0" w:color="auto"/>
                  </w:divBdr>
                </w:div>
                <w:div w:id="1018384040">
                  <w:marLeft w:val="0"/>
                  <w:marRight w:val="0"/>
                  <w:marTop w:val="0"/>
                  <w:marBottom w:val="0"/>
                  <w:divBdr>
                    <w:top w:val="none" w:sz="0" w:space="0" w:color="auto"/>
                    <w:left w:val="none" w:sz="0" w:space="0" w:color="auto"/>
                    <w:bottom w:val="none" w:sz="0" w:space="0" w:color="auto"/>
                    <w:right w:val="none" w:sz="0" w:space="0" w:color="auto"/>
                  </w:divBdr>
                </w:div>
                <w:div w:id="1018384054">
                  <w:marLeft w:val="0"/>
                  <w:marRight w:val="0"/>
                  <w:marTop w:val="0"/>
                  <w:marBottom w:val="0"/>
                  <w:divBdr>
                    <w:top w:val="none" w:sz="0" w:space="0" w:color="auto"/>
                    <w:left w:val="none" w:sz="0" w:space="0" w:color="auto"/>
                    <w:bottom w:val="none" w:sz="0" w:space="0" w:color="auto"/>
                    <w:right w:val="none" w:sz="0" w:space="0" w:color="auto"/>
                  </w:divBdr>
                </w:div>
                <w:div w:id="1018384057">
                  <w:marLeft w:val="0"/>
                  <w:marRight w:val="0"/>
                  <w:marTop w:val="0"/>
                  <w:marBottom w:val="0"/>
                  <w:divBdr>
                    <w:top w:val="none" w:sz="0" w:space="0" w:color="auto"/>
                    <w:left w:val="none" w:sz="0" w:space="0" w:color="auto"/>
                    <w:bottom w:val="none" w:sz="0" w:space="0" w:color="auto"/>
                    <w:right w:val="none" w:sz="0" w:space="0" w:color="auto"/>
                  </w:divBdr>
                </w:div>
                <w:div w:id="1018384060">
                  <w:marLeft w:val="0"/>
                  <w:marRight w:val="0"/>
                  <w:marTop w:val="0"/>
                  <w:marBottom w:val="0"/>
                  <w:divBdr>
                    <w:top w:val="none" w:sz="0" w:space="0" w:color="auto"/>
                    <w:left w:val="none" w:sz="0" w:space="0" w:color="auto"/>
                    <w:bottom w:val="none" w:sz="0" w:space="0" w:color="auto"/>
                    <w:right w:val="none" w:sz="0" w:space="0" w:color="auto"/>
                  </w:divBdr>
                </w:div>
                <w:div w:id="1018384063">
                  <w:marLeft w:val="0"/>
                  <w:marRight w:val="0"/>
                  <w:marTop w:val="0"/>
                  <w:marBottom w:val="0"/>
                  <w:divBdr>
                    <w:top w:val="none" w:sz="0" w:space="0" w:color="auto"/>
                    <w:left w:val="none" w:sz="0" w:space="0" w:color="auto"/>
                    <w:bottom w:val="none" w:sz="0" w:space="0" w:color="auto"/>
                    <w:right w:val="none" w:sz="0" w:space="0" w:color="auto"/>
                  </w:divBdr>
                </w:div>
                <w:div w:id="1018384066">
                  <w:marLeft w:val="0"/>
                  <w:marRight w:val="0"/>
                  <w:marTop w:val="0"/>
                  <w:marBottom w:val="0"/>
                  <w:divBdr>
                    <w:top w:val="none" w:sz="0" w:space="0" w:color="auto"/>
                    <w:left w:val="none" w:sz="0" w:space="0" w:color="auto"/>
                    <w:bottom w:val="none" w:sz="0" w:space="0" w:color="auto"/>
                    <w:right w:val="none" w:sz="0" w:space="0" w:color="auto"/>
                  </w:divBdr>
                </w:div>
                <w:div w:id="1018384068">
                  <w:marLeft w:val="0"/>
                  <w:marRight w:val="0"/>
                  <w:marTop w:val="0"/>
                  <w:marBottom w:val="0"/>
                  <w:divBdr>
                    <w:top w:val="none" w:sz="0" w:space="0" w:color="auto"/>
                    <w:left w:val="none" w:sz="0" w:space="0" w:color="auto"/>
                    <w:bottom w:val="none" w:sz="0" w:space="0" w:color="auto"/>
                    <w:right w:val="none" w:sz="0" w:space="0" w:color="auto"/>
                  </w:divBdr>
                </w:div>
                <w:div w:id="1018384069">
                  <w:marLeft w:val="0"/>
                  <w:marRight w:val="0"/>
                  <w:marTop w:val="0"/>
                  <w:marBottom w:val="0"/>
                  <w:divBdr>
                    <w:top w:val="none" w:sz="0" w:space="0" w:color="auto"/>
                    <w:left w:val="none" w:sz="0" w:space="0" w:color="auto"/>
                    <w:bottom w:val="none" w:sz="0" w:space="0" w:color="auto"/>
                    <w:right w:val="none" w:sz="0" w:space="0" w:color="auto"/>
                  </w:divBdr>
                </w:div>
                <w:div w:id="1018384070">
                  <w:marLeft w:val="0"/>
                  <w:marRight w:val="0"/>
                  <w:marTop w:val="0"/>
                  <w:marBottom w:val="0"/>
                  <w:divBdr>
                    <w:top w:val="none" w:sz="0" w:space="0" w:color="auto"/>
                    <w:left w:val="none" w:sz="0" w:space="0" w:color="auto"/>
                    <w:bottom w:val="none" w:sz="0" w:space="0" w:color="auto"/>
                    <w:right w:val="none" w:sz="0" w:space="0" w:color="auto"/>
                  </w:divBdr>
                </w:div>
                <w:div w:id="1018384075">
                  <w:marLeft w:val="0"/>
                  <w:marRight w:val="0"/>
                  <w:marTop w:val="0"/>
                  <w:marBottom w:val="0"/>
                  <w:divBdr>
                    <w:top w:val="none" w:sz="0" w:space="0" w:color="auto"/>
                    <w:left w:val="none" w:sz="0" w:space="0" w:color="auto"/>
                    <w:bottom w:val="none" w:sz="0" w:space="0" w:color="auto"/>
                    <w:right w:val="none" w:sz="0" w:space="0" w:color="auto"/>
                  </w:divBdr>
                </w:div>
                <w:div w:id="1018384078">
                  <w:marLeft w:val="0"/>
                  <w:marRight w:val="0"/>
                  <w:marTop w:val="0"/>
                  <w:marBottom w:val="0"/>
                  <w:divBdr>
                    <w:top w:val="none" w:sz="0" w:space="0" w:color="auto"/>
                    <w:left w:val="none" w:sz="0" w:space="0" w:color="auto"/>
                    <w:bottom w:val="none" w:sz="0" w:space="0" w:color="auto"/>
                    <w:right w:val="none" w:sz="0" w:space="0" w:color="auto"/>
                  </w:divBdr>
                </w:div>
                <w:div w:id="1018384092">
                  <w:marLeft w:val="0"/>
                  <w:marRight w:val="0"/>
                  <w:marTop w:val="0"/>
                  <w:marBottom w:val="0"/>
                  <w:divBdr>
                    <w:top w:val="none" w:sz="0" w:space="0" w:color="auto"/>
                    <w:left w:val="none" w:sz="0" w:space="0" w:color="auto"/>
                    <w:bottom w:val="none" w:sz="0" w:space="0" w:color="auto"/>
                    <w:right w:val="none" w:sz="0" w:space="0" w:color="auto"/>
                  </w:divBdr>
                </w:div>
                <w:div w:id="1018384096">
                  <w:marLeft w:val="0"/>
                  <w:marRight w:val="0"/>
                  <w:marTop w:val="0"/>
                  <w:marBottom w:val="0"/>
                  <w:divBdr>
                    <w:top w:val="none" w:sz="0" w:space="0" w:color="auto"/>
                    <w:left w:val="none" w:sz="0" w:space="0" w:color="auto"/>
                    <w:bottom w:val="none" w:sz="0" w:space="0" w:color="auto"/>
                    <w:right w:val="none" w:sz="0" w:space="0" w:color="auto"/>
                  </w:divBdr>
                </w:div>
                <w:div w:id="1018384097">
                  <w:marLeft w:val="0"/>
                  <w:marRight w:val="0"/>
                  <w:marTop w:val="0"/>
                  <w:marBottom w:val="0"/>
                  <w:divBdr>
                    <w:top w:val="none" w:sz="0" w:space="0" w:color="auto"/>
                    <w:left w:val="none" w:sz="0" w:space="0" w:color="auto"/>
                    <w:bottom w:val="none" w:sz="0" w:space="0" w:color="auto"/>
                    <w:right w:val="none" w:sz="0" w:space="0" w:color="auto"/>
                  </w:divBdr>
                </w:div>
                <w:div w:id="1018384102">
                  <w:marLeft w:val="0"/>
                  <w:marRight w:val="0"/>
                  <w:marTop w:val="0"/>
                  <w:marBottom w:val="0"/>
                  <w:divBdr>
                    <w:top w:val="none" w:sz="0" w:space="0" w:color="auto"/>
                    <w:left w:val="none" w:sz="0" w:space="0" w:color="auto"/>
                    <w:bottom w:val="none" w:sz="0" w:space="0" w:color="auto"/>
                    <w:right w:val="none" w:sz="0" w:space="0" w:color="auto"/>
                  </w:divBdr>
                </w:div>
                <w:div w:id="1018384104">
                  <w:marLeft w:val="0"/>
                  <w:marRight w:val="0"/>
                  <w:marTop w:val="0"/>
                  <w:marBottom w:val="0"/>
                  <w:divBdr>
                    <w:top w:val="none" w:sz="0" w:space="0" w:color="auto"/>
                    <w:left w:val="none" w:sz="0" w:space="0" w:color="auto"/>
                    <w:bottom w:val="none" w:sz="0" w:space="0" w:color="auto"/>
                    <w:right w:val="none" w:sz="0" w:space="0" w:color="auto"/>
                  </w:divBdr>
                </w:div>
                <w:div w:id="1018384126">
                  <w:marLeft w:val="0"/>
                  <w:marRight w:val="0"/>
                  <w:marTop w:val="0"/>
                  <w:marBottom w:val="0"/>
                  <w:divBdr>
                    <w:top w:val="none" w:sz="0" w:space="0" w:color="auto"/>
                    <w:left w:val="none" w:sz="0" w:space="0" w:color="auto"/>
                    <w:bottom w:val="none" w:sz="0" w:space="0" w:color="auto"/>
                    <w:right w:val="none" w:sz="0" w:space="0" w:color="auto"/>
                  </w:divBdr>
                </w:div>
                <w:div w:id="1018384133">
                  <w:marLeft w:val="0"/>
                  <w:marRight w:val="0"/>
                  <w:marTop w:val="0"/>
                  <w:marBottom w:val="0"/>
                  <w:divBdr>
                    <w:top w:val="none" w:sz="0" w:space="0" w:color="auto"/>
                    <w:left w:val="none" w:sz="0" w:space="0" w:color="auto"/>
                    <w:bottom w:val="none" w:sz="0" w:space="0" w:color="auto"/>
                    <w:right w:val="none" w:sz="0" w:space="0" w:color="auto"/>
                  </w:divBdr>
                </w:div>
                <w:div w:id="1018384135">
                  <w:marLeft w:val="0"/>
                  <w:marRight w:val="0"/>
                  <w:marTop w:val="0"/>
                  <w:marBottom w:val="0"/>
                  <w:divBdr>
                    <w:top w:val="none" w:sz="0" w:space="0" w:color="auto"/>
                    <w:left w:val="none" w:sz="0" w:space="0" w:color="auto"/>
                    <w:bottom w:val="none" w:sz="0" w:space="0" w:color="auto"/>
                    <w:right w:val="none" w:sz="0" w:space="0" w:color="auto"/>
                  </w:divBdr>
                </w:div>
                <w:div w:id="1018384146">
                  <w:marLeft w:val="0"/>
                  <w:marRight w:val="0"/>
                  <w:marTop w:val="0"/>
                  <w:marBottom w:val="0"/>
                  <w:divBdr>
                    <w:top w:val="none" w:sz="0" w:space="0" w:color="auto"/>
                    <w:left w:val="none" w:sz="0" w:space="0" w:color="auto"/>
                    <w:bottom w:val="none" w:sz="0" w:space="0" w:color="auto"/>
                    <w:right w:val="none" w:sz="0" w:space="0" w:color="auto"/>
                  </w:divBdr>
                </w:div>
                <w:div w:id="1018384149">
                  <w:marLeft w:val="0"/>
                  <w:marRight w:val="0"/>
                  <w:marTop w:val="0"/>
                  <w:marBottom w:val="0"/>
                  <w:divBdr>
                    <w:top w:val="none" w:sz="0" w:space="0" w:color="auto"/>
                    <w:left w:val="none" w:sz="0" w:space="0" w:color="auto"/>
                    <w:bottom w:val="none" w:sz="0" w:space="0" w:color="auto"/>
                    <w:right w:val="none" w:sz="0" w:space="0" w:color="auto"/>
                  </w:divBdr>
                </w:div>
                <w:div w:id="1018384155">
                  <w:marLeft w:val="0"/>
                  <w:marRight w:val="0"/>
                  <w:marTop w:val="0"/>
                  <w:marBottom w:val="0"/>
                  <w:divBdr>
                    <w:top w:val="none" w:sz="0" w:space="0" w:color="auto"/>
                    <w:left w:val="none" w:sz="0" w:space="0" w:color="auto"/>
                    <w:bottom w:val="none" w:sz="0" w:space="0" w:color="auto"/>
                    <w:right w:val="none" w:sz="0" w:space="0" w:color="auto"/>
                  </w:divBdr>
                </w:div>
                <w:div w:id="1018384156">
                  <w:marLeft w:val="0"/>
                  <w:marRight w:val="0"/>
                  <w:marTop w:val="0"/>
                  <w:marBottom w:val="0"/>
                  <w:divBdr>
                    <w:top w:val="none" w:sz="0" w:space="0" w:color="auto"/>
                    <w:left w:val="none" w:sz="0" w:space="0" w:color="auto"/>
                    <w:bottom w:val="none" w:sz="0" w:space="0" w:color="auto"/>
                    <w:right w:val="none" w:sz="0" w:space="0" w:color="auto"/>
                  </w:divBdr>
                </w:div>
                <w:div w:id="1018384159">
                  <w:marLeft w:val="0"/>
                  <w:marRight w:val="0"/>
                  <w:marTop w:val="0"/>
                  <w:marBottom w:val="0"/>
                  <w:divBdr>
                    <w:top w:val="none" w:sz="0" w:space="0" w:color="auto"/>
                    <w:left w:val="none" w:sz="0" w:space="0" w:color="auto"/>
                    <w:bottom w:val="none" w:sz="0" w:space="0" w:color="auto"/>
                    <w:right w:val="none" w:sz="0" w:space="0" w:color="auto"/>
                  </w:divBdr>
                </w:div>
                <w:div w:id="1018384172">
                  <w:marLeft w:val="0"/>
                  <w:marRight w:val="0"/>
                  <w:marTop w:val="0"/>
                  <w:marBottom w:val="0"/>
                  <w:divBdr>
                    <w:top w:val="none" w:sz="0" w:space="0" w:color="auto"/>
                    <w:left w:val="none" w:sz="0" w:space="0" w:color="auto"/>
                    <w:bottom w:val="none" w:sz="0" w:space="0" w:color="auto"/>
                    <w:right w:val="none" w:sz="0" w:space="0" w:color="auto"/>
                  </w:divBdr>
                </w:div>
                <w:div w:id="1018384174">
                  <w:marLeft w:val="0"/>
                  <w:marRight w:val="0"/>
                  <w:marTop w:val="0"/>
                  <w:marBottom w:val="0"/>
                  <w:divBdr>
                    <w:top w:val="none" w:sz="0" w:space="0" w:color="auto"/>
                    <w:left w:val="none" w:sz="0" w:space="0" w:color="auto"/>
                    <w:bottom w:val="none" w:sz="0" w:space="0" w:color="auto"/>
                    <w:right w:val="none" w:sz="0" w:space="0" w:color="auto"/>
                  </w:divBdr>
                </w:div>
                <w:div w:id="1018384182">
                  <w:marLeft w:val="0"/>
                  <w:marRight w:val="0"/>
                  <w:marTop w:val="0"/>
                  <w:marBottom w:val="0"/>
                  <w:divBdr>
                    <w:top w:val="none" w:sz="0" w:space="0" w:color="auto"/>
                    <w:left w:val="none" w:sz="0" w:space="0" w:color="auto"/>
                    <w:bottom w:val="none" w:sz="0" w:space="0" w:color="auto"/>
                    <w:right w:val="none" w:sz="0" w:space="0" w:color="auto"/>
                  </w:divBdr>
                </w:div>
                <w:div w:id="1018384186">
                  <w:marLeft w:val="0"/>
                  <w:marRight w:val="0"/>
                  <w:marTop w:val="0"/>
                  <w:marBottom w:val="0"/>
                  <w:divBdr>
                    <w:top w:val="none" w:sz="0" w:space="0" w:color="auto"/>
                    <w:left w:val="none" w:sz="0" w:space="0" w:color="auto"/>
                    <w:bottom w:val="none" w:sz="0" w:space="0" w:color="auto"/>
                    <w:right w:val="none" w:sz="0" w:space="0" w:color="auto"/>
                  </w:divBdr>
                </w:div>
                <w:div w:id="1018384190">
                  <w:marLeft w:val="0"/>
                  <w:marRight w:val="0"/>
                  <w:marTop w:val="0"/>
                  <w:marBottom w:val="0"/>
                  <w:divBdr>
                    <w:top w:val="none" w:sz="0" w:space="0" w:color="auto"/>
                    <w:left w:val="none" w:sz="0" w:space="0" w:color="auto"/>
                    <w:bottom w:val="none" w:sz="0" w:space="0" w:color="auto"/>
                    <w:right w:val="none" w:sz="0" w:space="0" w:color="auto"/>
                  </w:divBdr>
                </w:div>
                <w:div w:id="1018384191">
                  <w:marLeft w:val="0"/>
                  <w:marRight w:val="0"/>
                  <w:marTop w:val="0"/>
                  <w:marBottom w:val="0"/>
                  <w:divBdr>
                    <w:top w:val="none" w:sz="0" w:space="0" w:color="auto"/>
                    <w:left w:val="none" w:sz="0" w:space="0" w:color="auto"/>
                    <w:bottom w:val="none" w:sz="0" w:space="0" w:color="auto"/>
                    <w:right w:val="none" w:sz="0" w:space="0" w:color="auto"/>
                  </w:divBdr>
                </w:div>
                <w:div w:id="1018384193">
                  <w:marLeft w:val="0"/>
                  <w:marRight w:val="0"/>
                  <w:marTop w:val="0"/>
                  <w:marBottom w:val="0"/>
                  <w:divBdr>
                    <w:top w:val="none" w:sz="0" w:space="0" w:color="auto"/>
                    <w:left w:val="none" w:sz="0" w:space="0" w:color="auto"/>
                    <w:bottom w:val="none" w:sz="0" w:space="0" w:color="auto"/>
                    <w:right w:val="none" w:sz="0" w:space="0" w:color="auto"/>
                  </w:divBdr>
                </w:div>
                <w:div w:id="1018384199">
                  <w:marLeft w:val="0"/>
                  <w:marRight w:val="0"/>
                  <w:marTop w:val="0"/>
                  <w:marBottom w:val="0"/>
                  <w:divBdr>
                    <w:top w:val="none" w:sz="0" w:space="0" w:color="auto"/>
                    <w:left w:val="none" w:sz="0" w:space="0" w:color="auto"/>
                    <w:bottom w:val="none" w:sz="0" w:space="0" w:color="auto"/>
                    <w:right w:val="none" w:sz="0" w:space="0" w:color="auto"/>
                  </w:divBdr>
                </w:div>
                <w:div w:id="1018384206">
                  <w:marLeft w:val="0"/>
                  <w:marRight w:val="0"/>
                  <w:marTop w:val="0"/>
                  <w:marBottom w:val="0"/>
                  <w:divBdr>
                    <w:top w:val="none" w:sz="0" w:space="0" w:color="auto"/>
                    <w:left w:val="none" w:sz="0" w:space="0" w:color="auto"/>
                    <w:bottom w:val="none" w:sz="0" w:space="0" w:color="auto"/>
                    <w:right w:val="none" w:sz="0" w:space="0" w:color="auto"/>
                  </w:divBdr>
                </w:div>
                <w:div w:id="1018384208">
                  <w:marLeft w:val="0"/>
                  <w:marRight w:val="0"/>
                  <w:marTop w:val="0"/>
                  <w:marBottom w:val="0"/>
                  <w:divBdr>
                    <w:top w:val="none" w:sz="0" w:space="0" w:color="auto"/>
                    <w:left w:val="none" w:sz="0" w:space="0" w:color="auto"/>
                    <w:bottom w:val="none" w:sz="0" w:space="0" w:color="auto"/>
                    <w:right w:val="none" w:sz="0" w:space="0" w:color="auto"/>
                  </w:divBdr>
                </w:div>
                <w:div w:id="1018384211">
                  <w:marLeft w:val="0"/>
                  <w:marRight w:val="0"/>
                  <w:marTop w:val="0"/>
                  <w:marBottom w:val="0"/>
                  <w:divBdr>
                    <w:top w:val="none" w:sz="0" w:space="0" w:color="auto"/>
                    <w:left w:val="none" w:sz="0" w:space="0" w:color="auto"/>
                    <w:bottom w:val="none" w:sz="0" w:space="0" w:color="auto"/>
                    <w:right w:val="none" w:sz="0" w:space="0" w:color="auto"/>
                  </w:divBdr>
                </w:div>
                <w:div w:id="1018384220">
                  <w:marLeft w:val="0"/>
                  <w:marRight w:val="0"/>
                  <w:marTop w:val="0"/>
                  <w:marBottom w:val="0"/>
                  <w:divBdr>
                    <w:top w:val="none" w:sz="0" w:space="0" w:color="auto"/>
                    <w:left w:val="none" w:sz="0" w:space="0" w:color="auto"/>
                    <w:bottom w:val="none" w:sz="0" w:space="0" w:color="auto"/>
                    <w:right w:val="none" w:sz="0" w:space="0" w:color="auto"/>
                  </w:divBdr>
                </w:div>
                <w:div w:id="1018384224">
                  <w:marLeft w:val="0"/>
                  <w:marRight w:val="0"/>
                  <w:marTop w:val="0"/>
                  <w:marBottom w:val="0"/>
                  <w:divBdr>
                    <w:top w:val="none" w:sz="0" w:space="0" w:color="auto"/>
                    <w:left w:val="none" w:sz="0" w:space="0" w:color="auto"/>
                    <w:bottom w:val="none" w:sz="0" w:space="0" w:color="auto"/>
                    <w:right w:val="none" w:sz="0" w:space="0" w:color="auto"/>
                  </w:divBdr>
                </w:div>
                <w:div w:id="1018384226">
                  <w:marLeft w:val="0"/>
                  <w:marRight w:val="0"/>
                  <w:marTop w:val="0"/>
                  <w:marBottom w:val="0"/>
                  <w:divBdr>
                    <w:top w:val="none" w:sz="0" w:space="0" w:color="auto"/>
                    <w:left w:val="none" w:sz="0" w:space="0" w:color="auto"/>
                    <w:bottom w:val="none" w:sz="0" w:space="0" w:color="auto"/>
                    <w:right w:val="none" w:sz="0" w:space="0" w:color="auto"/>
                  </w:divBdr>
                </w:div>
                <w:div w:id="1018384230">
                  <w:marLeft w:val="0"/>
                  <w:marRight w:val="0"/>
                  <w:marTop w:val="0"/>
                  <w:marBottom w:val="0"/>
                  <w:divBdr>
                    <w:top w:val="none" w:sz="0" w:space="0" w:color="auto"/>
                    <w:left w:val="none" w:sz="0" w:space="0" w:color="auto"/>
                    <w:bottom w:val="none" w:sz="0" w:space="0" w:color="auto"/>
                    <w:right w:val="none" w:sz="0" w:space="0" w:color="auto"/>
                  </w:divBdr>
                </w:div>
                <w:div w:id="1018384238">
                  <w:marLeft w:val="0"/>
                  <w:marRight w:val="0"/>
                  <w:marTop w:val="0"/>
                  <w:marBottom w:val="0"/>
                  <w:divBdr>
                    <w:top w:val="none" w:sz="0" w:space="0" w:color="auto"/>
                    <w:left w:val="none" w:sz="0" w:space="0" w:color="auto"/>
                    <w:bottom w:val="none" w:sz="0" w:space="0" w:color="auto"/>
                    <w:right w:val="none" w:sz="0" w:space="0" w:color="auto"/>
                  </w:divBdr>
                </w:div>
                <w:div w:id="1018384241">
                  <w:marLeft w:val="0"/>
                  <w:marRight w:val="0"/>
                  <w:marTop w:val="0"/>
                  <w:marBottom w:val="0"/>
                  <w:divBdr>
                    <w:top w:val="none" w:sz="0" w:space="0" w:color="auto"/>
                    <w:left w:val="none" w:sz="0" w:space="0" w:color="auto"/>
                    <w:bottom w:val="none" w:sz="0" w:space="0" w:color="auto"/>
                    <w:right w:val="none" w:sz="0" w:space="0" w:color="auto"/>
                  </w:divBdr>
                </w:div>
                <w:div w:id="1018384246">
                  <w:marLeft w:val="0"/>
                  <w:marRight w:val="0"/>
                  <w:marTop w:val="0"/>
                  <w:marBottom w:val="0"/>
                  <w:divBdr>
                    <w:top w:val="none" w:sz="0" w:space="0" w:color="auto"/>
                    <w:left w:val="none" w:sz="0" w:space="0" w:color="auto"/>
                    <w:bottom w:val="none" w:sz="0" w:space="0" w:color="auto"/>
                    <w:right w:val="none" w:sz="0" w:space="0" w:color="auto"/>
                  </w:divBdr>
                </w:div>
                <w:div w:id="1018384258">
                  <w:marLeft w:val="0"/>
                  <w:marRight w:val="0"/>
                  <w:marTop w:val="0"/>
                  <w:marBottom w:val="0"/>
                  <w:divBdr>
                    <w:top w:val="none" w:sz="0" w:space="0" w:color="auto"/>
                    <w:left w:val="none" w:sz="0" w:space="0" w:color="auto"/>
                    <w:bottom w:val="none" w:sz="0" w:space="0" w:color="auto"/>
                    <w:right w:val="none" w:sz="0" w:space="0" w:color="auto"/>
                  </w:divBdr>
                </w:div>
                <w:div w:id="1018384261">
                  <w:marLeft w:val="0"/>
                  <w:marRight w:val="0"/>
                  <w:marTop w:val="0"/>
                  <w:marBottom w:val="0"/>
                  <w:divBdr>
                    <w:top w:val="none" w:sz="0" w:space="0" w:color="auto"/>
                    <w:left w:val="none" w:sz="0" w:space="0" w:color="auto"/>
                    <w:bottom w:val="none" w:sz="0" w:space="0" w:color="auto"/>
                    <w:right w:val="none" w:sz="0" w:space="0" w:color="auto"/>
                  </w:divBdr>
                </w:div>
                <w:div w:id="1018384262">
                  <w:marLeft w:val="0"/>
                  <w:marRight w:val="0"/>
                  <w:marTop w:val="0"/>
                  <w:marBottom w:val="0"/>
                  <w:divBdr>
                    <w:top w:val="none" w:sz="0" w:space="0" w:color="auto"/>
                    <w:left w:val="none" w:sz="0" w:space="0" w:color="auto"/>
                    <w:bottom w:val="none" w:sz="0" w:space="0" w:color="auto"/>
                    <w:right w:val="none" w:sz="0" w:space="0" w:color="auto"/>
                  </w:divBdr>
                </w:div>
                <w:div w:id="1018384263">
                  <w:marLeft w:val="0"/>
                  <w:marRight w:val="0"/>
                  <w:marTop w:val="0"/>
                  <w:marBottom w:val="0"/>
                  <w:divBdr>
                    <w:top w:val="none" w:sz="0" w:space="0" w:color="auto"/>
                    <w:left w:val="none" w:sz="0" w:space="0" w:color="auto"/>
                    <w:bottom w:val="none" w:sz="0" w:space="0" w:color="auto"/>
                    <w:right w:val="none" w:sz="0" w:space="0" w:color="auto"/>
                  </w:divBdr>
                </w:div>
                <w:div w:id="1018384268">
                  <w:marLeft w:val="0"/>
                  <w:marRight w:val="0"/>
                  <w:marTop w:val="0"/>
                  <w:marBottom w:val="0"/>
                  <w:divBdr>
                    <w:top w:val="none" w:sz="0" w:space="0" w:color="auto"/>
                    <w:left w:val="none" w:sz="0" w:space="0" w:color="auto"/>
                    <w:bottom w:val="none" w:sz="0" w:space="0" w:color="auto"/>
                    <w:right w:val="none" w:sz="0" w:space="0" w:color="auto"/>
                  </w:divBdr>
                </w:div>
                <w:div w:id="1018384284">
                  <w:marLeft w:val="0"/>
                  <w:marRight w:val="0"/>
                  <w:marTop w:val="0"/>
                  <w:marBottom w:val="0"/>
                  <w:divBdr>
                    <w:top w:val="none" w:sz="0" w:space="0" w:color="auto"/>
                    <w:left w:val="none" w:sz="0" w:space="0" w:color="auto"/>
                    <w:bottom w:val="none" w:sz="0" w:space="0" w:color="auto"/>
                    <w:right w:val="none" w:sz="0" w:space="0" w:color="auto"/>
                  </w:divBdr>
                </w:div>
                <w:div w:id="1018384289">
                  <w:marLeft w:val="0"/>
                  <w:marRight w:val="0"/>
                  <w:marTop w:val="0"/>
                  <w:marBottom w:val="0"/>
                  <w:divBdr>
                    <w:top w:val="none" w:sz="0" w:space="0" w:color="auto"/>
                    <w:left w:val="none" w:sz="0" w:space="0" w:color="auto"/>
                    <w:bottom w:val="none" w:sz="0" w:space="0" w:color="auto"/>
                    <w:right w:val="none" w:sz="0" w:space="0" w:color="auto"/>
                  </w:divBdr>
                </w:div>
                <w:div w:id="1018384306">
                  <w:marLeft w:val="0"/>
                  <w:marRight w:val="0"/>
                  <w:marTop w:val="0"/>
                  <w:marBottom w:val="0"/>
                  <w:divBdr>
                    <w:top w:val="none" w:sz="0" w:space="0" w:color="auto"/>
                    <w:left w:val="none" w:sz="0" w:space="0" w:color="auto"/>
                    <w:bottom w:val="none" w:sz="0" w:space="0" w:color="auto"/>
                    <w:right w:val="none" w:sz="0" w:space="0" w:color="auto"/>
                  </w:divBdr>
                </w:div>
                <w:div w:id="1018384307">
                  <w:marLeft w:val="0"/>
                  <w:marRight w:val="0"/>
                  <w:marTop w:val="0"/>
                  <w:marBottom w:val="0"/>
                  <w:divBdr>
                    <w:top w:val="none" w:sz="0" w:space="0" w:color="auto"/>
                    <w:left w:val="none" w:sz="0" w:space="0" w:color="auto"/>
                    <w:bottom w:val="none" w:sz="0" w:space="0" w:color="auto"/>
                    <w:right w:val="none" w:sz="0" w:space="0" w:color="auto"/>
                  </w:divBdr>
                </w:div>
                <w:div w:id="1018384314">
                  <w:marLeft w:val="0"/>
                  <w:marRight w:val="0"/>
                  <w:marTop w:val="0"/>
                  <w:marBottom w:val="0"/>
                  <w:divBdr>
                    <w:top w:val="none" w:sz="0" w:space="0" w:color="auto"/>
                    <w:left w:val="none" w:sz="0" w:space="0" w:color="auto"/>
                    <w:bottom w:val="none" w:sz="0" w:space="0" w:color="auto"/>
                    <w:right w:val="none" w:sz="0" w:space="0" w:color="auto"/>
                  </w:divBdr>
                </w:div>
                <w:div w:id="1018384332">
                  <w:marLeft w:val="0"/>
                  <w:marRight w:val="0"/>
                  <w:marTop w:val="0"/>
                  <w:marBottom w:val="0"/>
                  <w:divBdr>
                    <w:top w:val="none" w:sz="0" w:space="0" w:color="auto"/>
                    <w:left w:val="none" w:sz="0" w:space="0" w:color="auto"/>
                    <w:bottom w:val="none" w:sz="0" w:space="0" w:color="auto"/>
                    <w:right w:val="none" w:sz="0" w:space="0" w:color="auto"/>
                  </w:divBdr>
                </w:div>
                <w:div w:id="1018384333">
                  <w:marLeft w:val="0"/>
                  <w:marRight w:val="0"/>
                  <w:marTop w:val="0"/>
                  <w:marBottom w:val="0"/>
                  <w:divBdr>
                    <w:top w:val="none" w:sz="0" w:space="0" w:color="auto"/>
                    <w:left w:val="none" w:sz="0" w:space="0" w:color="auto"/>
                    <w:bottom w:val="none" w:sz="0" w:space="0" w:color="auto"/>
                    <w:right w:val="none" w:sz="0" w:space="0" w:color="auto"/>
                  </w:divBdr>
                </w:div>
                <w:div w:id="1018384341">
                  <w:marLeft w:val="0"/>
                  <w:marRight w:val="0"/>
                  <w:marTop w:val="0"/>
                  <w:marBottom w:val="0"/>
                  <w:divBdr>
                    <w:top w:val="none" w:sz="0" w:space="0" w:color="auto"/>
                    <w:left w:val="none" w:sz="0" w:space="0" w:color="auto"/>
                    <w:bottom w:val="none" w:sz="0" w:space="0" w:color="auto"/>
                    <w:right w:val="none" w:sz="0" w:space="0" w:color="auto"/>
                  </w:divBdr>
                </w:div>
                <w:div w:id="1018384352">
                  <w:marLeft w:val="0"/>
                  <w:marRight w:val="0"/>
                  <w:marTop w:val="0"/>
                  <w:marBottom w:val="0"/>
                  <w:divBdr>
                    <w:top w:val="none" w:sz="0" w:space="0" w:color="auto"/>
                    <w:left w:val="none" w:sz="0" w:space="0" w:color="auto"/>
                    <w:bottom w:val="none" w:sz="0" w:space="0" w:color="auto"/>
                    <w:right w:val="none" w:sz="0" w:space="0" w:color="auto"/>
                  </w:divBdr>
                </w:div>
                <w:div w:id="1018384359">
                  <w:marLeft w:val="0"/>
                  <w:marRight w:val="0"/>
                  <w:marTop w:val="0"/>
                  <w:marBottom w:val="0"/>
                  <w:divBdr>
                    <w:top w:val="none" w:sz="0" w:space="0" w:color="auto"/>
                    <w:left w:val="none" w:sz="0" w:space="0" w:color="auto"/>
                    <w:bottom w:val="none" w:sz="0" w:space="0" w:color="auto"/>
                    <w:right w:val="none" w:sz="0" w:space="0" w:color="auto"/>
                  </w:divBdr>
                </w:div>
                <w:div w:id="1018384363">
                  <w:marLeft w:val="0"/>
                  <w:marRight w:val="0"/>
                  <w:marTop w:val="0"/>
                  <w:marBottom w:val="0"/>
                  <w:divBdr>
                    <w:top w:val="none" w:sz="0" w:space="0" w:color="auto"/>
                    <w:left w:val="none" w:sz="0" w:space="0" w:color="auto"/>
                    <w:bottom w:val="none" w:sz="0" w:space="0" w:color="auto"/>
                    <w:right w:val="none" w:sz="0" w:space="0" w:color="auto"/>
                  </w:divBdr>
                </w:div>
                <w:div w:id="1018384369">
                  <w:marLeft w:val="0"/>
                  <w:marRight w:val="0"/>
                  <w:marTop w:val="0"/>
                  <w:marBottom w:val="0"/>
                  <w:divBdr>
                    <w:top w:val="none" w:sz="0" w:space="0" w:color="auto"/>
                    <w:left w:val="none" w:sz="0" w:space="0" w:color="auto"/>
                    <w:bottom w:val="none" w:sz="0" w:space="0" w:color="auto"/>
                    <w:right w:val="none" w:sz="0" w:space="0" w:color="auto"/>
                  </w:divBdr>
                </w:div>
                <w:div w:id="1018384373">
                  <w:marLeft w:val="0"/>
                  <w:marRight w:val="0"/>
                  <w:marTop w:val="0"/>
                  <w:marBottom w:val="0"/>
                  <w:divBdr>
                    <w:top w:val="none" w:sz="0" w:space="0" w:color="auto"/>
                    <w:left w:val="none" w:sz="0" w:space="0" w:color="auto"/>
                    <w:bottom w:val="none" w:sz="0" w:space="0" w:color="auto"/>
                    <w:right w:val="none" w:sz="0" w:space="0" w:color="auto"/>
                  </w:divBdr>
                </w:div>
                <w:div w:id="1018384391">
                  <w:marLeft w:val="0"/>
                  <w:marRight w:val="0"/>
                  <w:marTop w:val="0"/>
                  <w:marBottom w:val="0"/>
                  <w:divBdr>
                    <w:top w:val="none" w:sz="0" w:space="0" w:color="auto"/>
                    <w:left w:val="none" w:sz="0" w:space="0" w:color="auto"/>
                    <w:bottom w:val="none" w:sz="0" w:space="0" w:color="auto"/>
                    <w:right w:val="none" w:sz="0" w:space="0" w:color="auto"/>
                  </w:divBdr>
                </w:div>
                <w:div w:id="1018384399">
                  <w:marLeft w:val="0"/>
                  <w:marRight w:val="0"/>
                  <w:marTop w:val="0"/>
                  <w:marBottom w:val="0"/>
                  <w:divBdr>
                    <w:top w:val="none" w:sz="0" w:space="0" w:color="auto"/>
                    <w:left w:val="none" w:sz="0" w:space="0" w:color="auto"/>
                    <w:bottom w:val="none" w:sz="0" w:space="0" w:color="auto"/>
                    <w:right w:val="none" w:sz="0" w:space="0" w:color="auto"/>
                  </w:divBdr>
                </w:div>
                <w:div w:id="1018384401">
                  <w:marLeft w:val="0"/>
                  <w:marRight w:val="0"/>
                  <w:marTop w:val="0"/>
                  <w:marBottom w:val="0"/>
                  <w:divBdr>
                    <w:top w:val="none" w:sz="0" w:space="0" w:color="auto"/>
                    <w:left w:val="none" w:sz="0" w:space="0" w:color="auto"/>
                    <w:bottom w:val="none" w:sz="0" w:space="0" w:color="auto"/>
                    <w:right w:val="none" w:sz="0" w:space="0" w:color="auto"/>
                  </w:divBdr>
                </w:div>
                <w:div w:id="1018384419">
                  <w:marLeft w:val="0"/>
                  <w:marRight w:val="0"/>
                  <w:marTop w:val="0"/>
                  <w:marBottom w:val="0"/>
                  <w:divBdr>
                    <w:top w:val="none" w:sz="0" w:space="0" w:color="auto"/>
                    <w:left w:val="none" w:sz="0" w:space="0" w:color="auto"/>
                    <w:bottom w:val="none" w:sz="0" w:space="0" w:color="auto"/>
                    <w:right w:val="none" w:sz="0" w:space="0" w:color="auto"/>
                  </w:divBdr>
                </w:div>
                <w:div w:id="1018384422">
                  <w:marLeft w:val="0"/>
                  <w:marRight w:val="0"/>
                  <w:marTop w:val="0"/>
                  <w:marBottom w:val="0"/>
                  <w:divBdr>
                    <w:top w:val="none" w:sz="0" w:space="0" w:color="auto"/>
                    <w:left w:val="none" w:sz="0" w:space="0" w:color="auto"/>
                    <w:bottom w:val="none" w:sz="0" w:space="0" w:color="auto"/>
                    <w:right w:val="none" w:sz="0" w:space="0" w:color="auto"/>
                  </w:divBdr>
                </w:div>
                <w:div w:id="1018384425">
                  <w:marLeft w:val="0"/>
                  <w:marRight w:val="0"/>
                  <w:marTop w:val="0"/>
                  <w:marBottom w:val="0"/>
                  <w:divBdr>
                    <w:top w:val="none" w:sz="0" w:space="0" w:color="auto"/>
                    <w:left w:val="none" w:sz="0" w:space="0" w:color="auto"/>
                    <w:bottom w:val="none" w:sz="0" w:space="0" w:color="auto"/>
                    <w:right w:val="none" w:sz="0" w:space="0" w:color="auto"/>
                  </w:divBdr>
                </w:div>
                <w:div w:id="1018384431">
                  <w:marLeft w:val="0"/>
                  <w:marRight w:val="0"/>
                  <w:marTop w:val="0"/>
                  <w:marBottom w:val="0"/>
                  <w:divBdr>
                    <w:top w:val="none" w:sz="0" w:space="0" w:color="auto"/>
                    <w:left w:val="none" w:sz="0" w:space="0" w:color="auto"/>
                    <w:bottom w:val="none" w:sz="0" w:space="0" w:color="auto"/>
                    <w:right w:val="none" w:sz="0" w:space="0" w:color="auto"/>
                  </w:divBdr>
                </w:div>
                <w:div w:id="1018384457">
                  <w:marLeft w:val="0"/>
                  <w:marRight w:val="0"/>
                  <w:marTop w:val="0"/>
                  <w:marBottom w:val="0"/>
                  <w:divBdr>
                    <w:top w:val="none" w:sz="0" w:space="0" w:color="auto"/>
                    <w:left w:val="none" w:sz="0" w:space="0" w:color="auto"/>
                    <w:bottom w:val="none" w:sz="0" w:space="0" w:color="auto"/>
                    <w:right w:val="none" w:sz="0" w:space="0" w:color="auto"/>
                  </w:divBdr>
                </w:div>
                <w:div w:id="1018384466">
                  <w:marLeft w:val="0"/>
                  <w:marRight w:val="0"/>
                  <w:marTop w:val="0"/>
                  <w:marBottom w:val="0"/>
                  <w:divBdr>
                    <w:top w:val="none" w:sz="0" w:space="0" w:color="auto"/>
                    <w:left w:val="none" w:sz="0" w:space="0" w:color="auto"/>
                    <w:bottom w:val="none" w:sz="0" w:space="0" w:color="auto"/>
                    <w:right w:val="none" w:sz="0" w:space="0" w:color="auto"/>
                  </w:divBdr>
                </w:div>
                <w:div w:id="1018384473">
                  <w:marLeft w:val="0"/>
                  <w:marRight w:val="0"/>
                  <w:marTop w:val="0"/>
                  <w:marBottom w:val="0"/>
                  <w:divBdr>
                    <w:top w:val="none" w:sz="0" w:space="0" w:color="auto"/>
                    <w:left w:val="none" w:sz="0" w:space="0" w:color="auto"/>
                    <w:bottom w:val="none" w:sz="0" w:space="0" w:color="auto"/>
                    <w:right w:val="none" w:sz="0" w:space="0" w:color="auto"/>
                  </w:divBdr>
                </w:div>
                <w:div w:id="1018384486">
                  <w:marLeft w:val="0"/>
                  <w:marRight w:val="0"/>
                  <w:marTop w:val="0"/>
                  <w:marBottom w:val="0"/>
                  <w:divBdr>
                    <w:top w:val="none" w:sz="0" w:space="0" w:color="auto"/>
                    <w:left w:val="none" w:sz="0" w:space="0" w:color="auto"/>
                    <w:bottom w:val="none" w:sz="0" w:space="0" w:color="auto"/>
                    <w:right w:val="none" w:sz="0" w:space="0" w:color="auto"/>
                  </w:divBdr>
                </w:div>
                <w:div w:id="1018384493">
                  <w:marLeft w:val="0"/>
                  <w:marRight w:val="0"/>
                  <w:marTop w:val="0"/>
                  <w:marBottom w:val="0"/>
                  <w:divBdr>
                    <w:top w:val="none" w:sz="0" w:space="0" w:color="auto"/>
                    <w:left w:val="none" w:sz="0" w:space="0" w:color="auto"/>
                    <w:bottom w:val="none" w:sz="0" w:space="0" w:color="auto"/>
                    <w:right w:val="none" w:sz="0" w:space="0" w:color="auto"/>
                  </w:divBdr>
                </w:div>
                <w:div w:id="1018384494">
                  <w:marLeft w:val="0"/>
                  <w:marRight w:val="0"/>
                  <w:marTop w:val="0"/>
                  <w:marBottom w:val="0"/>
                  <w:divBdr>
                    <w:top w:val="none" w:sz="0" w:space="0" w:color="auto"/>
                    <w:left w:val="none" w:sz="0" w:space="0" w:color="auto"/>
                    <w:bottom w:val="none" w:sz="0" w:space="0" w:color="auto"/>
                    <w:right w:val="none" w:sz="0" w:space="0" w:color="auto"/>
                  </w:divBdr>
                </w:div>
                <w:div w:id="1018384498">
                  <w:marLeft w:val="0"/>
                  <w:marRight w:val="0"/>
                  <w:marTop w:val="0"/>
                  <w:marBottom w:val="0"/>
                  <w:divBdr>
                    <w:top w:val="none" w:sz="0" w:space="0" w:color="auto"/>
                    <w:left w:val="none" w:sz="0" w:space="0" w:color="auto"/>
                    <w:bottom w:val="none" w:sz="0" w:space="0" w:color="auto"/>
                    <w:right w:val="none" w:sz="0" w:space="0" w:color="auto"/>
                  </w:divBdr>
                </w:div>
                <w:div w:id="1018384504">
                  <w:marLeft w:val="0"/>
                  <w:marRight w:val="0"/>
                  <w:marTop w:val="0"/>
                  <w:marBottom w:val="0"/>
                  <w:divBdr>
                    <w:top w:val="none" w:sz="0" w:space="0" w:color="auto"/>
                    <w:left w:val="none" w:sz="0" w:space="0" w:color="auto"/>
                    <w:bottom w:val="none" w:sz="0" w:space="0" w:color="auto"/>
                    <w:right w:val="none" w:sz="0" w:space="0" w:color="auto"/>
                  </w:divBdr>
                </w:div>
                <w:div w:id="1018384511">
                  <w:marLeft w:val="0"/>
                  <w:marRight w:val="0"/>
                  <w:marTop w:val="0"/>
                  <w:marBottom w:val="0"/>
                  <w:divBdr>
                    <w:top w:val="none" w:sz="0" w:space="0" w:color="auto"/>
                    <w:left w:val="none" w:sz="0" w:space="0" w:color="auto"/>
                    <w:bottom w:val="none" w:sz="0" w:space="0" w:color="auto"/>
                    <w:right w:val="none" w:sz="0" w:space="0" w:color="auto"/>
                  </w:divBdr>
                </w:div>
                <w:div w:id="1018384512">
                  <w:marLeft w:val="0"/>
                  <w:marRight w:val="0"/>
                  <w:marTop w:val="0"/>
                  <w:marBottom w:val="0"/>
                  <w:divBdr>
                    <w:top w:val="none" w:sz="0" w:space="0" w:color="auto"/>
                    <w:left w:val="none" w:sz="0" w:space="0" w:color="auto"/>
                    <w:bottom w:val="none" w:sz="0" w:space="0" w:color="auto"/>
                    <w:right w:val="none" w:sz="0" w:space="0" w:color="auto"/>
                  </w:divBdr>
                </w:div>
                <w:div w:id="1018384515">
                  <w:marLeft w:val="0"/>
                  <w:marRight w:val="0"/>
                  <w:marTop w:val="0"/>
                  <w:marBottom w:val="0"/>
                  <w:divBdr>
                    <w:top w:val="none" w:sz="0" w:space="0" w:color="auto"/>
                    <w:left w:val="none" w:sz="0" w:space="0" w:color="auto"/>
                    <w:bottom w:val="none" w:sz="0" w:space="0" w:color="auto"/>
                    <w:right w:val="none" w:sz="0" w:space="0" w:color="auto"/>
                  </w:divBdr>
                </w:div>
                <w:div w:id="1018384517">
                  <w:marLeft w:val="0"/>
                  <w:marRight w:val="0"/>
                  <w:marTop w:val="0"/>
                  <w:marBottom w:val="0"/>
                  <w:divBdr>
                    <w:top w:val="none" w:sz="0" w:space="0" w:color="auto"/>
                    <w:left w:val="none" w:sz="0" w:space="0" w:color="auto"/>
                    <w:bottom w:val="none" w:sz="0" w:space="0" w:color="auto"/>
                    <w:right w:val="none" w:sz="0" w:space="0" w:color="auto"/>
                  </w:divBdr>
                </w:div>
                <w:div w:id="1018384524">
                  <w:marLeft w:val="0"/>
                  <w:marRight w:val="0"/>
                  <w:marTop w:val="0"/>
                  <w:marBottom w:val="0"/>
                  <w:divBdr>
                    <w:top w:val="none" w:sz="0" w:space="0" w:color="auto"/>
                    <w:left w:val="none" w:sz="0" w:space="0" w:color="auto"/>
                    <w:bottom w:val="none" w:sz="0" w:space="0" w:color="auto"/>
                    <w:right w:val="none" w:sz="0" w:space="0" w:color="auto"/>
                  </w:divBdr>
                </w:div>
                <w:div w:id="1018384525">
                  <w:marLeft w:val="0"/>
                  <w:marRight w:val="0"/>
                  <w:marTop w:val="0"/>
                  <w:marBottom w:val="0"/>
                  <w:divBdr>
                    <w:top w:val="none" w:sz="0" w:space="0" w:color="auto"/>
                    <w:left w:val="none" w:sz="0" w:space="0" w:color="auto"/>
                    <w:bottom w:val="none" w:sz="0" w:space="0" w:color="auto"/>
                    <w:right w:val="none" w:sz="0" w:space="0" w:color="auto"/>
                  </w:divBdr>
                </w:div>
                <w:div w:id="1018384531">
                  <w:marLeft w:val="0"/>
                  <w:marRight w:val="0"/>
                  <w:marTop w:val="0"/>
                  <w:marBottom w:val="0"/>
                  <w:divBdr>
                    <w:top w:val="none" w:sz="0" w:space="0" w:color="auto"/>
                    <w:left w:val="none" w:sz="0" w:space="0" w:color="auto"/>
                    <w:bottom w:val="none" w:sz="0" w:space="0" w:color="auto"/>
                    <w:right w:val="none" w:sz="0" w:space="0" w:color="auto"/>
                  </w:divBdr>
                </w:div>
                <w:div w:id="1018384533">
                  <w:marLeft w:val="0"/>
                  <w:marRight w:val="0"/>
                  <w:marTop w:val="0"/>
                  <w:marBottom w:val="0"/>
                  <w:divBdr>
                    <w:top w:val="none" w:sz="0" w:space="0" w:color="auto"/>
                    <w:left w:val="none" w:sz="0" w:space="0" w:color="auto"/>
                    <w:bottom w:val="none" w:sz="0" w:space="0" w:color="auto"/>
                    <w:right w:val="none" w:sz="0" w:space="0" w:color="auto"/>
                  </w:divBdr>
                </w:div>
                <w:div w:id="1018384535">
                  <w:marLeft w:val="0"/>
                  <w:marRight w:val="0"/>
                  <w:marTop w:val="0"/>
                  <w:marBottom w:val="0"/>
                  <w:divBdr>
                    <w:top w:val="none" w:sz="0" w:space="0" w:color="auto"/>
                    <w:left w:val="none" w:sz="0" w:space="0" w:color="auto"/>
                    <w:bottom w:val="none" w:sz="0" w:space="0" w:color="auto"/>
                    <w:right w:val="none" w:sz="0" w:space="0" w:color="auto"/>
                  </w:divBdr>
                </w:div>
                <w:div w:id="1018384536">
                  <w:marLeft w:val="0"/>
                  <w:marRight w:val="0"/>
                  <w:marTop w:val="0"/>
                  <w:marBottom w:val="0"/>
                  <w:divBdr>
                    <w:top w:val="none" w:sz="0" w:space="0" w:color="auto"/>
                    <w:left w:val="none" w:sz="0" w:space="0" w:color="auto"/>
                    <w:bottom w:val="none" w:sz="0" w:space="0" w:color="auto"/>
                    <w:right w:val="none" w:sz="0" w:space="0" w:color="auto"/>
                  </w:divBdr>
                </w:div>
                <w:div w:id="1018384537">
                  <w:marLeft w:val="0"/>
                  <w:marRight w:val="0"/>
                  <w:marTop w:val="0"/>
                  <w:marBottom w:val="0"/>
                  <w:divBdr>
                    <w:top w:val="none" w:sz="0" w:space="0" w:color="auto"/>
                    <w:left w:val="none" w:sz="0" w:space="0" w:color="auto"/>
                    <w:bottom w:val="none" w:sz="0" w:space="0" w:color="auto"/>
                    <w:right w:val="none" w:sz="0" w:space="0" w:color="auto"/>
                  </w:divBdr>
                </w:div>
                <w:div w:id="1018384545">
                  <w:marLeft w:val="0"/>
                  <w:marRight w:val="0"/>
                  <w:marTop w:val="0"/>
                  <w:marBottom w:val="0"/>
                  <w:divBdr>
                    <w:top w:val="none" w:sz="0" w:space="0" w:color="auto"/>
                    <w:left w:val="none" w:sz="0" w:space="0" w:color="auto"/>
                    <w:bottom w:val="none" w:sz="0" w:space="0" w:color="auto"/>
                    <w:right w:val="none" w:sz="0" w:space="0" w:color="auto"/>
                  </w:divBdr>
                </w:div>
                <w:div w:id="1018384552">
                  <w:marLeft w:val="0"/>
                  <w:marRight w:val="0"/>
                  <w:marTop w:val="0"/>
                  <w:marBottom w:val="0"/>
                  <w:divBdr>
                    <w:top w:val="none" w:sz="0" w:space="0" w:color="auto"/>
                    <w:left w:val="none" w:sz="0" w:space="0" w:color="auto"/>
                    <w:bottom w:val="none" w:sz="0" w:space="0" w:color="auto"/>
                    <w:right w:val="none" w:sz="0" w:space="0" w:color="auto"/>
                  </w:divBdr>
                </w:div>
                <w:div w:id="1018384556">
                  <w:marLeft w:val="0"/>
                  <w:marRight w:val="0"/>
                  <w:marTop w:val="0"/>
                  <w:marBottom w:val="0"/>
                  <w:divBdr>
                    <w:top w:val="none" w:sz="0" w:space="0" w:color="auto"/>
                    <w:left w:val="none" w:sz="0" w:space="0" w:color="auto"/>
                    <w:bottom w:val="none" w:sz="0" w:space="0" w:color="auto"/>
                    <w:right w:val="none" w:sz="0" w:space="0" w:color="auto"/>
                  </w:divBdr>
                </w:div>
                <w:div w:id="1018384559">
                  <w:marLeft w:val="0"/>
                  <w:marRight w:val="0"/>
                  <w:marTop w:val="0"/>
                  <w:marBottom w:val="0"/>
                  <w:divBdr>
                    <w:top w:val="none" w:sz="0" w:space="0" w:color="auto"/>
                    <w:left w:val="none" w:sz="0" w:space="0" w:color="auto"/>
                    <w:bottom w:val="none" w:sz="0" w:space="0" w:color="auto"/>
                    <w:right w:val="none" w:sz="0" w:space="0" w:color="auto"/>
                  </w:divBdr>
                </w:div>
                <w:div w:id="1018384560">
                  <w:marLeft w:val="0"/>
                  <w:marRight w:val="0"/>
                  <w:marTop w:val="0"/>
                  <w:marBottom w:val="0"/>
                  <w:divBdr>
                    <w:top w:val="none" w:sz="0" w:space="0" w:color="auto"/>
                    <w:left w:val="none" w:sz="0" w:space="0" w:color="auto"/>
                    <w:bottom w:val="none" w:sz="0" w:space="0" w:color="auto"/>
                    <w:right w:val="none" w:sz="0" w:space="0" w:color="auto"/>
                  </w:divBdr>
                </w:div>
                <w:div w:id="1018384562">
                  <w:marLeft w:val="0"/>
                  <w:marRight w:val="0"/>
                  <w:marTop w:val="0"/>
                  <w:marBottom w:val="0"/>
                  <w:divBdr>
                    <w:top w:val="none" w:sz="0" w:space="0" w:color="auto"/>
                    <w:left w:val="none" w:sz="0" w:space="0" w:color="auto"/>
                    <w:bottom w:val="none" w:sz="0" w:space="0" w:color="auto"/>
                    <w:right w:val="none" w:sz="0" w:space="0" w:color="auto"/>
                  </w:divBdr>
                </w:div>
                <w:div w:id="1018384565">
                  <w:marLeft w:val="0"/>
                  <w:marRight w:val="0"/>
                  <w:marTop w:val="0"/>
                  <w:marBottom w:val="0"/>
                  <w:divBdr>
                    <w:top w:val="none" w:sz="0" w:space="0" w:color="auto"/>
                    <w:left w:val="none" w:sz="0" w:space="0" w:color="auto"/>
                    <w:bottom w:val="none" w:sz="0" w:space="0" w:color="auto"/>
                    <w:right w:val="none" w:sz="0" w:space="0" w:color="auto"/>
                  </w:divBdr>
                </w:div>
                <w:div w:id="1018384567">
                  <w:marLeft w:val="0"/>
                  <w:marRight w:val="0"/>
                  <w:marTop w:val="0"/>
                  <w:marBottom w:val="0"/>
                  <w:divBdr>
                    <w:top w:val="none" w:sz="0" w:space="0" w:color="auto"/>
                    <w:left w:val="none" w:sz="0" w:space="0" w:color="auto"/>
                    <w:bottom w:val="none" w:sz="0" w:space="0" w:color="auto"/>
                    <w:right w:val="none" w:sz="0" w:space="0" w:color="auto"/>
                  </w:divBdr>
                </w:div>
                <w:div w:id="1018384570">
                  <w:marLeft w:val="0"/>
                  <w:marRight w:val="0"/>
                  <w:marTop w:val="0"/>
                  <w:marBottom w:val="0"/>
                  <w:divBdr>
                    <w:top w:val="none" w:sz="0" w:space="0" w:color="auto"/>
                    <w:left w:val="none" w:sz="0" w:space="0" w:color="auto"/>
                    <w:bottom w:val="none" w:sz="0" w:space="0" w:color="auto"/>
                    <w:right w:val="none" w:sz="0" w:space="0" w:color="auto"/>
                  </w:divBdr>
                </w:div>
                <w:div w:id="1018384576">
                  <w:marLeft w:val="0"/>
                  <w:marRight w:val="0"/>
                  <w:marTop w:val="0"/>
                  <w:marBottom w:val="0"/>
                  <w:divBdr>
                    <w:top w:val="none" w:sz="0" w:space="0" w:color="auto"/>
                    <w:left w:val="none" w:sz="0" w:space="0" w:color="auto"/>
                    <w:bottom w:val="none" w:sz="0" w:space="0" w:color="auto"/>
                    <w:right w:val="none" w:sz="0" w:space="0" w:color="auto"/>
                  </w:divBdr>
                </w:div>
                <w:div w:id="1018384586">
                  <w:marLeft w:val="0"/>
                  <w:marRight w:val="0"/>
                  <w:marTop w:val="0"/>
                  <w:marBottom w:val="0"/>
                  <w:divBdr>
                    <w:top w:val="none" w:sz="0" w:space="0" w:color="auto"/>
                    <w:left w:val="none" w:sz="0" w:space="0" w:color="auto"/>
                    <w:bottom w:val="none" w:sz="0" w:space="0" w:color="auto"/>
                    <w:right w:val="none" w:sz="0" w:space="0" w:color="auto"/>
                  </w:divBdr>
                </w:div>
                <w:div w:id="1018384589">
                  <w:marLeft w:val="0"/>
                  <w:marRight w:val="0"/>
                  <w:marTop w:val="0"/>
                  <w:marBottom w:val="0"/>
                  <w:divBdr>
                    <w:top w:val="none" w:sz="0" w:space="0" w:color="auto"/>
                    <w:left w:val="none" w:sz="0" w:space="0" w:color="auto"/>
                    <w:bottom w:val="none" w:sz="0" w:space="0" w:color="auto"/>
                    <w:right w:val="none" w:sz="0" w:space="0" w:color="auto"/>
                  </w:divBdr>
                </w:div>
                <w:div w:id="1018384596">
                  <w:marLeft w:val="0"/>
                  <w:marRight w:val="0"/>
                  <w:marTop w:val="0"/>
                  <w:marBottom w:val="0"/>
                  <w:divBdr>
                    <w:top w:val="none" w:sz="0" w:space="0" w:color="auto"/>
                    <w:left w:val="none" w:sz="0" w:space="0" w:color="auto"/>
                    <w:bottom w:val="none" w:sz="0" w:space="0" w:color="auto"/>
                    <w:right w:val="none" w:sz="0" w:space="0" w:color="auto"/>
                  </w:divBdr>
                </w:div>
                <w:div w:id="1018384599">
                  <w:marLeft w:val="0"/>
                  <w:marRight w:val="0"/>
                  <w:marTop w:val="0"/>
                  <w:marBottom w:val="0"/>
                  <w:divBdr>
                    <w:top w:val="none" w:sz="0" w:space="0" w:color="auto"/>
                    <w:left w:val="none" w:sz="0" w:space="0" w:color="auto"/>
                    <w:bottom w:val="none" w:sz="0" w:space="0" w:color="auto"/>
                    <w:right w:val="none" w:sz="0" w:space="0" w:color="auto"/>
                  </w:divBdr>
                </w:div>
                <w:div w:id="1018384603">
                  <w:marLeft w:val="0"/>
                  <w:marRight w:val="0"/>
                  <w:marTop w:val="0"/>
                  <w:marBottom w:val="0"/>
                  <w:divBdr>
                    <w:top w:val="none" w:sz="0" w:space="0" w:color="auto"/>
                    <w:left w:val="none" w:sz="0" w:space="0" w:color="auto"/>
                    <w:bottom w:val="none" w:sz="0" w:space="0" w:color="auto"/>
                    <w:right w:val="none" w:sz="0" w:space="0" w:color="auto"/>
                  </w:divBdr>
                </w:div>
                <w:div w:id="1018384611">
                  <w:marLeft w:val="0"/>
                  <w:marRight w:val="0"/>
                  <w:marTop w:val="0"/>
                  <w:marBottom w:val="0"/>
                  <w:divBdr>
                    <w:top w:val="none" w:sz="0" w:space="0" w:color="auto"/>
                    <w:left w:val="none" w:sz="0" w:space="0" w:color="auto"/>
                    <w:bottom w:val="none" w:sz="0" w:space="0" w:color="auto"/>
                    <w:right w:val="none" w:sz="0" w:space="0" w:color="auto"/>
                  </w:divBdr>
                </w:div>
                <w:div w:id="1018384615">
                  <w:marLeft w:val="0"/>
                  <w:marRight w:val="0"/>
                  <w:marTop w:val="0"/>
                  <w:marBottom w:val="0"/>
                  <w:divBdr>
                    <w:top w:val="none" w:sz="0" w:space="0" w:color="auto"/>
                    <w:left w:val="none" w:sz="0" w:space="0" w:color="auto"/>
                    <w:bottom w:val="none" w:sz="0" w:space="0" w:color="auto"/>
                    <w:right w:val="none" w:sz="0" w:space="0" w:color="auto"/>
                  </w:divBdr>
                </w:div>
                <w:div w:id="1018384617">
                  <w:marLeft w:val="0"/>
                  <w:marRight w:val="0"/>
                  <w:marTop w:val="0"/>
                  <w:marBottom w:val="0"/>
                  <w:divBdr>
                    <w:top w:val="none" w:sz="0" w:space="0" w:color="auto"/>
                    <w:left w:val="none" w:sz="0" w:space="0" w:color="auto"/>
                    <w:bottom w:val="none" w:sz="0" w:space="0" w:color="auto"/>
                    <w:right w:val="none" w:sz="0" w:space="0" w:color="auto"/>
                  </w:divBdr>
                </w:div>
                <w:div w:id="1018384620">
                  <w:marLeft w:val="0"/>
                  <w:marRight w:val="0"/>
                  <w:marTop w:val="0"/>
                  <w:marBottom w:val="0"/>
                  <w:divBdr>
                    <w:top w:val="none" w:sz="0" w:space="0" w:color="auto"/>
                    <w:left w:val="none" w:sz="0" w:space="0" w:color="auto"/>
                    <w:bottom w:val="none" w:sz="0" w:space="0" w:color="auto"/>
                    <w:right w:val="none" w:sz="0" w:space="0" w:color="auto"/>
                  </w:divBdr>
                </w:div>
                <w:div w:id="1018384625">
                  <w:marLeft w:val="0"/>
                  <w:marRight w:val="0"/>
                  <w:marTop w:val="0"/>
                  <w:marBottom w:val="0"/>
                  <w:divBdr>
                    <w:top w:val="none" w:sz="0" w:space="0" w:color="auto"/>
                    <w:left w:val="none" w:sz="0" w:space="0" w:color="auto"/>
                    <w:bottom w:val="none" w:sz="0" w:space="0" w:color="auto"/>
                    <w:right w:val="none" w:sz="0" w:space="0" w:color="auto"/>
                  </w:divBdr>
                </w:div>
                <w:div w:id="1018384634">
                  <w:marLeft w:val="0"/>
                  <w:marRight w:val="0"/>
                  <w:marTop w:val="0"/>
                  <w:marBottom w:val="0"/>
                  <w:divBdr>
                    <w:top w:val="none" w:sz="0" w:space="0" w:color="auto"/>
                    <w:left w:val="none" w:sz="0" w:space="0" w:color="auto"/>
                    <w:bottom w:val="none" w:sz="0" w:space="0" w:color="auto"/>
                    <w:right w:val="none" w:sz="0" w:space="0" w:color="auto"/>
                  </w:divBdr>
                </w:div>
                <w:div w:id="1018384639">
                  <w:marLeft w:val="0"/>
                  <w:marRight w:val="0"/>
                  <w:marTop w:val="0"/>
                  <w:marBottom w:val="0"/>
                  <w:divBdr>
                    <w:top w:val="none" w:sz="0" w:space="0" w:color="auto"/>
                    <w:left w:val="none" w:sz="0" w:space="0" w:color="auto"/>
                    <w:bottom w:val="none" w:sz="0" w:space="0" w:color="auto"/>
                    <w:right w:val="none" w:sz="0" w:space="0" w:color="auto"/>
                  </w:divBdr>
                </w:div>
                <w:div w:id="1018384645">
                  <w:marLeft w:val="0"/>
                  <w:marRight w:val="0"/>
                  <w:marTop w:val="0"/>
                  <w:marBottom w:val="0"/>
                  <w:divBdr>
                    <w:top w:val="none" w:sz="0" w:space="0" w:color="auto"/>
                    <w:left w:val="none" w:sz="0" w:space="0" w:color="auto"/>
                    <w:bottom w:val="none" w:sz="0" w:space="0" w:color="auto"/>
                    <w:right w:val="none" w:sz="0" w:space="0" w:color="auto"/>
                  </w:divBdr>
                </w:div>
                <w:div w:id="1018384647">
                  <w:marLeft w:val="0"/>
                  <w:marRight w:val="0"/>
                  <w:marTop w:val="0"/>
                  <w:marBottom w:val="0"/>
                  <w:divBdr>
                    <w:top w:val="none" w:sz="0" w:space="0" w:color="auto"/>
                    <w:left w:val="none" w:sz="0" w:space="0" w:color="auto"/>
                    <w:bottom w:val="none" w:sz="0" w:space="0" w:color="auto"/>
                    <w:right w:val="none" w:sz="0" w:space="0" w:color="auto"/>
                  </w:divBdr>
                </w:div>
                <w:div w:id="1018384655">
                  <w:marLeft w:val="0"/>
                  <w:marRight w:val="0"/>
                  <w:marTop w:val="0"/>
                  <w:marBottom w:val="0"/>
                  <w:divBdr>
                    <w:top w:val="none" w:sz="0" w:space="0" w:color="auto"/>
                    <w:left w:val="none" w:sz="0" w:space="0" w:color="auto"/>
                    <w:bottom w:val="none" w:sz="0" w:space="0" w:color="auto"/>
                    <w:right w:val="none" w:sz="0" w:space="0" w:color="auto"/>
                  </w:divBdr>
                </w:div>
                <w:div w:id="1018384662">
                  <w:marLeft w:val="0"/>
                  <w:marRight w:val="0"/>
                  <w:marTop w:val="0"/>
                  <w:marBottom w:val="0"/>
                  <w:divBdr>
                    <w:top w:val="none" w:sz="0" w:space="0" w:color="auto"/>
                    <w:left w:val="none" w:sz="0" w:space="0" w:color="auto"/>
                    <w:bottom w:val="none" w:sz="0" w:space="0" w:color="auto"/>
                    <w:right w:val="none" w:sz="0" w:space="0" w:color="auto"/>
                  </w:divBdr>
                </w:div>
                <w:div w:id="1018384663">
                  <w:marLeft w:val="0"/>
                  <w:marRight w:val="0"/>
                  <w:marTop w:val="0"/>
                  <w:marBottom w:val="0"/>
                  <w:divBdr>
                    <w:top w:val="none" w:sz="0" w:space="0" w:color="auto"/>
                    <w:left w:val="none" w:sz="0" w:space="0" w:color="auto"/>
                    <w:bottom w:val="none" w:sz="0" w:space="0" w:color="auto"/>
                    <w:right w:val="none" w:sz="0" w:space="0" w:color="auto"/>
                  </w:divBdr>
                </w:div>
                <w:div w:id="1018384664">
                  <w:marLeft w:val="0"/>
                  <w:marRight w:val="0"/>
                  <w:marTop w:val="0"/>
                  <w:marBottom w:val="0"/>
                  <w:divBdr>
                    <w:top w:val="none" w:sz="0" w:space="0" w:color="auto"/>
                    <w:left w:val="none" w:sz="0" w:space="0" w:color="auto"/>
                    <w:bottom w:val="none" w:sz="0" w:space="0" w:color="auto"/>
                    <w:right w:val="none" w:sz="0" w:space="0" w:color="auto"/>
                  </w:divBdr>
                </w:div>
                <w:div w:id="1018384685">
                  <w:marLeft w:val="0"/>
                  <w:marRight w:val="0"/>
                  <w:marTop w:val="0"/>
                  <w:marBottom w:val="0"/>
                  <w:divBdr>
                    <w:top w:val="none" w:sz="0" w:space="0" w:color="auto"/>
                    <w:left w:val="none" w:sz="0" w:space="0" w:color="auto"/>
                    <w:bottom w:val="none" w:sz="0" w:space="0" w:color="auto"/>
                    <w:right w:val="none" w:sz="0" w:space="0" w:color="auto"/>
                  </w:divBdr>
                </w:div>
                <w:div w:id="1018384693">
                  <w:marLeft w:val="0"/>
                  <w:marRight w:val="0"/>
                  <w:marTop w:val="0"/>
                  <w:marBottom w:val="0"/>
                  <w:divBdr>
                    <w:top w:val="none" w:sz="0" w:space="0" w:color="auto"/>
                    <w:left w:val="none" w:sz="0" w:space="0" w:color="auto"/>
                    <w:bottom w:val="none" w:sz="0" w:space="0" w:color="auto"/>
                    <w:right w:val="none" w:sz="0" w:space="0" w:color="auto"/>
                  </w:divBdr>
                </w:div>
                <w:div w:id="1018384697">
                  <w:marLeft w:val="0"/>
                  <w:marRight w:val="0"/>
                  <w:marTop w:val="0"/>
                  <w:marBottom w:val="0"/>
                  <w:divBdr>
                    <w:top w:val="none" w:sz="0" w:space="0" w:color="auto"/>
                    <w:left w:val="none" w:sz="0" w:space="0" w:color="auto"/>
                    <w:bottom w:val="none" w:sz="0" w:space="0" w:color="auto"/>
                    <w:right w:val="none" w:sz="0" w:space="0" w:color="auto"/>
                  </w:divBdr>
                </w:div>
                <w:div w:id="1018384698">
                  <w:marLeft w:val="0"/>
                  <w:marRight w:val="0"/>
                  <w:marTop w:val="0"/>
                  <w:marBottom w:val="0"/>
                  <w:divBdr>
                    <w:top w:val="none" w:sz="0" w:space="0" w:color="auto"/>
                    <w:left w:val="none" w:sz="0" w:space="0" w:color="auto"/>
                    <w:bottom w:val="none" w:sz="0" w:space="0" w:color="auto"/>
                    <w:right w:val="none" w:sz="0" w:space="0" w:color="auto"/>
                  </w:divBdr>
                </w:div>
                <w:div w:id="1018384700">
                  <w:marLeft w:val="0"/>
                  <w:marRight w:val="0"/>
                  <w:marTop w:val="0"/>
                  <w:marBottom w:val="0"/>
                  <w:divBdr>
                    <w:top w:val="none" w:sz="0" w:space="0" w:color="auto"/>
                    <w:left w:val="none" w:sz="0" w:space="0" w:color="auto"/>
                    <w:bottom w:val="none" w:sz="0" w:space="0" w:color="auto"/>
                    <w:right w:val="none" w:sz="0" w:space="0" w:color="auto"/>
                  </w:divBdr>
                </w:div>
                <w:div w:id="1018384703">
                  <w:marLeft w:val="0"/>
                  <w:marRight w:val="0"/>
                  <w:marTop w:val="0"/>
                  <w:marBottom w:val="0"/>
                  <w:divBdr>
                    <w:top w:val="none" w:sz="0" w:space="0" w:color="auto"/>
                    <w:left w:val="none" w:sz="0" w:space="0" w:color="auto"/>
                    <w:bottom w:val="none" w:sz="0" w:space="0" w:color="auto"/>
                    <w:right w:val="none" w:sz="0" w:space="0" w:color="auto"/>
                  </w:divBdr>
                </w:div>
                <w:div w:id="1018384710">
                  <w:marLeft w:val="0"/>
                  <w:marRight w:val="0"/>
                  <w:marTop w:val="0"/>
                  <w:marBottom w:val="0"/>
                  <w:divBdr>
                    <w:top w:val="none" w:sz="0" w:space="0" w:color="auto"/>
                    <w:left w:val="none" w:sz="0" w:space="0" w:color="auto"/>
                    <w:bottom w:val="none" w:sz="0" w:space="0" w:color="auto"/>
                    <w:right w:val="none" w:sz="0" w:space="0" w:color="auto"/>
                  </w:divBdr>
                </w:div>
                <w:div w:id="1018384713">
                  <w:marLeft w:val="0"/>
                  <w:marRight w:val="0"/>
                  <w:marTop w:val="0"/>
                  <w:marBottom w:val="0"/>
                  <w:divBdr>
                    <w:top w:val="none" w:sz="0" w:space="0" w:color="auto"/>
                    <w:left w:val="none" w:sz="0" w:space="0" w:color="auto"/>
                    <w:bottom w:val="none" w:sz="0" w:space="0" w:color="auto"/>
                    <w:right w:val="none" w:sz="0" w:space="0" w:color="auto"/>
                  </w:divBdr>
                </w:div>
                <w:div w:id="1018384716">
                  <w:marLeft w:val="0"/>
                  <w:marRight w:val="0"/>
                  <w:marTop w:val="0"/>
                  <w:marBottom w:val="0"/>
                  <w:divBdr>
                    <w:top w:val="none" w:sz="0" w:space="0" w:color="auto"/>
                    <w:left w:val="none" w:sz="0" w:space="0" w:color="auto"/>
                    <w:bottom w:val="none" w:sz="0" w:space="0" w:color="auto"/>
                    <w:right w:val="none" w:sz="0" w:space="0" w:color="auto"/>
                  </w:divBdr>
                </w:div>
                <w:div w:id="1018384718">
                  <w:marLeft w:val="0"/>
                  <w:marRight w:val="0"/>
                  <w:marTop w:val="0"/>
                  <w:marBottom w:val="0"/>
                  <w:divBdr>
                    <w:top w:val="none" w:sz="0" w:space="0" w:color="auto"/>
                    <w:left w:val="none" w:sz="0" w:space="0" w:color="auto"/>
                    <w:bottom w:val="none" w:sz="0" w:space="0" w:color="auto"/>
                    <w:right w:val="none" w:sz="0" w:space="0" w:color="auto"/>
                  </w:divBdr>
                </w:div>
                <w:div w:id="1018384722">
                  <w:marLeft w:val="0"/>
                  <w:marRight w:val="0"/>
                  <w:marTop w:val="0"/>
                  <w:marBottom w:val="0"/>
                  <w:divBdr>
                    <w:top w:val="none" w:sz="0" w:space="0" w:color="auto"/>
                    <w:left w:val="none" w:sz="0" w:space="0" w:color="auto"/>
                    <w:bottom w:val="none" w:sz="0" w:space="0" w:color="auto"/>
                    <w:right w:val="none" w:sz="0" w:space="0" w:color="auto"/>
                  </w:divBdr>
                </w:div>
                <w:div w:id="1018384723">
                  <w:marLeft w:val="0"/>
                  <w:marRight w:val="0"/>
                  <w:marTop w:val="0"/>
                  <w:marBottom w:val="0"/>
                  <w:divBdr>
                    <w:top w:val="none" w:sz="0" w:space="0" w:color="auto"/>
                    <w:left w:val="none" w:sz="0" w:space="0" w:color="auto"/>
                    <w:bottom w:val="none" w:sz="0" w:space="0" w:color="auto"/>
                    <w:right w:val="none" w:sz="0" w:space="0" w:color="auto"/>
                  </w:divBdr>
                </w:div>
                <w:div w:id="1018384729">
                  <w:marLeft w:val="0"/>
                  <w:marRight w:val="0"/>
                  <w:marTop w:val="0"/>
                  <w:marBottom w:val="0"/>
                  <w:divBdr>
                    <w:top w:val="none" w:sz="0" w:space="0" w:color="auto"/>
                    <w:left w:val="none" w:sz="0" w:space="0" w:color="auto"/>
                    <w:bottom w:val="none" w:sz="0" w:space="0" w:color="auto"/>
                    <w:right w:val="none" w:sz="0" w:space="0" w:color="auto"/>
                  </w:divBdr>
                </w:div>
                <w:div w:id="1018384741">
                  <w:marLeft w:val="0"/>
                  <w:marRight w:val="0"/>
                  <w:marTop w:val="0"/>
                  <w:marBottom w:val="0"/>
                  <w:divBdr>
                    <w:top w:val="none" w:sz="0" w:space="0" w:color="auto"/>
                    <w:left w:val="none" w:sz="0" w:space="0" w:color="auto"/>
                    <w:bottom w:val="none" w:sz="0" w:space="0" w:color="auto"/>
                    <w:right w:val="none" w:sz="0" w:space="0" w:color="auto"/>
                  </w:divBdr>
                </w:div>
                <w:div w:id="1018384742">
                  <w:marLeft w:val="0"/>
                  <w:marRight w:val="0"/>
                  <w:marTop w:val="0"/>
                  <w:marBottom w:val="0"/>
                  <w:divBdr>
                    <w:top w:val="none" w:sz="0" w:space="0" w:color="auto"/>
                    <w:left w:val="none" w:sz="0" w:space="0" w:color="auto"/>
                    <w:bottom w:val="none" w:sz="0" w:space="0" w:color="auto"/>
                    <w:right w:val="none" w:sz="0" w:space="0" w:color="auto"/>
                  </w:divBdr>
                </w:div>
                <w:div w:id="1018384743">
                  <w:marLeft w:val="0"/>
                  <w:marRight w:val="0"/>
                  <w:marTop w:val="0"/>
                  <w:marBottom w:val="0"/>
                  <w:divBdr>
                    <w:top w:val="none" w:sz="0" w:space="0" w:color="auto"/>
                    <w:left w:val="none" w:sz="0" w:space="0" w:color="auto"/>
                    <w:bottom w:val="none" w:sz="0" w:space="0" w:color="auto"/>
                    <w:right w:val="none" w:sz="0" w:space="0" w:color="auto"/>
                  </w:divBdr>
                </w:div>
                <w:div w:id="1018384751">
                  <w:marLeft w:val="0"/>
                  <w:marRight w:val="0"/>
                  <w:marTop w:val="0"/>
                  <w:marBottom w:val="0"/>
                  <w:divBdr>
                    <w:top w:val="none" w:sz="0" w:space="0" w:color="auto"/>
                    <w:left w:val="none" w:sz="0" w:space="0" w:color="auto"/>
                    <w:bottom w:val="none" w:sz="0" w:space="0" w:color="auto"/>
                    <w:right w:val="none" w:sz="0" w:space="0" w:color="auto"/>
                  </w:divBdr>
                </w:div>
                <w:div w:id="1018384753">
                  <w:marLeft w:val="0"/>
                  <w:marRight w:val="0"/>
                  <w:marTop w:val="0"/>
                  <w:marBottom w:val="0"/>
                  <w:divBdr>
                    <w:top w:val="none" w:sz="0" w:space="0" w:color="auto"/>
                    <w:left w:val="none" w:sz="0" w:space="0" w:color="auto"/>
                    <w:bottom w:val="none" w:sz="0" w:space="0" w:color="auto"/>
                    <w:right w:val="none" w:sz="0" w:space="0" w:color="auto"/>
                  </w:divBdr>
                </w:div>
                <w:div w:id="1018384756">
                  <w:marLeft w:val="0"/>
                  <w:marRight w:val="0"/>
                  <w:marTop w:val="0"/>
                  <w:marBottom w:val="0"/>
                  <w:divBdr>
                    <w:top w:val="none" w:sz="0" w:space="0" w:color="auto"/>
                    <w:left w:val="none" w:sz="0" w:space="0" w:color="auto"/>
                    <w:bottom w:val="none" w:sz="0" w:space="0" w:color="auto"/>
                    <w:right w:val="none" w:sz="0" w:space="0" w:color="auto"/>
                  </w:divBdr>
                </w:div>
                <w:div w:id="1018384757">
                  <w:marLeft w:val="0"/>
                  <w:marRight w:val="0"/>
                  <w:marTop w:val="0"/>
                  <w:marBottom w:val="0"/>
                  <w:divBdr>
                    <w:top w:val="none" w:sz="0" w:space="0" w:color="auto"/>
                    <w:left w:val="none" w:sz="0" w:space="0" w:color="auto"/>
                    <w:bottom w:val="none" w:sz="0" w:space="0" w:color="auto"/>
                    <w:right w:val="none" w:sz="0" w:space="0" w:color="auto"/>
                  </w:divBdr>
                </w:div>
                <w:div w:id="1018384766">
                  <w:marLeft w:val="0"/>
                  <w:marRight w:val="0"/>
                  <w:marTop w:val="0"/>
                  <w:marBottom w:val="0"/>
                  <w:divBdr>
                    <w:top w:val="none" w:sz="0" w:space="0" w:color="auto"/>
                    <w:left w:val="none" w:sz="0" w:space="0" w:color="auto"/>
                    <w:bottom w:val="none" w:sz="0" w:space="0" w:color="auto"/>
                    <w:right w:val="none" w:sz="0" w:space="0" w:color="auto"/>
                  </w:divBdr>
                </w:div>
                <w:div w:id="1018384780">
                  <w:marLeft w:val="0"/>
                  <w:marRight w:val="0"/>
                  <w:marTop w:val="0"/>
                  <w:marBottom w:val="0"/>
                  <w:divBdr>
                    <w:top w:val="none" w:sz="0" w:space="0" w:color="auto"/>
                    <w:left w:val="none" w:sz="0" w:space="0" w:color="auto"/>
                    <w:bottom w:val="none" w:sz="0" w:space="0" w:color="auto"/>
                    <w:right w:val="none" w:sz="0" w:space="0" w:color="auto"/>
                  </w:divBdr>
                </w:div>
                <w:div w:id="1018384781">
                  <w:marLeft w:val="0"/>
                  <w:marRight w:val="0"/>
                  <w:marTop w:val="0"/>
                  <w:marBottom w:val="0"/>
                  <w:divBdr>
                    <w:top w:val="none" w:sz="0" w:space="0" w:color="auto"/>
                    <w:left w:val="none" w:sz="0" w:space="0" w:color="auto"/>
                    <w:bottom w:val="none" w:sz="0" w:space="0" w:color="auto"/>
                    <w:right w:val="none" w:sz="0" w:space="0" w:color="auto"/>
                  </w:divBdr>
                </w:div>
                <w:div w:id="1018384782">
                  <w:marLeft w:val="0"/>
                  <w:marRight w:val="0"/>
                  <w:marTop w:val="0"/>
                  <w:marBottom w:val="0"/>
                  <w:divBdr>
                    <w:top w:val="none" w:sz="0" w:space="0" w:color="auto"/>
                    <w:left w:val="none" w:sz="0" w:space="0" w:color="auto"/>
                    <w:bottom w:val="none" w:sz="0" w:space="0" w:color="auto"/>
                    <w:right w:val="none" w:sz="0" w:space="0" w:color="auto"/>
                  </w:divBdr>
                </w:div>
                <w:div w:id="1018384784">
                  <w:marLeft w:val="0"/>
                  <w:marRight w:val="0"/>
                  <w:marTop w:val="0"/>
                  <w:marBottom w:val="0"/>
                  <w:divBdr>
                    <w:top w:val="none" w:sz="0" w:space="0" w:color="auto"/>
                    <w:left w:val="none" w:sz="0" w:space="0" w:color="auto"/>
                    <w:bottom w:val="none" w:sz="0" w:space="0" w:color="auto"/>
                    <w:right w:val="none" w:sz="0" w:space="0" w:color="auto"/>
                  </w:divBdr>
                </w:div>
                <w:div w:id="1018384795">
                  <w:marLeft w:val="0"/>
                  <w:marRight w:val="0"/>
                  <w:marTop w:val="0"/>
                  <w:marBottom w:val="0"/>
                  <w:divBdr>
                    <w:top w:val="none" w:sz="0" w:space="0" w:color="auto"/>
                    <w:left w:val="none" w:sz="0" w:space="0" w:color="auto"/>
                    <w:bottom w:val="none" w:sz="0" w:space="0" w:color="auto"/>
                    <w:right w:val="none" w:sz="0" w:space="0" w:color="auto"/>
                  </w:divBdr>
                </w:div>
                <w:div w:id="1018384802">
                  <w:marLeft w:val="0"/>
                  <w:marRight w:val="0"/>
                  <w:marTop w:val="0"/>
                  <w:marBottom w:val="0"/>
                  <w:divBdr>
                    <w:top w:val="none" w:sz="0" w:space="0" w:color="auto"/>
                    <w:left w:val="none" w:sz="0" w:space="0" w:color="auto"/>
                    <w:bottom w:val="none" w:sz="0" w:space="0" w:color="auto"/>
                    <w:right w:val="none" w:sz="0" w:space="0" w:color="auto"/>
                  </w:divBdr>
                </w:div>
                <w:div w:id="1018384803">
                  <w:marLeft w:val="0"/>
                  <w:marRight w:val="0"/>
                  <w:marTop w:val="0"/>
                  <w:marBottom w:val="0"/>
                  <w:divBdr>
                    <w:top w:val="none" w:sz="0" w:space="0" w:color="auto"/>
                    <w:left w:val="none" w:sz="0" w:space="0" w:color="auto"/>
                    <w:bottom w:val="none" w:sz="0" w:space="0" w:color="auto"/>
                    <w:right w:val="none" w:sz="0" w:space="0" w:color="auto"/>
                  </w:divBdr>
                </w:div>
                <w:div w:id="1018384804">
                  <w:marLeft w:val="0"/>
                  <w:marRight w:val="0"/>
                  <w:marTop w:val="0"/>
                  <w:marBottom w:val="0"/>
                  <w:divBdr>
                    <w:top w:val="none" w:sz="0" w:space="0" w:color="auto"/>
                    <w:left w:val="none" w:sz="0" w:space="0" w:color="auto"/>
                    <w:bottom w:val="none" w:sz="0" w:space="0" w:color="auto"/>
                    <w:right w:val="none" w:sz="0" w:space="0" w:color="auto"/>
                  </w:divBdr>
                </w:div>
                <w:div w:id="1018384808">
                  <w:marLeft w:val="0"/>
                  <w:marRight w:val="0"/>
                  <w:marTop w:val="0"/>
                  <w:marBottom w:val="0"/>
                  <w:divBdr>
                    <w:top w:val="none" w:sz="0" w:space="0" w:color="auto"/>
                    <w:left w:val="none" w:sz="0" w:space="0" w:color="auto"/>
                    <w:bottom w:val="none" w:sz="0" w:space="0" w:color="auto"/>
                    <w:right w:val="none" w:sz="0" w:space="0" w:color="auto"/>
                  </w:divBdr>
                </w:div>
                <w:div w:id="1018384811">
                  <w:marLeft w:val="0"/>
                  <w:marRight w:val="0"/>
                  <w:marTop w:val="0"/>
                  <w:marBottom w:val="0"/>
                  <w:divBdr>
                    <w:top w:val="none" w:sz="0" w:space="0" w:color="auto"/>
                    <w:left w:val="none" w:sz="0" w:space="0" w:color="auto"/>
                    <w:bottom w:val="none" w:sz="0" w:space="0" w:color="auto"/>
                    <w:right w:val="none" w:sz="0" w:space="0" w:color="auto"/>
                  </w:divBdr>
                </w:div>
                <w:div w:id="1018384815">
                  <w:marLeft w:val="0"/>
                  <w:marRight w:val="0"/>
                  <w:marTop w:val="0"/>
                  <w:marBottom w:val="0"/>
                  <w:divBdr>
                    <w:top w:val="none" w:sz="0" w:space="0" w:color="auto"/>
                    <w:left w:val="none" w:sz="0" w:space="0" w:color="auto"/>
                    <w:bottom w:val="none" w:sz="0" w:space="0" w:color="auto"/>
                    <w:right w:val="none" w:sz="0" w:space="0" w:color="auto"/>
                  </w:divBdr>
                </w:div>
                <w:div w:id="1018384830">
                  <w:marLeft w:val="0"/>
                  <w:marRight w:val="0"/>
                  <w:marTop w:val="0"/>
                  <w:marBottom w:val="0"/>
                  <w:divBdr>
                    <w:top w:val="none" w:sz="0" w:space="0" w:color="auto"/>
                    <w:left w:val="none" w:sz="0" w:space="0" w:color="auto"/>
                    <w:bottom w:val="none" w:sz="0" w:space="0" w:color="auto"/>
                    <w:right w:val="none" w:sz="0" w:space="0" w:color="auto"/>
                  </w:divBdr>
                </w:div>
                <w:div w:id="1018384834">
                  <w:marLeft w:val="0"/>
                  <w:marRight w:val="0"/>
                  <w:marTop w:val="0"/>
                  <w:marBottom w:val="0"/>
                  <w:divBdr>
                    <w:top w:val="none" w:sz="0" w:space="0" w:color="auto"/>
                    <w:left w:val="none" w:sz="0" w:space="0" w:color="auto"/>
                    <w:bottom w:val="none" w:sz="0" w:space="0" w:color="auto"/>
                    <w:right w:val="none" w:sz="0" w:space="0" w:color="auto"/>
                  </w:divBdr>
                </w:div>
                <w:div w:id="1018384841">
                  <w:marLeft w:val="0"/>
                  <w:marRight w:val="0"/>
                  <w:marTop w:val="0"/>
                  <w:marBottom w:val="0"/>
                  <w:divBdr>
                    <w:top w:val="none" w:sz="0" w:space="0" w:color="auto"/>
                    <w:left w:val="none" w:sz="0" w:space="0" w:color="auto"/>
                    <w:bottom w:val="none" w:sz="0" w:space="0" w:color="auto"/>
                    <w:right w:val="none" w:sz="0" w:space="0" w:color="auto"/>
                  </w:divBdr>
                </w:div>
                <w:div w:id="1018384843">
                  <w:marLeft w:val="0"/>
                  <w:marRight w:val="0"/>
                  <w:marTop w:val="0"/>
                  <w:marBottom w:val="0"/>
                  <w:divBdr>
                    <w:top w:val="none" w:sz="0" w:space="0" w:color="auto"/>
                    <w:left w:val="none" w:sz="0" w:space="0" w:color="auto"/>
                    <w:bottom w:val="none" w:sz="0" w:space="0" w:color="auto"/>
                    <w:right w:val="none" w:sz="0" w:space="0" w:color="auto"/>
                  </w:divBdr>
                </w:div>
                <w:div w:id="1018384845">
                  <w:marLeft w:val="0"/>
                  <w:marRight w:val="0"/>
                  <w:marTop w:val="0"/>
                  <w:marBottom w:val="0"/>
                  <w:divBdr>
                    <w:top w:val="none" w:sz="0" w:space="0" w:color="auto"/>
                    <w:left w:val="none" w:sz="0" w:space="0" w:color="auto"/>
                    <w:bottom w:val="none" w:sz="0" w:space="0" w:color="auto"/>
                    <w:right w:val="none" w:sz="0" w:space="0" w:color="auto"/>
                  </w:divBdr>
                </w:div>
                <w:div w:id="1018384847">
                  <w:marLeft w:val="0"/>
                  <w:marRight w:val="0"/>
                  <w:marTop w:val="0"/>
                  <w:marBottom w:val="0"/>
                  <w:divBdr>
                    <w:top w:val="none" w:sz="0" w:space="0" w:color="auto"/>
                    <w:left w:val="none" w:sz="0" w:space="0" w:color="auto"/>
                    <w:bottom w:val="none" w:sz="0" w:space="0" w:color="auto"/>
                    <w:right w:val="none" w:sz="0" w:space="0" w:color="auto"/>
                  </w:divBdr>
                </w:div>
                <w:div w:id="1018384850">
                  <w:marLeft w:val="0"/>
                  <w:marRight w:val="0"/>
                  <w:marTop w:val="0"/>
                  <w:marBottom w:val="0"/>
                  <w:divBdr>
                    <w:top w:val="none" w:sz="0" w:space="0" w:color="auto"/>
                    <w:left w:val="none" w:sz="0" w:space="0" w:color="auto"/>
                    <w:bottom w:val="none" w:sz="0" w:space="0" w:color="auto"/>
                    <w:right w:val="none" w:sz="0" w:space="0" w:color="auto"/>
                  </w:divBdr>
                </w:div>
                <w:div w:id="1018384856">
                  <w:marLeft w:val="0"/>
                  <w:marRight w:val="0"/>
                  <w:marTop w:val="0"/>
                  <w:marBottom w:val="0"/>
                  <w:divBdr>
                    <w:top w:val="none" w:sz="0" w:space="0" w:color="auto"/>
                    <w:left w:val="none" w:sz="0" w:space="0" w:color="auto"/>
                    <w:bottom w:val="none" w:sz="0" w:space="0" w:color="auto"/>
                    <w:right w:val="none" w:sz="0" w:space="0" w:color="auto"/>
                  </w:divBdr>
                </w:div>
                <w:div w:id="1018384859">
                  <w:marLeft w:val="0"/>
                  <w:marRight w:val="0"/>
                  <w:marTop w:val="0"/>
                  <w:marBottom w:val="0"/>
                  <w:divBdr>
                    <w:top w:val="none" w:sz="0" w:space="0" w:color="auto"/>
                    <w:left w:val="none" w:sz="0" w:space="0" w:color="auto"/>
                    <w:bottom w:val="none" w:sz="0" w:space="0" w:color="auto"/>
                    <w:right w:val="none" w:sz="0" w:space="0" w:color="auto"/>
                  </w:divBdr>
                </w:div>
                <w:div w:id="1018384864">
                  <w:marLeft w:val="0"/>
                  <w:marRight w:val="0"/>
                  <w:marTop w:val="0"/>
                  <w:marBottom w:val="0"/>
                  <w:divBdr>
                    <w:top w:val="none" w:sz="0" w:space="0" w:color="auto"/>
                    <w:left w:val="none" w:sz="0" w:space="0" w:color="auto"/>
                    <w:bottom w:val="none" w:sz="0" w:space="0" w:color="auto"/>
                    <w:right w:val="none" w:sz="0" w:space="0" w:color="auto"/>
                  </w:divBdr>
                </w:div>
                <w:div w:id="1018384876">
                  <w:marLeft w:val="0"/>
                  <w:marRight w:val="0"/>
                  <w:marTop w:val="0"/>
                  <w:marBottom w:val="0"/>
                  <w:divBdr>
                    <w:top w:val="none" w:sz="0" w:space="0" w:color="auto"/>
                    <w:left w:val="none" w:sz="0" w:space="0" w:color="auto"/>
                    <w:bottom w:val="none" w:sz="0" w:space="0" w:color="auto"/>
                    <w:right w:val="none" w:sz="0" w:space="0" w:color="auto"/>
                  </w:divBdr>
                </w:div>
                <w:div w:id="1018384884">
                  <w:marLeft w:val="0"/>
                  <w:marRight w:val="0"/>
                  <w:marTop w:val="0"/>
                  <w:marBottom w:val="0"/>
                  <w:divBdr>
                    <w:top w:val="none" w:sz="0" w:space="0" w:color="auto"/>
                    <w:left w:val="none" w:sz="0" w:space="0" w:color="auto"/>
                    <w:bottom w:val="none" w:sz="0" w:space="0" w:color="auto"/>
                    <w:right w:val="none" w:sz="0" w:space="0" w:color="auto"/>
                  </w:divBdr>
                </w:div>
                <w:div w:id="1018384909">
                  <w:marLeft w:val="0"/>
                  <w:marRight w:val="0"/>
                  <w:marTop w:val="0"/>
                  <w:marBottom w:val="0"/>
                  <w:divBdr>
                    <w:top w:val="none" w:sz="0" w:space="0" w:color="auto"/>
                    <w:left w:val="none" w:sz="0" w:space="0" w:color="auto"/>
                    <w:bottom w:val="none" w:sz="0" w:space="0" w:color="auto"/>
                    <w:right w:val="none" w:sz="0" w:space="0" w:color="auto"/>
                  </w:divBdr>
                </w:div>
                <w:div w:id="1018384922">
                  <w:marLeft w:val="0"/>
                  <w:marRight w:val="0"/>
                  <w:marTop w:val="0"/>
                  <w:marBottom w:val="0"/>
                  <w:divBdr>
                    <w:top w:val="none" w:sz="0" w:space="0" w:color="auto"/>
                    <w:left w:val="none" w:sz="0" w:space="0" w:color="auto"/>
                    <w:bottom w:val="none" w:sz="0" w:space="0" w:color="auto"/>
                    <w:right w:val="none" w:sz="0" w:space="0" w:color="auto"/>
                  </w:divBdr>
                </w:div>
                <w:div w:id="1018384924">
                  <w:marLeft w:val="0"/>
                  <w:marRight w:val="0"/>
                  <w:marTop w:val="0"/>
                  <w:marBottom w:val="0"/>
                  <w:divBdr>
                    <w:top w:val="none" w:sz="0" w:space="0" w:color="auto"/>
                    <w:left w:val="none" w:sz="0" w:space="0" w:color="auto"/>
                    <w:bottom w:val="none" w:sz="0" w:space="0" w:color="auto"/>
                    <w:right w:val="none" w:sz="0" w:space="0" w:color="auto"/>
                  </w:divBdr>
                </w:div>
                <w:div w:id="1018384925">
                  <w:marLeft w:val="0"/>
                  <w:marRight w:val="0"/>
                  <w:marTop w:val="0"/>
                  <w:marBottom w:val="0"/>
                  <w:divBdr>
                    <w:top w:val="none" w:sz="0" w:space="0" w:color="auto"/>
                    <w:left w:val="none" w:sz="0" w:space="0" w:color="auto"/>
                    <w:bottom w:val="none" w:sz="0" w:space="0" w:color="auto"/>
                    <w:right w:val="none" w:sz="0" w:space="0" w:color="auto"/>
                  </w:divBdr>
                </w:div>
                <w:div w:id="1018384932">
                  <w:marLeft w:val="0"/>
                  <w:marRight w:val="0"/>
                  <w:marTop w:val="0"/>
                  <w:marBottom w:val="0"/>
                  <w:divBdr>
                    <w:top w:val="none" w:sz="0" w:space="0" w:color="auto"/>
                    <w:left w:val="none" w:sz="0" w:space="0" w:color="auto"/>
                    <w:bottom w:val="none" w:sz="0" w:space="0" w:color="auto"/>
                    <w:right w:val="none" w:sz="0" w:space="0" w:color="auto"/>
                  </w:divBdr>
                </w:div>
                <w:div w:id="1018384936">
                  <w:marLeft w:val="0"/>
                  <w:marRight w:val="0"/>
                  <w:marTop w:val="0"/>
                  <w:marBottom w:val="0"/>
                  <w:divBdr>
                    <w:top w:val="none" w:sz="0" w:space="0" w:color="auto"/>
                    <w:left w:val="none" w:sz="0" w:space="0" w:color="auto"/>
                    <w:bottom w:val="none" w:sz="0" w:space="0" w:color="auto"/>
                    <w:right w:val="none" w:sz="0" w:space="0" w:color="auto"/>
                  </w:divBdr>
                </w:div>
                <w:div w:id="1018384937">
                  <w:marLeft w:val="0"/>
                  <w:marRight w:val="0"/>
                  <w:marTop w:val="0"/>
                  <w:marBottom w:val="0"/>
                  <w:divBdr>
                    <w:top w:val="none" w:sz="0" w:space="0" w:color="auto"/>
                    <w:left w:val="none" w:sz="0" w:space="0" w:color="auto"/>
                    <w:bottom w:val="none" w:sz="0" w:space="0" w:color="auto"/>
                    <w:right w:val="none" w:sz="0" w:space="0" w:color="auto"/>
                  </w:divBdr>
                </w:div>
                <w:div w:id="1018384959">
                  <w:marLeft w:val="0"/>
                  <w:marRight w:val="0"/>
                  <w:marTop w:val="0"/>
                  <w:marBottom w:val="0"/>
                  <w:divBdr>
                    <w:top w:val="none" w:sz="0" w:space="0" w:color="auto"/>
                    <w:left w:val="none" w:sz="0" w:space="0" w:color="auto"/>
                    <w:bottom w:val="none" w:sz="0" w:space="0" w:color="auto"/>
                    <w:right w:val="none" w:sz="0" w:space="0" w:color="auto"/>
                  </w:divBdr>
                </w:div>
                <w:div w:id="1018384962">
                  <w:marLeft w:val="0"/>
                  <w:marRight w:val="0"/>
                  <w:marTop w:val="0"/>
                  <w:marBottom w:val="0"/>
                  <w:divBdr>
                    <w:top w:val="none" w:sz="0" w:space="0" w:color="auto"/>
                    <w:left w:val="none" w:sz="0" w:space="0" w:color="auto"/>
                    <w:bottom w:val="none" w:sz="0" w:space="0" w:color="auto"/>
                    <w:right w:val="none" w:sz="0" w:space="0" w:color="auto"/>
                  </w:divBdr>
                </w:div>
                <w:div w:id="1018384967">
                  <w:marLeft w:val="0"/>
                  <w:marRight w:val="0"/>
                  <w:marTop w:val="0"/>
                  <w:marBottom w:val="0"/>
                  <w:divBdr>
                    <w:top w:val="none" w:sz="0" w:space="0" w:color="auto"/>
                    <w:left w:val="none" w:sz="0" w:space="0" w:color="auto"/>
                    <w:bottom w:val="none" w:sz="0" w:space="0" w:color="auto"/>
                    <w:right w:val="none" w:sz="0" w:space="0" w:color="auto"/>
                  </w:divBdr>
                </w:div>
                <w:div w:id="1018384972">
                  <w:marLeft w:val="0"/>
                  <w:marRight w:val="0"/>
                  <w:marTop w:val="0"/>
                  <w:marBottom w:val="0"/>
                  <w:divBdr>
                    <w:top w:val="none" w:sz="0" w:space="0" w:color="auto"/>
                    <w:left w:val="none" w:sz="0" w:space="0" w:color="auto"/>
                    <w:bottom w:val="none" w:sz="0" w:space="0" w:color="auto"/>
                    <w:right w:val="none" w:sz="0" w:space="0" w:color="auto"/>
                  </w:divBdr>
                </w:div>
                <w:div w:id="1018384979">
                  <w:marLeft w:val="0"/>
                  <w:marRight w:val="0"/>
                  <w:marTop w:val="0"/>
                  <w:marBottom w:val="0"/>
                  <w:divBdr>
                    <w:top w:val="none" w:sz="0" w:space="0" w:color="auto"/>
                    <w:left w:val="none" w:sz="0" w:space="0" w:color="auto"/>
                    <w:bottom w:val="none" w:sz="0" w:space="0" w:color="auto"/>
                    <w:right w:val="none" w:sz="0" w:space="0" w:color="auto"/>
                  </w:divBdr>
                </w:div>
                <w:div w:id="1018384981">
                  <w:marLeft w:val="0"/>
                  <w:marRight w:val="0"/>
                  <w:marTop w:val="0"/>
                  <w:marBottom w:val="0"/>
                  <w:divBdr>
                    <w:top w:val="none" w:sz="0" w:space="0" w:color="auto"/>
                    <w:left w:val="none" w:sz="0" w:space="0" w:color="auto"/>
                    <w:bottom w:val="none" w:sz="0" w:space="0" w:color="auto"/>
                    <w:right w:val="none" w:sz="0" w:space="0" w:color="auto"/>
                  </w:divBdr>
                </w:div>
                <w:div w:id="1018384987">
                  <w:marLeft w:val="0"/>
                  <w:marRight w:val="0"/>
                  <w:marTop w:val="0"/>
                  <w:marBottom w:val="0"/>
                  <w:divBdr>
                    <w:top w:val="none" w:sz="0" w:space="0" w:color="auto"/>
                    <w:left w:val="none" w:sz="0" w:space="0" w:color="auto"/>
                    <w:bottom w:val="none" w:sz="0" w:space="0" w:color="auto"/>
                    <w:right w:val="none" w:sz="0" w:space="0" w:color="auto"/>
                  </w:divBdr>
                </w:div>
                <w:div w:id="1018384988">
                  <w:marLeft w:val="0"/>
                  <w:marRight w:val="0"/>
                  <w:marTop w:val="0"/>
                  <w:marBottom w:val="0"/>
                  <w:divBdr>
                    <w:top w:val="none" w:sz="0" w:space="0" w:color="auto"/>
                    <w:left w:val="none" w:sz="0" w:space="0" w:color="auto"/>
                    <w:bottom w:val="none" w:sz="0" w:space="0" w:color="auto"/>
                    <w:right w:val="none" w:sz="0" w:space="0" w:color="auto"/>
                  </w:divBdr>
                </w:div>
                <w:div w:id="1018384989">
                  <w:marLeft w:val="0"/>
                  <w:marRight w:val="0"/>
                  <w:marTop w:val="0"/>
                  <w:marBottom w:val="0"/>
                  <w:divBdr>
                    <w:top w:val="none" w:sz="0" w:space="0" w:color="auto"/>
                    <w:left w:val="none" w:sz="0" w:space="0" w:color="auto"/>
                    <w:bottom w:val="none" w:sz="0" w:space="0" w:color="auto"/>
                    <w:right w:val="none" w:sz="0" w:space="0" w:color="auto"/>
                  </w:divBdr>
                </w:div>
                <w:div w:id="1018384992">
                  <w:marLeft w:val="0"/>
                  <w:marRight w:val="0"/>
                  <w:marTop w:val="0"/>
                  <w:marBottom w:val="0"/>
                  <w:divBdr>
                    <w:top w:val="none" w:sz="0" w:space="0" w:color="auto"/>
                    <w:left w:val="none" w:sz="0" w:space="0" w:color="auto"/>
                    <w:bottom w:val="none" w:sz="0" w:space="0" w:color="auto"/>
                    <w:right w:val="none" w:sz="0" w:space="0" w:color="auto"/>
                  </w:divBdr>
                </w:div>
                <w:div w:id="1018384995">
                  <w:marLeft w:val="0"/>
                  <w:marRight w:val="0"/>
                  <w:marTop w:val="0"/>
                  <w:marBottom w:val="0"/>
                  <w:divBdr>
                    <w:top w:val="none" w:sz="0" w:space="0" w:color="auto"/>
                    <w:left w:val="none" w:sz="0" w:space="0" w:color="auto"/>
                    <w:bottom w:val="none" w:sz="0" w:space="0" w:color="auto"/>
                    <w:right w:val="none" w:sz="0" w:space="0" w:color="auto"/>
                  </w:divBdr>
                </w:div>
                <w:div w:id="1018385004">
                  <w:marLeft w:val="0"/>
                  <w:marRight w:val="0"/>
                  <w:marTop w:val="0"/>
                  <w:marBottom w:val="0"/>
                  <w:divBdr>
                    <w:top w:val="none" w:sz="0" w:space="0" w:color="auto"/>
                    <w:left w:val="none" w:sz="0" w:space="0" w:color="auto"/>
                    <w:bottom w:val="none" w:sz="0" w:space="0" w:color="auto"/>
                    <w:right w:val="none" w:sz="0" w:space="0" w:color="auto"/>
                  </w:divBdr>
                </w:div>
                <w:div w:id="1018385008">
                  <w:marLeft w:val="0"/>
                  <w:marRight w:val="0"/>
                  <w:marTop w:val="0"/>
                  <w:marBottom w:val="0"/>
                  <w:divBdr>
                    <w:top w:val="none" w:sz="0" w:space="0" w:color="auto"/>
                    <w:left w:val="none" w:sz="0" w:space="0" w:color="auto"/>
                    <w:bottom w:val="none" w:sz="0" w:space="0" w:color="auto"/>
                    <w:right w:val="none" w:sz="0" w:space="0" w:color="auto"/>
                  </w:divBdr>
                </w:div>
                <w:div w:id="1018385012">
                  <w:marLeft w:val="0"/>
                  <w:marRight w:val="0"/>
                  <w:marTop w:val="0"/>
                  <w:marBottom w:val="0"/>
                  <w:divBdr>
                    <w:top w:val="none" w:sz="0" w:space="0" w:color="auto"/>
                    <w:left w:val="none" w:sz="0" w:space="0" w:color="auto"/>
                    <w:bottom w:val="none" w:sz="0" w:space="0" w:color="auto"/>
                    <w:right w:val="none" w:sz="0" w:space="0" w:color="auto"/>
                  </w:divBdr>
                </w:div>
                <w:div w:id="1018385013">
                  <w:marLeft w:val="0"/>
                  <w:marRight w:val="0"/>
                  <w:marTop w:val="0"/>
                  <w:marBottom w:val="0"/>
                  <w:divBdr>
                    <w:top w:val="none" w:sz="0" w:space="0" w:color="auto"/>
                    <w:left w:val="none" w:sz="0" w:space="0" w:color="auto"/>
                    <w:bottom w:val="none" w:sz="0" w:space="0" w:color="auto"/>
                    <w:right w:val="none" w:sz="0" w:space="0" w:color="auto"/>
                  </w:divBdr>
                </w:div>
                <w:div w:id="1018385020">
                  <w:marLeft w:val="0"/>
                  <w:marRight w:val="0"/>
                  <w:marTop w:val="0"/>
                  <w:marBottom w:val="0"/>
                  <w:divBdr>
                    <w:top w:val="none" w:sz="0" w:space="0" w:color="auto"/>
                    <w:left w:val="none" w:sz="0" w:space="0" w:color="auto"/>
                    <w:bottom w:val="none" w:sz="0" w:space="0" w:color="auto"/>
                    <w:right w:val="none" w:sz="0" w:space="0" w:color="auto"/>
                  </w:divBdr>
                </w:div>
                <w:div w:id="1018385033">
                  <w:marLeft w:val="0"/>
                  <w:marRight w:val="0"/>
                  <w:marTop w:val="0"/>
                  <w:marBottom w:val="0"/>
                  <w:divBdr>
                    <w:top w:val="none" w:sz="0" w:space="0" w:color="auto"/>
                    <w:left w:val="none" w:sz="0" w:space="0" w:color="auto"/>
                    <w:bottom w:val="none" w:sz="0" w:space="0" w:color="auto"/>
                    <w:right w:val="none" w:sz="0" w:space="0" w:color="auto"/>
                  </w:divBdr>
                </w:div>
                <w:div w:id="1018385052">
                  <w:marLeft w:val="0"/>
                  <w:marRight w:val="0"/>
                  <w:marTop w:val="0"/>
                  <w:marBottom w:val="0"/>
                  <w:divBdr>
                    <w:top w:val="none" w:sz="0" w:space="0" w:color="auto"/>
                    <w:left w:val="none" w:sz="0" w:space="0" w:color="auto"/>
                    <w:bottom w:val="none" w:sz="0" w:space="0" w:color="auto"/>
                    <w:right w:val="none" w:sz="0" w:space="0" w:color="auto"/>
                  </w:divBdr>
                </w:div>
                <w:div w:id="1018385055">
                  <w:marLeft w:val="0"/>
                  <w:marRight w:val="0"/>
                  <w:marTop w:val="0"/>
                  <w:marBottom w:val="0"/>
                  <w:divBdr>
                    <w:top w:val="none" w:sz="0" w:space="0" w:color="auto"/>
                    <w:left w:val="none" w:sz="0" w:space="0" w:color="auto"/>
                    <w:bottom w:val="none" w:sz="0" w:space="0" w:color="auto"/>
                    <w:right w:val="none" w:sz="0" w:space="0" w:color="auto"/>
                  </w:divBdr>
                </w:div>
                <w:div w:id="1018385056">
                  <w:marLeft w:val="0"/>
                  <w:marRight w:val="0"/>
                  <w:marTop w:val="0"/>
                  <w:marBottom w:val="0"/>
                  <w:divBdr>
                    <w:top w:val="none" w:sz="0" w:space="0" w:color="auto"/>
                    <w:left w:val="none" w:sz="0" w:space="0" w:color="auto"/>
                    <w:bottom w:val="none" w:sz="0" w:space="0" w:color="auto"/>
                    <w:right w:val="none" w:sz="0" w:space="0" w:color="auto"/>
                  </w:divBdr>
                </w:div>
                <w:div w:id="1018385058">
                  <w:marLeft w:val="0"/>
                  <w:marRight w:val="0"/>
                  <w:marTop w:val="0"/>
                  <w:marBottom w:val="0"/>
                  <w:divBdr>
                    <w:top w:val="none" w:sz="0" w:space="0" w:color="auto"/>
                    <w:left w:val="none" w:sz="0" w:space="0" w:color="auto"/>
                    <w:bottom w:val="none" w:sz="0" w:space="0" w:color="auto"/>
                    <w:right w:val="none" w:sz="0" w:space="0" w:color="auto"/>
                  </w:divBdr>
                </w:div>
                <w:div w:id="1018385061">
                  <w:marLeft w:val="0"/>
                  <w:marRight w:val="0"/>
                  <w:marTop w:val="0"/>
                  <w:marBottom w:val="0"/>
                  <w:divBdr>
                    <w:top w:val="none" w:sz="0" w:space="0" w:color="auto"/>
                    <w:left w:val="none" w:sz="0" w:space="0" w:color="auto"/>
                    <w:bottom w:val="none" w:sz="0" w:space="0" w:color="auto"/>
                    <w:right w:val="none" w:sz="0" w:space="0" w:color="auto"/>
                  </w:divBdr>
                </w:div>
                <w:div w:id="1018385064">
                  <w:marLeft w:val="0"/>
                  <w:marRight w:val="0"/>
                  <w:marTop w:val="0"/>
                  <w:marBottom w:val="0"/>
                  <w:divBdr>
                    <w:top w:val="none" w:sz="0" w:space="0" w:color="auto"/>
                    <w:left w:val="none" w:sz="0" w:space="0" w:color="auto"/>
                    <w:bottom w:val="none" w:sz="0" w:space="0" w:color="auto"/>
                    <w:right w:val="none" w:sz="0" w:space="0" w:color="auto"/>
                  </w:divBdr>
                </w:div>
                <w:div w:id="1018385066">
                  <w:marLeft w:val="0"/>
                  <w:marRight w:val="0"/>
                  <w:marTop w:val="0"/>
                  <w:marBottom w:val="0"/>
                  <w:divBdr>
                    <w:top w:val="none" w:sz="0" w:space="0" w:color="auto"/>
                    <w:left w:val="none" w:sz="0" w:space="0" w:color="auto"/>
                    <w:bottom w:val="none" w:sz="0" w:space="0" w:color="auto"/>
                    <w:right w:val="none" w:sz="0" w:space="0" w:color="auto"/>
                  </w:divBdr>
                </w:div>
                <w:div w:id="1018385068">
                  <w:marLeft w:val="0"/>
                  <w:marRight w:val="0"/>
                  <w:marTop w:val="0"/>
                  <w:marBottom w:val="0"/>
                  <w:divBdr>
                    <w:top w:val="none" w:sz="0" w:space="0" w:color="auto"/>
                    <w:left w:val="none" w:sz="0" w:space="0" w:color="auto"/>
                    <w:bottom w:val="none" w:sz="0" w:space="0" w:color="auto"/>
                    <w:right w:val="none" w:sz="0" w:space="0" w:color="auto"/>
                  </w:divBdr>
                </w:div>
                <w:div w:id="1018385069">
                  <w:marLeft w:val="0"/>
                  <w:marRight w:val="0"/>
                  <w:marTop w:val="0"/>
                  <w:marBottom w:val="0"/>
                  <w:divBdr>
                    <w:top w:val="none" w:sz="0" w:space="0" w:color="auto"/>
                    <w:left w:val="none" w:sz="0" w:space="0" w:color="auto"/>
                    <w:bottom w:val="none" w:sz="0" w:space="0" w:color="auto"/>
                    <w:right w:val="none" w:sz="0" w:space="0" w:color="auto"/>
                  </w:divBdr>
                </w:div>
                <w:div w:id="1018385075">
                  <w:marLeft w:val="0"/>
                  <w:marRight w:val="0"/>
                  <w:marTop w:val="0"/>
                  <w:marBottom w:val="0"/>
                  <w:divBdr>
                    <w:top w:val="none" w:sz="0" w:space="0" w:color="auto"/>
                    <w:left w:val="none" w:sz="0" w:space="0" w:color="auto"/>
                    <w:bottom w:val="none" w:sz="0" w:space="0" w:color="auto"/>
                    <w:right w:val="none" w:sz="0" w:space="0" w:color="auto"/>
                  </w:divBdr>
                </w:div>
                <w:div w:id="1018385078">
                  <w:marLeft w:val="0"/>
                  <w:marRight w:val="0"/>
                  <w:marTop w:val="0"/>
                  <w:marBottom w:val="0"/>
                  <w:divBdr>
                    <w:top w:val="none" w:sz="0" w:space="0" w:color="auto"/>
                    <w:left w:val="none" w:sz="0" w:space="0" w:color="auto"/>
                    <w:bottom w:val="none" w:sz="0" w:space="0" w:color="auto"/>
                    <w:right w:val="none" w:sz="0" w:space="0" w:color="auto"/>
                  </w:divBdr>
                </w:div>
                <w:div w:id="1018385079">
                  <w:marLeft w:val="0"/>
                  <w:marRight w:val="0"/>
                  <w:marTop w:val="0"/>
                  <w:marBottom w:val="0"/>
                  <w:divBdr>
                    <w:top w:val="none" w:sz="0" w:space="0" w:color="auto"/>
                    <w:left w:val="none" w:sz="0" w:space="0" w:color="auto"/>
                    <w:bottom w:val="none" w:sz="0" w:space="0" w:color="auto"/>
                    <w:right w:val="none" w:sz="0" w:space="0" w:color="auto"/>
                  </w:divBdr>
                </w:div>
                <w:div w:id="1018385082">
                  <w:marLeft w:val="0"/>
                  <w:marRight w:val="0"/>
                  <w:marTop w:val="0"/>
                  <w:marBottom w:val="0"/>
                  <w:divBdr>
                    <w:top w:val="none" w:sz="0" w:space="0" w:color="auto"/>
                    <w:left w:val="none" w:sz="0" w:space="0" w:color="auto"/>
                    <w:bottom w:val="none" w:sz="0" w:space="0" w:color="auto"/>
                    <w:right w:val="none" w:sz="0" w:space="0" w:color="auto"/>
                  </w:divBdr>
                </w:div>
                <w:div w:id="1018385085">
                  <w:marLeft w:val="0"/>
                  <w:marRight w:val="0"/>
                  <w:marTop w:val="0"/>
                  <w:marBottom w:val="0"/>
                  <w:divBdr>
                    <w:top w:val="none" w:sz="0" w:space="0" w:color="auto"/>
                    <w:left w:val="none" w:sz="0" w:space="0" w:color="auto"/>
                    <w:bottom w:val="none" w:sz="0" w:space="0" w:color="auto"/>
                    <w:right w:val="none" w:sz="0" w:space="0" w:color="auto"/>
                  </w:divBdr>
                </w:div>
                <w:div w:id="1018385093">
                  <w:marLeft w:val="0"/>
                  <w:marRight w:val="0"/>
                  <w:marTop w:val="0"/>
                  <w:marBottom w:val="0"/>
                  <w:divBdr>
                    <w:top w:val="none" w:sz="0" w:space="0" w:color="auto"/>
                    <w:left w:val="none" w:sz="0" w:space="0" w:color="auto"/>
                    <w:bottom w:val="none" w:sz="0" w:space="0" w:color="auto"/>
                    <w:right w:val="none" w:sz="0" w:space="0" w:color="auto"/>
                  </w:divBdr>
                </w:div>
                <w:div w:id="1018385108">
                  <w:marLeft w:val="0"/>
                  <w:marRight w:val="0"/>
                  <w:marTop w:val="0"/>
                  <w:marBottom w:val="0"/>
                  <w:divBdr>
                    <w:top w:val="none" w:sz="0" w:space="0" w:color="auto"/>
                    <w:left w:val="none" w:sz="0" w:space="0" w:color="auto"/>
                    <w:bottom w:val="none" w:sz="0" w:space="0" w:color="auto"/>
                    <w:right w:val="none" w:sz="0" w:space="0" w:color="auto"/>
                  </w:divBdr>
                </w:div>
                <w:div w:id="1018385112">
                  <w:marLeft w:val="0"/>
                  <w:marRight w:val="0"/>
                  <w:marTop w:val="0"/>
                  <w:marBottom w:val="0"/>
                  <w:divBdr>
                    <w:top w:val="none" w:sz="0" w:space="0" w:color="auto"/>
                    <w:left w:val="none" w:sz="0" w:space="0" w:color="auto"/>
                    <w:bottom w:val="none" w:sz="0" w:space="0" w:color="auto"/>
                    <w:right w:val="none" w:sz="0" w:space="0" w:color="auto"/>
                  </w:divBdr>
                </w:div>
                <w:div w:id="1018385116">
                  <w:marLeft w:val="0"/>
                  <w:marRight w:val="0"/>
                  <w:marTop w:val="0"/>
                  <w:marBottom w:val="0"/>
                  <w:divBdr>
                    <w:top w:val="none" w:sz="0" w:space="0" w:color="auto"/>
                    <w:left w:val="none" w:sz="0" w:space="0" w:color="auto"/>
                    <w:bottom w:val="none" w:sz="0" w:space="0" w:color="auto"/>
                    <w:right w:val="none" w:sz="0" w:space="0" w:color="auto"/>
                  </w:divBdr>
                </w:div>
                <w:div w:id="1018385119">
                  <w:marLeft w:val="0"/>
                  <w:marRight w:val="0"/>
                  <w:marTop w:val="0"/>
                  <w:marBottom w:val="0"/>
                  <w:divBdr>
                    <w:top w:val="none" w:sz="0" w:space="0" w:color="auto"/>
                    <w:left w:val="none" w:sz="0" w:space="0" w:color="auto"/>
                    <w:bottom w:val="none" w:sz="0" w:space="0" w:color="auto"/>
                    <w:right w:val="none" w:sz="0" w:space="0" w:color="auto"/>
                  </w:divBdr>
                </w:div>
                <w:div w:id="1018385121">
                  <w:marLeft w:val="0"/>
                  <w:marRight w:val="0"/>
                  <w:marTop w:val="0"/>
                  <w:marBottom w:val="0"/>
                  <w:divBdr>
                    <w:top w:val="none" w:sz="0" w:space="0" w:color="auto"/>
                    <w:left w:val="none" w:sz="0" w:space="0" w:color="auto"/>
                    <w:bottom w:val="none" w:sz="0" w:space="0" w:color="auto"/>
                    <w:right w:val="none" w:sz="0" w:space="0" w:color="auto"/>
                  </w:divBdr>
                </w:div>
                <w:div w:id="1018385126">
                  <w:marLeft w:val="0"/>
                  <w:marRight w:val="0"/>
                  <w:marTop w:val="0"/>
                  <w:marBottom w:val="0"/>
                  <w:divBdr>
                    <w:top w:val="none" w:sz="0" w:space="0" w:color="auto"/>
                    <w:left w:val="none" w:sz="0" w:space="0" w:color="auto"/>
                    <w:bottom w:val="none" w:sz="0" w:space="0" w:color="auto"/>
                    <w:right w:val="none" w:sz="0" w:space="0" w:color="auto"/>
                  </w:divBdr>
                </w:div>
                <w:div w:id="1018385127">
                  <w:marLeft w:val="0"/>
                  <w:marRight w:val="0"/>
                  <w:marTop w:val="0"/>
                  <w:marBottom w:val="0"/>
                  <w:divBdr>
                    <w:top w:val="none" w:sz="0" w:space="0" w:color="auto"/>
                    <w:left w:val="none" w:sz="0" w:space="0" w:color="auto"/>
                    <w:bottom w:val="none" w:sz="0" w:space="0" w:color="auto"/>
                    <w:right w:val="none" w:sz="0" w:space="0" w:color="auto"/>
                  </w:divBdr>
                </w:div>
                <w:div w:id="1018385141">
                  <w:marLeft w:val="0"/>
                  <w:marRight w:val="0"/>
                  <w:marTop w:val="0"/>
                  <w:marBottom w:val="0"/>
                  <w:divBdr>
                    <w:top w:val="none" w:sz="0" w:space="0" w:color="auto"/>
                    <w:left w:val="none" w:sz="0" w:space="0" w:color="auto"/>
                    <w:bottom w:val="none" w:sz="0" w:space="0" w:color="auto"/>
                    <w:right w:val="none" w:sz="0" w:space="0" w:color="auto"/>
                  </w:divBdr>
                </w:div>
                <w:div w:id="1018385144">
                  <w:marLeft w:val="0"/>
                  <w:marRight w:val="0"/>
                  <w:marTop w:val="0"/>
                  <w:marBottom w:val="0"/>
                  <w:divBdr>
                    <w:top w:val="none" w:sz="0" w:space="0" w:color="auto"/>
                    <w:left w:val="none" w:sz="0" w:space="0" w:color="auto"/>
                    <w:bottom w:val="none" w:sz="0" w:space="0" w:color="auto"/>
                    <w:right w:val="none" w:sz="0" w:space="0" w:color="auto"/>
                  </w:divBdr>
                </w:div>
                <w:div w:id="1018385150">
                  <w:marLeft w:val="0"/>
                  <w:marRight w:val="0"/>
                  <w:marTop w:val="0"/>
                  <w:marBottom w:val="0"/>
                  <w:divBdr>
                    <w:top w:val="none" w:sz="0" w:space="0" w:color="auto"/>
                    <w:left w:val="none" w:sz="0" w:space="0" w:color="auto"/>
                    <w:bottom w:val="none" w:sz="0" w:space="0" w:color="auto"/>
                    <w:right w:val="none" w:sz="0" w:space="0" w:color="auto"/>
                  </w:divBdr>
                </w:div>
                <w:div w:id="1018385155">
                  <w:marLeft w:val="0"/>
                  <w:marRight w:val="0"/>
                  <w:marTop w:val="0"/>
                  <w:marBottom w:val="0"/>
                  <w:divBdr>
                    <w:top w:val="none" w:sz="0" w:space="0" w:color="auto"/>
                    <w:left w:val="none" w:sz="0" w:space="0" w:color="auto"/>
                    <w:bottom w:val="none" w:sz="0" w:space="0" w:color="auto"/>
                    <w:right w:val="none" w:sz="0" w:space="0" w:color="auto"/>
                  </w:divBdr>
                </w:div>
                <w:div w:id="1018385158">
                  <w:marLeft w:val="0"/>
                  <w:marRight w:val="0"/>
                  <w:marTop w:val="0"/>
                  <w:marBottom w:val="0"/>
                  <w:divBdr>
                    <w:top w:val="none" w:sz="0" w:space="0" w:color="auto"/>
                    <w:left w:val="none" w:sz="0" w:space="0" w:color="auto"/>
                    <w:bottom w:val="none" w:sz="0" w:space="0" w:color="auto"/>
                    <w:right w:val="none" w:sz="0" w:space="0" w:color="auto"/>
                  </w:divBdr>
                </w:div>
                <w:div w:id="1018385167">
                  <w:marLeft w:val="0"/>
                  <w:marRight w:val="0"/>
                  <w:marTop w:val="0"/>
                  <w:marBottom w:val="0"/>
                  <w:divBdr>
                    <w:top w:val="none" w:sz="0" w:space="0" w:color="auto"/>
                    <w:left w:val="none" w:sz="0" w:space="0" w:color="auto"/>
                    <w:bottom w:val="none" w:sz="0" w:space="0" w:color="auto"/>
                    <w:right w:val="none" w:sz="0" w:space="0" w:color="auto"/>
                  </w:divBdr>
                </w:div>
                <w:div w:id="1018385170">
                  <w:marLeft w:val="0"/>
                  <w:marRight w:val="0"/>
                  <w:marTop w:val="0"/>
                  <w:marBottom w:val="0"/>
                  <w:divBdr>
                    <w:top w:val="none" w:sz="0" w:space="0" w:color="auto"/>
                    <w:left w:val="none" w:sz="0" w:space="0" w:color="auto"/>
                    <w:bottom w:val="none" w:sz="0" w:space="0" w:color="auto"/>
                    <w:right w:val="none" w:sz="0" w:space="0" w:color="auto"/>
                  </w:divBdr>
                </w:div>
                <w:div w:id="1018385173">
                  <w:marLeft w:val="0"/>
                  <w:marRight w:val="0"/>
                  <w:marTop w:val="0"/>
                  <w:marBottom w:val="0"/>
                  <w:divBdr>
                    <w:top w:val="none" w:sz="0" w:space="0" w:color="auto"/>
                    <w:left w:val="none" w:sz="0" w:space="0" w:color="auto"/>
                    <w:bottom w:val="none" w:sz="0" w:space="0" w:color="auto"/>
                    <w:right w:val="none" w:sz="0" w:space="0" w:color="auto"/>
                  </w:divBdr>
                </w:div>
                <w:div w:id="1018385179">
                  <w:marLeft w:val="0"/>
                  <w:marRight w:val="0"/>
                  <w:marTop w:val="0"/>
                  <w:marBottom w:val="0"/>
                  <w:divBdr>
                    <w:top w:val="none" w:sz="0" w:space="0" w:color="auto"/>
                    <w:left w:val="none" w:sz="0" w:space="0" w:color="auto"/>
                    <w:bottom w:val="none" w:sz="0" w:space="0" w:color="auto"/>
                    <w:right w:val="none" w:sz="0" w:space="0" w:color="auto"/>
                  </w:divBdr>
                </w:div>
                <w:div w:id="1018385183">
                  <w:marLeft w:val="0"/>
                  <w:marRight w:val="0"/>
                  <w:marTop w:val="0"/>
                  <w:marBottom w:val="0"/>
                  <w:divBdr>
                    <w:top w:val="none" w:sz="0" w:space="0" w:color="auto"/>
                    <w:left w:val="none" w:sz="0" w:space="0" w:color="auto"/>
                    <w:bottom w:val="none" w:sz="0" w:space="0" w:color="auto"/>
                    <w:right w:val="none" w:sz="0" w:space="0" w:color="auto"/>
                  </w:divBdr>
                </w:div>
                <w:div w:id="1018385184">
                  <w:marLeft w:val="0"/>
                  <w:marRight w:val="0"/>
                  <w:marTop w:val="0"/>
                  <w:marBottom w:val="0"/>
                  <w:divBdr>
                    <w:top w:val="none" w:sz="0" w:space="0" w:color="auto"/>
                    <w:left w:val="none" w:sz="0" w:space="0" w:color="auto"/>
                    <w:bottom w:val="none" w:sz="0" w:space="0" w:color="auto"/>
                    <w:right w:val="none" w:sz="0" w:space="0" w:color="auto"/>
                  </w:divBdr>
                </w:div>
                <w:div w:id="1018385187">
                  <w:marLeft w:val="0"/>
                  <w:marRight w:val="0"/>
                  <w:marTop w:val="0"/>
                  <w:marBottom w:val="0"/>
                  <w:divBdr>
                    <w:top w:val="none" w:sz="0" w:space="0" w:color="auto"/>
                    <w:left w:val="none" w:sz="0" w:space="0" w:color="auto"/>
                    <w:bottom w:val="none" w:sz="0" w:space="0" w:color="auto"/>
                    <w:right w:val="none" w:sz="0" w:space="0" w:color="auto"/>
                  </w:divBdr>
                </w:div>
                <w:div w:id="1018385200">
                  <w:marLeft w:val="0"/>
                  <w:marRight w:val="0"/>
                  <w:marTop w:val="0"/>
                  <w:marBottom w:val="0"/>
                  <w:divBdr>
                    <w:top w:val="none" w:sz="0" w:space="0" w:color="auto"/>
                    <w:left w:val="none" w:sz="0" w:space="0" w:color="auto"/>
                    <w:bottom w:val="none" w:sz="0" w:space="0" w:color="auto"/>
                    <w:right w:val="none" w:sz="0" w:space="0" w:color="auto"/>
                  </w:divBdr>
                </w:div>
                <w:div w:id="1018385220">
                  <w:marLeft w:val="0"/>
                  <w:marRight w:val="0"/>
                  <w:marTop w:val="0"/>
                  <w:marBottom w:val="0"/>
                  <w:divBdr>
                    <w:top w:val="none" w:sz="0" w:space="0" w:color="auto"/>
                    <w:left w:val="none" w:sz="0" w:space="0" w:color="auto"/>
                    <w:bottom w:val="none" w:sz="0" w:space="0" w:color="auto"/>
                    <w:right w:val="none" w:sz="0" w:space="0" w:color="auto"/>
                  </w:divBdr>
                </w:div>
                <w:div w:id="1018385231">
                  <w:marLeft w:val="0"/>
                  <w:marRight w:val="0"/>
                  <w:marTop w:val="0"/>
                  <w:marBottom w:val="0"/>
                  <w:divBdr>
                    <w:top w:val="none" w:sz="0" w:space="0" w:color="auto"/>
                    <w:left w:val="none" w:sz="0" w:space="0" w:color="auto"/>
                    <w:bottom w:val="none" w:sz="0" w:space="0" w:color="auto"/>
                    <w:right w:val="none" w:sz="0" w:space="0" w:color="auto"/>
                  </w:divBdr>
                </w:div>
                <w:div w:id="1018385233">
                  <w:marLeft w:val="0"/>
                  <w:marRight w:val="0"/>
                  <w:marTop w:val="0"/>
                  <w:marBottom w:val="0"/>
                  <w:divBdr>
                    <w:top w:val="none" w:sz="0" w:space="0" w:color="auto"/>
                    <w:left w:val="none" w:sz="0" w:space="0" w:color="auto"/>
                    <w:bottom w:val="none" w:sz="0" w:space="0" w:color="auto"/>
                    <w:right w:val="none" w:sz="0" w:space="0" w:color="auto"/>
                  </w:divBdr>
                </w:div>
                <w:div w:id="1018385234">
                  <w:marLeft w:val="0"/>
                  <w:marRight w:val="0"/>
                  <w:marTop w:val="0"/>
                  <w:marBottom w:val="0"/>
                  <w:divBdr>
                    <w:top w:val="none" w:sz="0" w:space="0" w:color="auto"/>
                    <w:left w:val="none" w:sz="0" w:space="0" w:color="auto"/>
                    <w:bottom w:val="none" w:sz="0" w:space="0" w:color="auto"/>
                    <w:right w:val="none" w:sz="0" w:space="0" w:color="auto"/>
                  </w:divBdr>
                </w:div>
                <w:div w:id="1018385239">
                  <w:marLeft w:val="0"/>
                  <w:marRight w:val="0"/>
                  <w:marTop w:val="0"/>
                  <w:marBottom w:val="0"/>
                  <w:divBdr>
                    <w:top w:val="none" w:sz="0" w:space="0" w:color="auto"/>
                    <w:left w:val="none" w:sz="0" w:space="0" w:color="auto"/>
                    <w:bottom w:val="none" w:sz="0" w:space="0" w:color="auto"/>
                    <w:right w:val="none" w:sz="0" w:space="0" w:color="auto"/>
                  </w:divBdr>
                </w:div>
                <w:div w:id="1018385240">
                  <w:marLeft w:val="0"/>
                  <w:marRight w:val="0"/>
                  <w:marTop w:val="0"/>
                  <w:marBottom w:val="0"/>
                  <w:divBdr>
                    <w:top w:val="none" w:sz="0" w:space="0" w:color="auto"/>
                    <w:left w:val="none" w:sz="0" w:space="0" w:color="auto"/>
                    <w:bottom w:val="none" w:sz="0" w:space="0" w:color="auto"/>
                    <w:right w:val="none" w:sz="0" w:space="0" w:color="auto"/>
                  </w:divBdr>
                </w:div>
                <w:div w:id="1018385243">
                  <w:marLeft w:val="0"/>
                  <w:marRight w:val="0"/>
                  <w:marTop w:val="0"/>
                  <w:marBottom w:val="0"/>
                  <w:divBdr>
                    <w:top w:val="none" w:sz="0" w:space="0" w:color="auto"/>
                    <w:left w:val="none" w:sz="0" w:space="0" w:color="auto"/>
                    <w:bottom w:val="none" w:sz="0" w:space="0" w:color="auto"/>
                    <w:right w:val="none" w:sz="0" w:space="0" w:color="auto"/>
                  </w:divBdr>
                </w:div>
                <w:div w:id="1018385250">
                  <w:marLeft w:val="0"/>
                  <w:marRight w:val="0"/>
                  <w:marTop w:val="0"/>
                  <w:marBottom w:val="0"/>
                  <w:divBdr>
                    <w:top w:val="none" w:sz="0" w:space="0" w:color="auto"/>
                    <w:left w:val="none" w:sz="0" w:space="0" w:color="auto"/>
                    <w:bottom w:val="none" w:sz="0" w:space="0" w:color="auto"/>
                    <w:right w:val="none" w:sz="0" w:space="0" w:color="auto"/>
                  </w:divBdr>
                </w:div>
                <w:div w:id="1018385266">
                  <w:marLeft w:val="0"/>
                  <w:marRight w:val="0"/>
                  <w:marTop w:val="0"/>
                  <w:marBottom w:val="0"/>
                  <w:divBdr>
                    <w:top w:val="none" w:sz="0" w:space="0" w:color="auto"/>
                    <w:left w:val="none" w:sz="0" w:space="0" w:color="auto"/>
                    <w:bottom w:val="none" w:sz="0" w:space="0" w:color="auto"/>
                    <w:right w:val="none" w:sz="0" w:space="0" w:color="auto"/>
                  </w:divBdr>
                </w:div>
                <w:div w:id="1018385267">
                  <w:marLeft w:val="0"/>
                  <w:marRight w:val="0"/>
                  <w:marTop w:val="0"/>
                  <w:marBottom w:val="0"/>
                  <w:divBdr>
                    <w:top w:val="none" w:sz="0" w:space="0" w:color="auto"/>
                    <w:left w:val="none" w:sz="0" w:space="0" w:color="auto"/>
                    <w:bottom w:val="none" w:sz="0" w:space="0" w:color="auto"/>
                    <w:right w:val="none" w:sz="0" w:space="0" w:color="auto"/>
                  </w:divBdr>
                </w:div>
                <w:div w:id="1018385274">
                  <w:marLeft w:val="0"/>
                  <w:marRight w:val="0"/>
                  <w:marTop w:val="0"/>
                  <w:marBottom w:val="0"/>
                  <w:divBdr>
                    <w:top w:val="none" w:sz="0" w:space="0" w:color="auto"/>
                    <w:left w:val="none" w:sz="0" w:space="0" w:color="auto"/>
                    <w:bottom w:val="none" w:sz="0" w:space="0" w:color="auto"/>
                    <w:right w:val="none" w:sz="0" w:space="0" w:color="auto"/>
                  </w:divBdr>
                </w:div>
                <w:div w:id="1018385279">
                  <w:marLeft w:val="0"/>
                  <w:marRight w:val="0"/>
                  <w:marTop w:val="0"/>
                  <w:marBottom w:val="0"/>
                  <w:divBdr>
                    <w:top w:val="none" w:sz="0" w:space="0" w:color="auto"/>
                    <w:left w:val="none" w:sz="0" w:space="0" w:color="auto"/>
                    <w:bottom w:val="none" w:sz="0" w:space="0" w:color="auto"/>
                    <w:right w:val="none" w:sz="0" w:space="0" w:color="auto"/>
                  </w:divBdr>
                </w:div>
                <w:div w:id="1018385290">
                  <w:marLeft w:val="0"/>
                  <w:marRight w:val="0"/>
                  <w:marTop w:val="0"/>
                  <w:marBottom w:val="0"/>
                  <w:divBdr>
                    <w:top w:val="none" w:sz="0" w:space="0" w:color="auto"/>
                    <w:left w:val="none" w:sz="0" w:space="0" w:color="auto"/>
                    <w:bottom w:val="none" w:sz="0" w:space="0" w:color="auto"/>
                    <w:right w:val="none" w:sz="0" w:space="0" w:color="auto"/>
                  </w:divBdr>
                </w:div>
                <w:div w:id="1018385294">
                  <w:marLeft w:val="0"/>
                  <w:marRight w:val="0"/>
                  <w:marTop w:val="0"/>
                  <w:marBottom w:val="0"/>
                  <w:divBdr>
                    <w:top w:val="none" w:sz="0" w:space="0" w:color="auto"/>
                    <w:left w:val="none" w:sz="0" w:space="0" w:color="auto"/>
                    <w:bottom w:val="none" w:sz="0" w:space="0" w:color="auto"/>
                    <w:right w:val="none" w:sz="0" w:space="0" w:color="auto"/>
                  </w:divBdr>
                </w:div>
                <w:div w:id="1018385298">
                  <w:marLeft w:val="0"/>
                  <w:marRight w:val="0"/>
                  <w:marTop w:val="0"/>
                  <w:marBottom w:val="0"/>
                  <w:divBdr>
                    <w:top w:val="none" w:sz="0" w:space="0" w:color="auto"/>
                    <w:left w:val="none" w:sz="0" w:space="0" w:color="auto"/>
                    <w:bottom w:val="none" w:sz="0" w:space="0" w:color="auto"/>
                    <w:right w:val="none" w:sz="0" w:space="0" w:color="auto"/>
                  </w:divBdr>
                </w:div>
                <w:div w:id="1018385300">
                  <w:marLeft w:val="0"/>
                  <w:marRight w:val="0"/>
                  <w:marTop w:val="0"/>
                  <w:marBottom w:val="0"/>
                  <w:divBdr>
                    <w:top w:val="none" w:sz="0" w:space="0" w:color="auto"/>
                    <w:left w:val="none" w:sz="0" w:space="0" w:color="auto"/>
                    <w:bottom w:val="none" w:sz="0" w:space="0" w:color="auto"/>
                    <w:right w:val="none" w:sz="0" w:space="0" w:color="auto"/>
                  </w:divBdr>
                </w:div>
                <w:div w:id="1018385304">
                  <w:marLeft w:val="0"/>
                  <w:marRight w:val="0"/>
                  <w:marTop w:val="0"/>
                  <w:marBottom w:val="0"/>
                  <w:divBdr>
                    <w:top w:val="none" w:sz="0" w:space="0" w:color="auto"/>
                    <w:left w:val="none" w:sz="0" w:space="0" w:color="auto"/>
                    <w:bottom w:val="none" w:sz="0" w:space="0" w:color="auto"/>
                    <w:right w:val="none" w:sz="0" w:space="0" w:color="auto"/>
                  </w:divBdr>
                </w:div>
                <w:div w:id="1018385305">
                  <w:marLeft w:val="0"/>
                  <w:marRight w:val="0"/>
                  <w:marTop w:val="0"/>
                  <w:marBottom w:val="0"/>
                  <w:divBdr>
                    <w:top w:val="none" w:sz="0" w:space="0" w:color="auto"/>
                    <w:left w:val="none" w:sz="0" w:space="0" w:color="auto"/>
                    <w:bottom w:val="none" w:sz="0" w:space="0" w:color="auto"/>
                    <w:right w:val="none" w:sz="0" w:space="0" w:color="auto"/>
                  </w:divBdr>
                </w:div>
                <w:div w:id="1018385321">
                  <w:marLeft w:val="0"/>
                  <w:marRight w:val="0"/>
                  <w:marTop w:val="0"/>
                  <w:marBottom w:val="0"/>
                  <w:divBdr>
                    <w:top w:val="none" w:sz="0" w:space="0" w:color="auto"/>
                    <w:left w:val="none" w:sz="0" w:space="0" w:color="auto"/>
                    <w:bottom w:val="none" w:sz="0" w:space="0" w:color="auto"/>
                    <w:right w:val="none" w:sz="0" w:space="0" w:color="auto"/>
                  </w:divBdr>
                </w:div>
                <w:div w:id="1018385323">
                  <w:marLeft w:val="0"/>
                  <w:marRight w:val="0"/>
                  <w:marTop w:val="0"/>
                  <w:marBottom w:val="0"/>
                  <w:divBdr>
                    <w:top w:val="none" w:sz="0" w:space="0" w:color="auto"/>
                    <w:left w:val="none" w:sz="0" w:space="0" w:color="auto"/>
                    <w:bottom w:val="none" w:sz="0" w:space="0" w:color="auto"/>
                    <w:right w:val="none" w:sz="0" w:space="0" w:color="auto"/>
                  </w:divBdr>
                </w:div>
                <w:div w:id="1018385329">
                  <w:marLeft w:val="0"/>
                  <w:marRight w:val="0"/>
                  <w:marTop w:val="0"/>
                  <w:marBottom w:val="0"/>
                  <w:divBdr>
                    <w:top w:val="none" w:sz="0" w:space="0" w:color="auto"/>
                    <w:left w:val="none" w:sz="0" w:space="0" w:color="auto"/>
                    <w:bottom w:val="none" w:sz="0" w:space="0" w:color="auto"/>
                    <w:right w:val="none" w:sz="0" w:space="0" w:color="auto"/>
                  </w:divBdr>
                </w:div>
                <w:div w:id="1018385330">
                  <w:marLeft w:val="0"/>
                  <w:marRight w:val="0"/>
                  <w:marTop w:val="0"/>
                  <w:marBottom w:val="0"/>
                  <w:divBdr>
                    <w:top w:val="none" w:sz="0" w:space="0" w:color="auto"/>
                    <w:left w:val="none" w:sz="0" w:space="0" w:color="auto"/>
                    <w:bottom w:val="none" w:sz="0" w:space="0" w:color="auto"/>
                    <w:right w:val="none" w:sz="0" w:space="0" w:color="auto"/>
                  </w:divBdr>
                </w:div>
                <w:div w:id="1018385335">
                  <w:marLeft w:val="0"/>
                  <w:marRight w:val="0"/>
                  <w:marTop w:val="0"/>
                  <w:marBottom w:val="0"/>
                  <w:divBdr>
                    <w:top w:val="none" w:sz="0" w:space="0" w:color="auto"/>
                    <w:left w:val="none" w:sz="0" w:space="0" w:color="auto"/>
                    <w:bottom w:val="none" w:sz="0" w:space="0" w:color="auto"/>
                    <w:right w:val="none" w:sz="0" w:space="0" w:color="auto"/>
                  </w:divBdr>
                </w:div>
                <w:div w:id="1018385343">
                  <w:marLeft w:val="0"/>
                  <w:marRight w:val="0"/>
                  <w:marTop w:val="0"/>
                  <w:marBottom w:val="0"/>
                  <w:divBdr>
                    <w:top w:val="none" w:sz="0" w:space="0" w:color="auto"/>
                    <w:left w:val="none" w:sz="0" w:space="0" w:color="auto"/>
                    <w:bottom w:val="none" w:sz="0" w:space="0" w:color="auto"/>
                    <w:right w:val="none" w:sz="0" w:space="0" w:color="auto"/>
                  </w:divBdr>
                </w:div>
                <w:div w:id="1018385367">
                  <w:marLeft w:val="0"/>
                  <w:marRight w:val="0"/>
                  <w:marTop w:val="0"/>
                  <w:marBottom w:val="0"/>
                  <w:divBdr>
                    <w:top w:val="none" w:sz="0" w:space="0" w:color="auto"/>
                    <w:left w:val="none" w:sz="0" w:space="0" w:color="auto"/>
                    <w:bottom w:val="none" w:sz="0" w:space="0" w:color="auto"/>
                    <w:right w:val="none" w:sz="0" w:space="0" w:color="auto"/>
                  </w:divBdr>
                </w:div>
                <w:div w:id="1018385376">
                  <w:marLeft w:val="0"/>
                  <w:marRight w:val="0"/>
                  <w:marTop w:val="0"/>
                  <w:marBottom w:val="0"/>
                  <w:divBdr>
                    <w:top w:val="none" w:sz="0" w:space="0" w:color="auto"/>
                    <w:left w:val="none" w:sz="0" w:space="0" w:color="auto"/>
                    <w:bottom w:val="none" w:sz="0" w:space="0" w:color="auto"/>
                    <w:right w:val="none" w:sz="0" w:space="0" w:color="auto"/>
                  </w:divBdr>
                </w:div>
                <w:div w:id="1018385383">
                  <w:marLeft w:val="0"/>
                  <w:marRight w:val="0"/>
                  <w:marTop w:val="0"/>
                  <w:marBottom w:val="0"/>
                  <w:divBdr>
                    <w:top w:val="none" w:sz="0" w:space="0" w:color="auto"/>
                    <w:left w:val="none" w:sz="0" w:space="0" w:color="auto"/>
                    <w:bottom w:val="none" w:sz="0" w:space="0" w:color="auto"/>
                    <w:right w:val="none" w:sz="0" w:space="0" w:color="auto"/>
                  </w:divBdr>
                </w:div>
                <w:div w:id="1018385391">
                  <w:marLeft w:val="0"/>
                  <w:marRight w:val="0"/>
                  <w:marTop w:val="0"/>
                  <w:marBottom w:val="0"/>
                  <w:divBdr>
                    <w:top w:val="none" w:sz="0" w:space="0" w:color="auto"/>
                    <w:left w:val="none" w:sz="0" w:space="0" w:color="auto"/>
                    <w:bottom w:val="none" w:sz="0" w:space="0" w:color="auto"/>
                    <w:right w:val="none" w:sz="0" w:space="0" w:color="auto"/>
                  </w:divBdr>
                </w:div>
                <w:div w:id="1018385409">
                  <w:marLeft w:val="0"/>
                  <w:marRight w:val="0"/>
                  <w:marTop w:val="0"/>
                  <w:marBottom w:val="0"/>
                  <w:divBdr>
                    <w:top w:val="none" w:sz="0" w:space="0" w:color="auto"/>
                    <w:left w:val="none" w:sz="0" w:space="0" w:color="auto"/>
                    <w:bottom w:val="none" w:sz="0" w:space="0" w:color="auto"/>
                    <w:right w:val="none" w:sz="0" w:space="0" w:color="auto"/>
                  </w:divBdr>
                </w:div>
                <w:div w:id="1018385425">
                  <w:marLeft w:val="0"/>
                  <w:marRight w:val="0"/>
                  <w:marTop w:val="0"/>
                  <w:marBottom w:val="0"/>
                  <w:divBdr>
                    <w:top w:val="none" w:sz="0" w:space="0" w:color="auto"/>
                    <w:left w:val="none" w:sz="0" w:space="0" w:color="auto"/>
                    <w:bottom w:val="none" w:sz="0" w:space="0" w:color="auto"/>
                    <w:right w:val="none" w:sz="0" w:space="0" w:color="auto"/>
                  </w:divBdr>
                </w:div>
                <w:div w:id="1018385445">
                  <w:marLeft w:val="0"/>
                  <w:marRight w:val="0"/>
                  <w:marTop w:val="0"/>
                  <w:marBottom w:val="0"/>
                  <w:divBdr>
                    <w:top w:val="none" w:sz="0" w:space="0" w:color="auto"/>
                    <w:left w:val="none" w:sz="0" w:space="0" w:color="auto"/>
                    <w:bottom w:val="none" w:sz="0" w:space="0" w:color="auto"/>
                    <w:right w:val="none" w:sz="0" w:space="0" w:color="auto"/>
                  </w:divBdr>
                </w:div>
                <w:div w:id="1018385447">
                  <w:marLeft w:val="0"/>
                  <w:marRight w:val="0"/>
                  <w:marTop w:val="0"/>
                  <w:marBottom w:val="0"/>
                  <w:divBdr>
                    <w:top w:val="none" w:sz="0" w:space="0" w:color="auto"/>
                    <w:left w:val="none" w:sz="0" w:space="0" w:color="auto"/>
                    <w:bottom w:val="none" w:sz="0" w:space="0" w:color="auto"/>
                    <w:right w:val="none" w:sz="0" w:space="0" w:color="auto"/>
                  </w:divBdr>
                </w:div>
                <w:div w:id="1018385451">
                  <w:marLeft w:val="0"/>
                  <w:marRight w:val="0"/>
                  <w:marTop w:val="0"/>
                  <w:marBottom w:val="0"/>
                  <w:divBdr>
                    <w:top w:val="none" w:sz="0" w:space="0" w:color="auto"/>
                    <w:left w:val="none" w:sz="0" w:space="0" w:color="auto"/>
                    <w:bottom w:val="none" w:sz="0" w:space="0" w:color="auto"/>
                    <w:right w:val="none" w:sz="0" w:space="0" w:color="auto"/>
                  </w:divBdr>
                </w:div>
                <w:div w:id="1018385458">
                  <w:marLeft w:val="0"/>
                  <w:marRight w:val="0"/>
                  <w:marTop w:val="0"/>
                  <w:marBottom w:val="0"/>
                  <w:divBdr>
                    <w:top w:val="none" w:sz="0" w:space="0" w:color="auto"/>
                    <w:left w:val="none" w:sz="0" w:space="0" w:color="auto"/>
                    <w:bottom w:val="none" w:sz="0" w:space="0" w:color="auto"/>
                    <w:right w:val="none" w:sz="0" w:space="0" w:color="auto"/>
                  </w:divBdr>
                </w:div>
                <w:div w:id="1018385459">
                  <w:marLeft w:val="0"/>
                  <w:marRight w:val="0"/>
                  <w:marTop w:val="0"/>
                  <w:marBottom w:val="0"/>
                  <w:divBdr>
                    <w:top w:val="none" w:sz="0" w:space="0" w:color="auto"/>
                    <w:left w:val="none" w:sz="0" w:space="0" w:color="auto"/>
                    <w:bottom w:val="none" w:sz="0" w:space="0" w:color="auto"/>
                    <w:right w:val="none" w:sz="0" w:space="0" w:color="auto"/>
                  </w:divBdr>
                </w:div>
                <w:div w:id="1018385466">
                  <w:marLeft w:val="0"/>
                  <w:marRight w:val="0"/>
                  <w:marTop w:val="0"/>
                  <w:marBottom w:val="0"/>
                  <w:divBdr>
                    <w:top w:val="none" w:sz="0" w:space="0" w:color="auto"/>
                    <w:left w:val="none" w:sz="0" w:space="0" w:color="auto"/>
                    <w:bottom w:val="none" w:sz="0" w:space="0" w:color="auto"/>
                    <w:right w:val="none" w:sz="0" w:space="0" w:color="auto"/>
                  </w:divBdr>
                </w:div>
                <w:div w:id="1018385474">
                  <w:marLeft w:val="0"/>
                  <w:marRight w:val="0"/>
                  <w:marTop w:val="0"/>
                  <w:marBottom w:val="0"/>
                  <w:divBdr>
                    <w:top w:val="none" w:sz="0" w:space="0" w:color="auto"/>
                    <w:left w:val="none" w:sz="0" w:space="0" w:color="auto"/>
                    <w:bottom w:val="none" w:sz="0" w:space="0" w:color="auto"/>
                    <w:right w:val="none" w:sz="0" w:space="0" w:color="auto"/>
                  </w:divBdr>
                </w:div>
                <w:div w:id="1018385488">
                  <w:marLeft w:val="0"/>
                  <w:marRight w:val="0"/>
                  <w:marTop w:val="0"/>
                  <w:marBottom w:val="0"/>
                  <w:divBdr>
                    <w:top w:val="none" w:sz="0" w:space="0" w:color="auto"/>
                    <w:left w:val="none" w:sz="0" w:space="0" w:color="auto"/>
                    <w:bottom w:val="none" w:sz="0" w:space="0" w:color="auto"/>
                    <w:right w:val="none" w:sz="0" w:space="0" w:color="auto"/>
                  </w:divBdr>
                </w:div>
                <w:div w:id="1018385491">
                  <w:marLeft w:val="0"/>
                  <w:marRight w:val="0"/>
                  <w:marTop w:val="0"/>
                  <w:marBottom w:val="0"/>
                  <w:divBdr>
                    <w:top w:val="none" w:sz="0" w:space="0" w:color="auto"/>
                    <w:left w:val="none" w:sz="0" w:space="0" w:color="auto"/>
                    <w:bottom w:val="none" w:sz="0" w:space="0" w:color="auto"/>
                    <w:right w:val="none" w:sz="0" w:space="0" w:color="auto"/>
                  </w:divBdr>
                </w:div>
                <w:div w:id="1018385498">
                  <w:marLeft w:val="0"/>
                  <w:marRight w:val="0"/>
                  <w:marTop w:val="0"/>
                  <w:marBottom w:val="0"/>
                  <w:divBdr>
                    <w:top w:val="none" w:sz="0" w:space="0" w:color="auto"/>
                    <w:left w:val="none" w:sz="0" w:space="0" w:color="auto"/>
                    <w:bottom w:val="none" w:sz="0" w:space="0" w:color="auto"/>
                    <w:right w:val="none" w:sz="0" w:space="0" w:color="auto"/>
                  </w:divBdr>
                </w:div>
                <w:div w:id="1018385499">
                  <w:marLeft w:val="0"/>
                  <w:marRight w:val="0"/>
                  <w:marTop w:val="0"/>
                  <w:marBottom w:val="0"/>
                  <w:divBdr>
                    <w:top w:val="none" w:sz="0" w:space="0" w:color="auto"/>
                    <w:left w:val="none" w:sz="0" w:space="0" w:color="auto"/>
                    <w:bottom w:val="none" w:sz="0" w:space="0" w:color="auto"/>
                    <w:right w:val="none" w:sz="0" w:space="0" w:color="auto"/>
                  </w:divBdr>
                </w:div>
                <w:div w:id="1018385501">
                  <w:marLeft w:val="0"/>
                  <w:marRight w:val="0"/>
                  <w:marTop w:val="0"/>
                  <w:marBottom w:val="0"/>
                  <w:divBdr>
                    <w:top w:val="none" w:sz="0" w:space="0" w:color="auto"/>
                    <w:left w:val="none" w:sz="0" w:space="0" w:color="auto"/>
                    <w:bottom w:val="none" w:sz="0" w:space="0" w:color="auto"/>
                    <w:right w:val="none" w:sz="0" w:space="0" w:color="auto"/>
                  </w:divBdr>
                </w:div>
                <w:div w:id="1018385504">
                  <w:marLeft w:val="0"/>
                  <w:marRight w:val="0"/>
                  <w:marTop w:val="0"/>
                  <w:marBottom w:val="0"/>
                  <w:divBdr>
                    <w:top w:val="none" w:sz="0" w:space="0" w:color="auto"/>
                    <w:left w:val="none" w:sz="0" w:space="0" w:color="auto"/>
                    <w:bottom w:val="none" w:sz="0" w:space="0" w:color="auto"/>
                    <w:right w:val="none" w:sz="0" w:space="0" w:color="auto"/>
                  </w:divBdr>
                </w:div>
                <w:div w:id="1018385508">
                  <w:marLeft w:val="0"/>
                  <w:marRight w:val="0"/>
                  <w:marTop w:val="0"/>
                  <w:marBottom w:val="0"/>
                  <w:divBdr>
                    <w:top w:val="none" w:sz="0" w:space="0" w:color="auto"/>
                    <w:left w:val="none" w:sz="0" w:space="0" w:color="auto"/>
                    <w:bottom w:val="none" w:sz="0" w:space="0" w:color="auto"/>
                    <w:right w:val="none" w:sz="0" w:space="0" w:color="auto"/>
                  </w:divBdr>
                </w:div>
                <w:div w:id="1018385512">
                  <w:marLeft w:val="0"/>
                  <w:marRight w:val="0"/>
                  <w:marTop w:val="0"/>
                  <w:marBottom w:val="0"/>
                  <w:divBdr>
                    <w:top w:val="none" w:sz="0" w:space="0" w:color="auto"/>
                    <w:left w:val="none" w:sz="0" w:space="0" w:color="auto"/>
                    <w:bottom w:val="none" w:sz="0" w:space="0" w:color="auto"/>
                    <w:right w:val="none" w:sz="0" w:space="0" w:color="auto"/>
                  </w:divBdr>
                </w:div>
                <w:div w:id="1018385524">
                  <w:marLeft w:val="0"/>
                  <w:marRight w:val="0"/>
                  <w:marTop w:val="0"/>
                  <w:marBottom w:val="0"/>
                  <w:divBdr>
                    <w:top w:val="none" w:sz="0" w:space="0" w:color="auto"/>
                    <w:left w:val="none" w:sz="0" w:space="0" w:color="auto"/>
                    <w:bottom w:val="none" w:sz="0" w:space="0" w:color="auto"/>
                    <w:right w:val="none" w:sz="0" w:space="0" w:color="auto"/>
                  </w:divBdr>
                </w:div>
                <w:div w:id="1018385526">
                  <w:marLeft w:val="0"/>
                  <w:marRight w:val="0"/>
                  <w:marTop w:val="0"/>
                  <w:marBottom w:val="0"/>
                  <w:divBdr>
                    <w:top w:val="none" w:sz="0" w:space="0" w:color="auto"/>
                    <w:left w:val="none" w:sz="0" w:space="0" w:color="auto"/>
                    <w:bottom w:val="none" w:sz="0" w:space="0" w:color="auto"/>
                    <w:right w:val="none" w:sz="0" w:space="0" w:color="auto"/>
                  </w:divBdr>
                </w:div>
                <w:div w:id="1018385533">
                  <w:marLeft w:val="0"/>
                  <w:marRight w:val="0"/>
                  <w:marTop w:val="0"/>
                  <w:marBottom w:val="0"/>
                  <w:divBdr>
                    <w:top w:val="none" w:sz="0" w:space="0" w:color="auto"/>
                    <w:left w:val="none" w:sz="0" w:space="0" w:color="auto"/>
                    <w:bottom w:val="none" w:sz="0" w:space="0" w:color="auto"/>
                    <w:right w:val="none" w:sz="0" w:space="0" w:color="auto"/>
                  </w:divBdr>
                </w:div>
                <w:div w:id="1018385535">
                  <w:marLeft w:val="0"/>
                  <w:marRight w:val="0"/>
                  <w:marTop w:val="0"/>
                  <w:marBottom w:val="0"/>
                  <w:divBdr>
                    <w:top w:val="none" w:sz="0" w:space="0" w:color="auto"/>
                    <w:left w:val="none" w:sz="0" w:space="0" w:color="auto"/>
                    <w:bottom w:val="none" w:sz="0" w:space="0" w:color="auto"/>
                    <w:right w:val="none" w:sz="0" w:space="0" w:color="auto"/>
                  </w:divBdr>
                </w:div>
                <w:div w:id="1018385542">
                  <w:marLeft w:val="0"/>
                  <w:marRight w:val="0"/>
                  <w:marTop w:val="0"/>
                  <w:marBottom w:val="0"/>
                  <w:divBdr>
                    <w:top w:val="none" w:sz="0" w:space="0" w:color="auto"/>
                    <w:left w:val="none" w:sz="0" w:space="0" w:color="auto"/>
                    <w:bottom w:val="none" w:sz="0" w:space="0" w:color="auto"/>
                    <w:right w:val="none" w:sz="0" w:space="0" w:color="auto"/>
                  </w:divBdr>
                </w:div>
                <w:div w:id="1018385545">
                  <w:marLeft w:val="0"/>
                  <w:marRight w:val="0"/>
                  <w:marTop w:val="0"/>
                  <w:marBottom w:val="0"/>
                  <w:divBdr>
                    <w:top w:val="none" w:sz="0" w:space="0" w:color="auto"/>
                    <w:left w:val="none" w:sz="0" w:space="0" w:color="auto"/>
                    <w:bottom w:val="none" w:sz="0" w:space="0" w:color="auto"/>
                    <w:right w:val="none" w:sz="0" w:space="0" w:color="auto"/>
                  </w:divBdr>
                </w:div>
                <w:div w:id="1018385550">
                  <w:marLeft w:val="0"/>
                  <w:marRight w:val="0"/>
                  <w:marTop w:val="0"/>
                  <w:marBottom w:val="0"/>
                  <w:divBdr>
                    <w:top w:val="none" w:sz="0" w:space="0" w:color="auto"/>
                    <w:left w:val="none" w:sz="0" w:space="0" w:color="auto"/>
                    <w:bottom w:val="none" w:sz="0" w:space="0" w:color="auto"/>
                    <w:right w:val="none" w:sz="0" w:space="0" w:color="auto"/>
                  </w:divBdr>
                </w:div>
                <w:div w:id="1018385557">
                  <w:marLeft w:val="0"/>
                  <w:marRight w:val="0"/>
                  <w:marTop w:val="0"/>
                  <w:marBottom w:val="0"/>
                  <w:divBdr>
                    <w:top w:val="none" w:sz="0" w:space="0" w:color="auto"/>
                    <w:left w:val="none" w:sz="0" w:space="0" w:color="auto"/>
                    <w:bottom w:val="none" w:sz="0" w:space="0" w:color="auto"/>
                    <w:right w:val="none" w:sz="0" w:space="0" w:color="auto"/>
                  </w:divBdr>
                </w:div>
                <w:div w:id="1018385564">
                  <w:marLeft w:val="0"/>
                  <w:marRight w:val="0"/>
                  <w:marTop w:val="0"/>
                  <w:marBottom w:val="0"/>
                  <w:divBdr>
                    <w:top w:val="none" w:sz="0" w:space="0" w:color="auto"/>
                    <w:left w:val="none" w:sz="0" w:space="0" w:color="auto"/>
                    <w:bottom w:val="none" w:sz="0" w:space="0" w:color="auto"/>
                    <w:right w:val="none" w:sz="0" w:space="0" w:color="auto"/>
                  </w:divBdr>
                </w:div>
                <w:div w:id="1018385568">
                  <w:marLeft w:val="0"/>
                  <w:marRight w:val="0"/>
                  <w:marTop w:val="0"/>
                  <w:marBottom w:val="0"/>
                  <w:divBdr>
                    <w:top w:val="none" w:sz="0" w:space="0" w:color="auto"/>
                    <w:left w:val="none" w:sz="0" w:space="0" w:color="auto"/>
                    <w:bottom w:val="none" w:sz="0" w:space="0" w:color="auto"/>
                    <w:right w:val="none" w:sz="0" w:space="0" w:color="auto"/>
                  </w:divBdr>
                </w:div>
                <w:div w:id="1018385575">
                  <w:marLeft w:val="0"/>
                  <w:marRight w:val="0"/>
                  <w:marTop w:val="0"/>
                  <w:marBottom w:val="0"/>
                  <w:divBdr>
                    <w:top w:val="none" w:sz="0" w:space="0" w:color="auto"/>
                    <w:left w:val="none" w:sz="0" w:space="0" w:color="auto"/>
                    <w:bottom w:val="none" w:sz="0" w:space="0" w:color="auto"/>
                    <w:right w:val="none" w:sz="0" w:space="0" w:color="auto"/>
                  </w:divBdr>
                </w:div>
                <w:div w:id="1018385583">
                  <w:marLeft w:val="0"/>
                  <w:marRight w:val="0"/>
                  <w:marTop w:val="0"/>
                  <w:marBottom w:val="0"/>
                  <w:divBdr>
                    <w:top w:val="none" w:sz="0" w:space="0" w:color="auto"/>
                    <w:left w:val="none" w:sz="0" w:space="0" w:color="auto"/>
                    <w:bottom w:val="none" w:sz="0" w:space="0" w:color="auto"/>
                    <w:right w:val="none" w:sz="0" w:space="0" w:color="auto"/>
                  </w:divBdr>
                </w:div>
                <w:div w:id="1018385584">
                  <w:marLeft w:val="0"/>
                  <w:marRight w:val="0"/>
                  <w:marTop w:val="0"/>
                  <w:marBottom w:val="0"/>
                  <w:divBdr>
                    <w:top w:val="none" w:sz="0" w:space="0" w:color="auto"/>
                    <w:left w:val="none" w:sz="0" w:space="0" w:color="auto"/>
                    <w:bottom w:val="none" w:sz="0" w:space="0" w:color="auto"/>
                    <w:right w:val="none" w:sz="0" w:space="0" w:color="auto"/>
                  </w:divBdr>
                </w:div>
                <w:div w:id="1018385596">
                  <w:marLeft w:val="0"/>
                  <w:marRight w:val="0"/>
                  <w:marTop w:val="0"/>
                  <w:marBottom w:val="0"/>
                  <w:divBdr>
                    <w:top w:val="none" w:sz="0" w:space="0" w:color="auto"/>
                    <w:left w:val="none" w:sz="0" w:space="0" w:color="auto"/>
                    <w:bottom w:val="none" w:sz="0" w:space="0" w:color="auto"/>
                    <w:right w:val="none" w:sz="0" w:space="0" w:color="auto"/>
                  </w:divBdr>
                </w:div>
                <w:div w:id="1018385600">
                  <w:marLeft w:val="0"/>
                  <w:marRight w:val="0"/>
                  <w:marTop w:val="0"/>
                  <w:marBottom w:val="0"/>
                  <w:divBdr>
                    <w:top w:val="none" w:sz="0" w:space="0" w:color="auto"/>
                    <w:left w:val="none" w:sz="0" w:space="0" w:color="auto"/>
                    <w:bottom w:val="none" w:sz="0" w:space="0" w:color="auto"/>
                    <w:right w:val="none" w:sz="0" w:space="0" w:color="auto"/>
                  </w:divBdr>
                </w:div>
                <w:div w:id="1018385602">
                  <w:marLeft w:val="0"/>
                  <w:marRight w:val="0"/>
                  <w:marTop w:val="0"/>
                  <w:marBottom w:val="0"/>
                  <w:divBdr>
                    <w:top w:val="none" w:sz="0" w:space="0" w:color="auto"/>
                    <w:left w:val="none" w:sz="0" w:space="0" w:color="auto"/>
                    <w:bottom w:val="none" w:sz="0" w:space="0" w:color="auto"/>
                    <w:right w:val="none" w:sz="0" w:space="0" w:color="auto"/>
                  </w:divBdr>
                </w:div>
                <w:div w:id="1018385605">
                  <w:marLeft w:val="0"/>
                  <w:marRight w:val="0"/>
                  <w:marTop w:val="0"/>
                  <w:marBottom w:val="0"/>
                  <w:divBdr>
                    <w:top w:val="none" w:sz="0" w:space="0" w:color="auto"/>
                    <w:left w:val="none" w:sz="0" w:space="0" w:color="auto"/>
                    <w:bottom w:val="none" w:sz="0" w:space="0" w:color="auto"/>
                    <w:right w:val="none" w:sz="0" w:space="0" w:color="auto"/>
                  </w:divBdr>
                </w:div>
                <w:div w:id="1018385606">
                  <w:marLeft w:val="0"/>
                  <w:marRight w:val="0"/>
                  <w:marTop w:val="0"/>
                  <w:marBottom w:val="0"/>
                  <w:divBdr>
                    <w:top w:val="none" w:sz="0" w:space="0" w:color="auto"/>
                    <w:left w:val="none" w:sz="0" w:space="0" w:color="auto"/>
                    <w:bottom w:val="none" w:sz="0" w:space="0" w:color="auto"/>
                    <w:right w:val="none" w:sz="0" w:space="0" w:color="auto"/>
                  </w:divBdr>
                </w:div>
                <w:div w:id="1018385609">
                  <w:marLeft w:val="0"/>
                  <w:marRight w:val="0"/>
                  <w:marTop w:val="0"/>
                  <w:marBottom w:val="0"/>
                  <w:divBdr>
                    <w:top w:val="none" w:sz="0" w:space="0" w:color="auto"/>
                    <w:left w:val="none" w:sz="0" w:space="0" w:color="auto"/>
                    <w:bottom w:val="none" w:sz="0" w:space="0" w:color="auto"/>
                    <w:right w:val="none" w:sz="0" w:space="0" w:color="auto"/>
                  </w:divBdr>
                </w:div>
                <w:div w:id="1018385612">
                  <w:marLeft w:val="0"/>
                  <w:marRight w:val="0"/>
                  <w:marTop w:val="0"/>
                  <w:marBottom w:val="0"/>
                  <w:divBdr>
                    <w:top w:val="none" w:sz="0" w:space="0" w:color="auto"/>
                    <w:left w:val="none" w:sz="0" w:space="0" w:color="auto"/>
                    <w:bottom w:val="none" w:sz="0" w:space="0" w:color="auto"/>
                    <w:right w:val="none" w:sz="0" w:space="0" w:color="auto"/>
                  </w:divBdr>
                </w:div>
                <w:div w:id="1018385614">
                  <w:marLeft w:val="0"/>
                  <w:marRight w:val="0"/>
                  <w:marTop w:val="0"/>
                  <w:marBottom w:val="0"/>
                  <w:divBdr>
                    <w:top w:val="none" w:sz="0" w:space="0" w:color="auto"/>
                    <w:left w:val="none" w:sz="0" w:space="0" w:color="auto"/>
                    <w:bottom w:val="none" w:sz="0" w:space="0" w:color="auto"/>
                    <w:right w:val="none" w:sz="0" w:space="0" w:color="auto"/>
                  </w:divBdr>
                </w:div>
                <w:div w:id="1018385617">
                  <w:marLeft w:val="0"/>
                  <w:marRight w:val="0"/>
                  <w:marTop w:val="0"/>
                  <w:marBottom w:val="0"/>
                  <w:divBdr>
                    <w:top w:val="none" w:sz="0" w:space="0" w:color="auto"/>
                    <w:left w:val="none" w:sz="0" w:space="0" w:color="auto"/>
                    <w:bottom w:val="none" w:sz="0" w:space="0" w:color="auto"/>
                    <w:right w:val="none" w:sz="0" w:space="0" w:color="auto"/>
                  </w:divBdr>
                </w:div>
                <w:div w:id="1018385649">
                  <w:marLeft w:val="0"/>
                  <w:marRight w:val="0"/>
                  <w:marTop w:val="0"/>
                  <w:marBottom w:val="0"/>
                  <w:divBdr>
                    <w:top w:val="none" w:sz="0" w:space="0" w:color="auto"/>
                    <w:left w:val="none" w:sz="0" w:space="0" w:color="auto"/>
                    <w:bottom w:val="none" w:sz="0" w:space="0" w:color="auto"/>
                    <w:right w:val="none" w:sz="0" w:space="0" w:color="auto"/>
                  </w:divBdr>
                </w:div>
                <w:div w:id="1018385651">
                  <w:marLeft w:val="0"/>
                  <w:marRight w:val="0"/>
                  <w:marTop w:val="0"/>
                  <w:marBottom w:val="0"/>
                  <w:divBdr>
                    <w:top w:val="none" w:sz="0" w:space="0" w:color="auto"/>
                    <w:left w:val="none" w:sz="0" w:space="0" w:color="auto"/>
                    <w:bottom w:val="none" w:sz="0" w:space="0" w:color="auto"/>
                    <w:right w:val="none" w:sz="0" w:space="0" w:color="auto"/>
                  </w:divBdr>
                </w:div>
                <w:div w:id="1018385653">
                  <w:marLeft w:val="0"/>
                  <w:marRight w:val="0"/>
                  <w:marTop w:val="0"/>
                  <w:marBottom w:val="0"/>
                  <w:divBdr>
                    <w:top w:val="none" w:sz="0" w:space="0" w:color="auto"/>
                    <w:left w:val="none" w:sz="0" w:space="0" w:color="auto"/>
                    <w:bottom w:val="none" w:sz="0" w:space="0" w:color="auto"/>
                    <w:right w:val="none" w:sz="0" w:space="0" w:color="auto"/>
                  </w:divBdr>
                </w:div>
                <w:div w:id="1018385655">
                  <w:marLeft w:val="0"/>
                  <w:marRight w:val="0"/>
                  <w:marTop w:val="0"/>
                  <w:marBottom w:val="0"/>
                  <w:divBdr>
                    <w:top w:val="none" w:sz="0" w:space="0" w:color="auto"/>
                    <w:left w:val="none" w:sz="0" w:space="0" w:color="auto"/>
                    <w:bottom w:val="none" w:sz="0" w:space="0" w:color="auto"/>
                    <w:right w:val="none" w:sz="0" w:space="0" w:color="auto"/>
                  </w:divBdr>
                </w:div>
                <w:div w:id="1018385670">
                  <w:marLeft w:val="0"/>
                  <w:marRight w:val="0"/>
                  <w:marTop w:val="0"/>
                  <w:marBottom w:val="0"/>
                  <w:divBdr>
                    <w:top w:val="none" w:sz="0" w:space="0" w:color="auto"/>
                    <w:left w:val="none" w:sz="0" w:space="0" w:color="auto"/>
                    <w:bottom w:val="none" w:sz="0" w:space="0" w:color="auto"/>
                    <w:right w:val="none" w:sz="0" w:space="0" w:color="auto"/>
                  </w:divBdr>
                </w:div>
                <w:div w:id="1018385687">
                  <w:marLeft w:val="0"/>
                  <w:marRight w:val="0"/>
                  <w:marTop w:val="0"/>
                  <w:marBottom w:val="0"/>
                  <w:divBdr>
                    <w:top w:val="none" w:sz="0" w:space="0" w:color="auto"/>
                    <w:left w:val="none" w:sz="0" w:space="0" w:color="auto"/>
                    <w:bottom w:val="none" w:sz="0" w:space="0" w:color="auto"/>
                    <w:right w:val="none" w:sz="0" w:space="0" w:color="auto"/>
                  </w:divBdr>
                </w:div>
                <w:div w:id="1018385689">
                  <w:marLeft w:val="0"/>
                  <w:marRight w:val="0"/>
                  <w:marTop w:val="0"/>
                  <w:marBottom w:val="0"/>
                  <w:divBdr>
                    <w:top w:val="none" w:sz="0" w:space="0" w:color="auto"/>
                    <w:left w:val="none" w:sz="0" w:space="0" w:color="auto"/>
                    <w:bottom w:val="none" w:sz="0" w:space="0" w:color="auto"/>
                    <w:right w:val="none" w:sz="0" w:space="0" w:color="auto"/>
                  </w:divBdr>
                </w:div>
                <w:div w:id="1018385708">
                  <w:marLeft w:val="0"/>
                  <w:marRight w:val="0"/>
                  <w:marTop w:val="0"/>
                  <w:marBottom w:val="0"/>
                  <w:divBdr>
                    <w:top w:val="none" w:sz="0" w:space="0" w:color="auto"/>
                    <w:left w:val="none" w:sz="0" w:space="0" w:color="auto"/>
                    <w:bottom w:val="none" w:sz="0" w:space="0" w:color="auto"/>
                    <w:right w:val="none" w:sz="0" w:space="0" w:color="auto"/>
                  </w:divBdr>
                </w:div>
                <w:div w:id="1018385710">
                  <w:marLeft w:val="0"/>
                  <w:marRight w:val="0"/>
                  <w:marTop w:val="0"/>
                  <w:marBottom w:val="0"/>
                  <w:divBdr>
                    <w:top w:val="none" w:sz="0" w:space="0" w:color="auto"/>
                    <w:left w:val="none" w:sz="0" w:space="0" w:color="auto"/>
                    <w:bottom w:val="none" w:sz="0" w:space="0" w:color="auto"/>
                    <w:right w:val="none" w:sz="0" w:space="0" w:color="auto"/>
                  </w:divBdr>
                </w:div>
                <w:div w:id="1018385714">
                  <w:marLeft w:val="0"/>
                  <w:marRight w:val="0"/>
                  <w:marTop w:val="0"/>
                  <w:marBottom w:val="0"/>
                  <w:divBdr>
                    <w:top w:val="none" w:sz="0" w:space="0" w:color="auto"/>
                    <w:left w:val="none" w:sz="0" w:space="0" w:color="auto"/>
                    <w:bottom w:val="none" w:sz="0" w:space="0" w:color="auto"/>
                    <w:right w:val="none" w:sz="0" w:space="0" w:color="auto"/>
                  </w:divBdr>
                </w:div>
                <w:div w:id="1018385726">
                  <w:marLeft w:val="0"/>
                  <w:marRight w:val="0"/>
                  <w:marTop w:val="0"/>
                  <w:marBottom w:val="0"/>
                  <w:divBdr>
                    <w:top w:val="none" w:sz="0" w:space="0" w:color="auto"/>
                    <w:left w:val="none" w:sz="0" w:space="0" w:color="auto"/>
                    <w:bottom w:val="none" w:sz="0" w:space="0" w:color="auto"/>
                    <w:right w:val="none" w:sz="0" w:space="0" w:color="auto"/>
                  </w:divBdr>
                </w:div>
                <w:div w:id="1018385727">
                  <w:marLeft w:val="0"/>
                  <w:marRight w:val="0"/>
                  <w:marTop w:val="0"/>
                  <w:marBottom w:val="0"/>
                  <w:divBdr>
                    <w:top w:val="none" w:sz="0" w:space="0" w:color="auto"/>
                    <w:left w:val="none" w:sz="0" w:space="0" w:color="auto"/>
                    <w:bottom w:val="none" w:sz="0" w:space="0" w:color="auto"/>
                    <w:right w:val="none" w:sz="0" w:space="0" w:color="auto"/>
                  </w:divBdr>
                </w:div>
                <w:div w:id="1018385732">
                  <w:marLeft w:val="0"/>
                  <w:marRight w:val="0"/>
                  <w:marTop w:val="0"/>
                  <w:marBottom w:val="0"/>
                  <w:divBdr>
                    <w:top w:val="none" w:sz="0" w:space="0" w:color="auto"/>
                    <w:left w:val="none" w:sz="0" w:space="0" w:color="auto"/>
                    <w:bottom w:val="none" w:sz="0" w:space="0" w:color="auto"/>
                    <w:right w:val="none" w:sz="0" w:space="0" w:color="auto"/>
                  </w:divBdr>
                </w:div>
                <w:div w:id="1018385735">
                  <w:marLeft w:val="0"/>
                  <w:marRight w:val="0"/>
                  <w:marTop w:val="0"/>
                  <w:marBottom w:val="0"/>
                  <w:divBdr>
                    <w:top w:val="none" w:sz="0" w:space="0" w:color="auto"/>
                    <w:left w:val="none" w:sz="0" w:space="0" w:color="auto"/>
                    <w:bottom w:val="none" w:sz="0" w:space="0" w:color="auto"/>
                    <w:right w:val="none" w:sz="0" w:space="0" w:color="auto"/>
                  </w:divBdr>
                </w:div>
                <w:div w:id="1018385738">
                  <w:marLeft w:val="0"/>
                  <w:marRight w:val="0"/>
                  <w:marTop w:val="0"/>
                  <w:marBottom w:val="0"/>
                  <w:divBdr>
                    <w:top w:val="none" w:sz="0" w:space="0" w:color="auto"/>
                    <w:left w:val="none" w:sz="0" w:space="0" w:color="auto"/>
                    <w:bottom w:val="none" w:sz="0" w:space="0" w:color="auto"/>
                    <w:right w:val="none" w:sz="0" w:space="0" w:color="auto"/>
                  </w:divBdr>
                </w:div>
                <w:div w:id="1018385746">
                  <w:marLeft w:val="0"/>
                  <w:marRight w:val="0"/>
                  <w:marTop w:val="0"/>
                  <w:marBottom w:val="0"/>
                  <w:divBdr>
                    <w:top w:val="none" w:sz="0" w:space="0" w:color="auto"/>
                    <w:left w:val="none" w:sz="0" w:space="0" w:color="auto"/>
                    <w:bottom w:val="none" w:sz="0" w:space="0" w:color="auto"/>
                    <w:right w:val="none" w:sz="0" w:space="0" w:color="auto"/>
                  </w:divBdr>
                </w:div>
                <w:div w:id="1018385747">
                  <w:marLeft w:val="0"/>
                  <w:marRight w:val="0"/>
                  <w:marTop w:val="0"/>
                  <w:marBottom w:val="0"/>
                  <w:divBdr>
                    <w:top w:val="none" w:sz="0" w:space="0" w:color="auto"/>
                    <w:left w:val="none" w:sz="0" w:space="0" w:color="auto"/>
                    <w:bottom w:val="none" w:sz="0" w:space="0" w:color="auto"/>
                    <w:right w:val="none" w:sz="0" w:space="0" w:color="auto"/>
                  </w:divBdr>
                </w:div>
                <w:div w:id="1018385754">
                  <w:marLeft w:val="0"/>
                  <w:marRight w:val="0"/>
                  <w:marTop w:val="0"/>
                  <w:marBottom w:val="0"/>
                  <w:divBdr>
                    <w:top w:val="none" w:sz="0" w:space="0" w:color="auto"/>
                    <w:left w:val="none" w:sz="0" w:space="0" w:color="auto"/>
                    <w:bottom w:val="none" w:sz="0" w:space="0" w:color="auto"/>
                    <w:right w:val="none" w:sz="0" w:space="0" w:color="auto"/>
                  </w:divBdr>
                </w:div>
                <w:div w:id="1018385765">
                  <w:marLeft w:val="0"/>
                  <w:marRight w:val="0"/>
                  <w:marTop w:val="0"/>
                  <w:marBottom w:val="0"/>
                  <w:divBdr>
                    <w:top w:val="none" w:sz="0" w:space="0" w:color="auto"/>
                    <w:left w:val="none" w:sz="0" w:space="0" w:color="auto"/>
                    <w:bottom w:val="none" w:sz="0" w:space="0" w:color="auto"/>
                    <w:right w:val="none" w:sz="0" w:space="0" w:color="auto"/>
                  </w:divBdr>
                </w:div>
                <w:div w:id="1018385772">
                  <w:marLeft w:val="0"/>
                  <w:marRight w:val="0"/>
                  <w:marTop w:val="0"/>
                  <w:marBottom w:val="0"/>
                  <w:divBdr>
                    <w:top w:val="none" w:sz="0" w:space="0" w:color="auto"/>
                    <w:left w:val="none" w:sz="0" w:space="0" w:color="auto"/>
                    <w:bottom w:val="none" w:sz="0" w:space="0" w:color="auto"/>
                    <w:right w:val="none" w:sz="0" w:space="0" w:color="auto"/>
                  </w:divBdr>
                </w:div>
                <w:div w:id="1018385780">
                  <w:marLeft w:val="0"/>
                  <w:marRight w:val="0"/>
                  <w:marTop w:val="0"/>
                  <w:marBottom w:val="0"/>
                  <w:divBdr>
                    <w:top w:val="none" w:sz="0" w:space="0" w:color="auto"/>
                    <w:left w:val="none" w:sz="0" w:space="0" w:color="auto"/>
                    <w:bottom w:val="none" w:sz="0" w:space="0" w:color="auto"/>
                    <w:right w:val="none" w:sz="0" w:space="0" w:color="auto"/>
                  </w:divBdr>
                </w:div>
                <w:div w:id="1018385797">
                  <w:marLeft w:val="0"/>
                  <w:marRight w:val="0"/>
                  <w:marTop w:val="0"/>
                  <w:marBottom w:val="0"/>
                  <w:divBdr>
                    <w:top w:val="none" w:sz="0" w:space="0" w:color="auto"/>
                    <w:left w:val="none" w:sz="0" w:space="0" w:color="auto"/>
                    <w:bottom w:val="none" w:sz="0" w:space="0" w:color="auto"/>
                    <w:right w:val="none" w:sz="0" w:space="0" w:color="auto"/>
                  </w:divBdr>
                </w:div>
                <w:div w:id="1018385798">
                  <w:marLeft w:val="0"/>
                  <w:marRight w:val="0"/>
                  <w:marTop w:val="0"/>
                  <w:marBottom w:val="0"/>
                  <w:divBdr>
                    <w:top w:val="none" w:sz="0" w:space="0" w:color="auto"/>
                    <w:left w:val="none" w:sz="0" w:space="0" w:color="auto"/>
                    <w:bottom w:val="none" w:sz="0" w:space="0" w:color="auto"/>
                    <w:right w:val="none" w:sz="0" w:space="0" w:color="auto"/>
                  </w:divBdr>
                </w:div>
                <w:div w:id="1018385802">
                  <w:marLeft w:val="0"/>
                  <w:marRight w:val="0"/>
                  <w:marTop w:val="0"/>
                  <w:marBottom w:val="0"/>
                  <w:divBdr>
                    <w:top w:val="none" w:sz="0" w:space="0" w:color="auto"/>
                    <w:left w:val="none" w:sz="0" w:space="0" w:color="auto"/>
                    <w:bottom w:val="none" w:sz="0" w:space="0" w:color="auto"/>
                    <w:right w:val="none" w:sz="0" w:space="0" w:color="auto"/>
                  </w:divBdr>
                </w:div>
                <w:div w:id="1018385803">
                  <w:marLeft w:val="0"/>
                  <w:marRight w:val="0"/>
                  <w:marTop w:val="0"/>
                  <w:marBottom w:val="0"/>
                  <w:divBdr>
                    <w:top w:val="none" w:sz="0" w:space="0" w:color="auto"/>
                    <w:left w:val="none" w:sz="0" w:space="0" w:color="auto"/>
                    <w:bottom w:val="none" w:sz="0" w:space="0" w:color="auto"/>
                    <w:right w:val="none" w:sz="0" w:space="0" w:color="auto"/>
                  </w:divBdr>
                </w:div>
                <w:div w:id="1018385808">
                  <w:marLeft w:val="0"/>
                  <w:marRight w:val="0"/>
                  <w:marTop w:val="0"/>
                  <w:marBottom w:val="0"/>
                  <w:divBdr>
                    <w:top w:val="none" w:sz="0" w:space="0" w:color="auto"/>
                    <w:left w:val="none" w:sz="0" w:space="0" w:color="auto"/>
                    <w:bottom w:val="none" w:sz="0" w:space="0" w:color="auto"/>
                    <w:right w:val="none" w:sz="0" w:space="0" w:color="auto"/>
                  </w:divBdr>
                </w:div>
                <w:div w:id="1018385810">
                  <w:marLeft w:val="0"/>
                  <w:marRight w:val="0"/>
                  <w:marTop w:val="0"/>
                  <w:marBottom w:val="0"/>
                  <w:divBdr>
                    <w:top w:val="none" w:sz="0" w:space="0" w:color="auto"/>
                    <w:left w:val="none" w:sz="0" w:space="0" w:color="auto"/>
                    <w:bottom w:val="none" w:sz="0" w:space="0" w:color="auto"/>
                    <w:right w:val="none" w:sz="0" w:space="0" w:color="auto"/>
                  </w:divBdr>
                </w:div>
                <w:div w:id="1018385817">
                  <w:marLeft w:val="0"/>
                  <w:marRight w:val="0"/>
                  <w:marTop w:val="0"/>
                  <w:marBottom w:val="0"/>
                  <w:divBdr>
                    <w:top w:val="none" w:sz="0" w:space="0" w:color="auto"/>
                    <w:left w:val="none" w:sz="0" w:space="0" w:color="auto"/>
                    <w:bottom w:val="none" w:sz="0" w:space="0" w:color="auto"/>
                    <w:right w:val="none" w:sz="0" w:space="0" w:color="auto"/>
                  </w:divBdr>
                </w:div>
                <w:div w:id="1018385824">
                  <w:marLeft w:val="0"/>
                  <w:marRight w:val="0"/>
                  <w:marTop w:val="0"/>
                  <w:marBottom w:val="0"/>
                  <w:divBdr>
                    <w:top w:val="none" w:sz="0" w:space="0" w:color="auto"/>
                    <w:left w:val="none" w:sz="0" w:space="0" w:color="auto"/>
                    <w:bottom w:val="none" w:sz="0" w:space="0" w:color="auto"/>
                    <w:right w:val="none" w:sz="0" w:space="0" w:color="auto"/>
                  </w:divBdr>
                </w:div>
                <w:div w:id="1018385827">
                  <w:marLeft w:val="0"/>
                  <w:marRight w:val="0"/>
                  <w:marTop w:val="0"/>
                  <w:marBottom w:val="0"/>
                  <w:divBdr>
                    <w:top w:val="none" w:sz="0" w:space="0" w:color="auto"/>
                    <w:left w:val="none" w:sz="0" w:space="0" w:color="auto"/>
                    <w:bottom w:val="none" w:sz="0" w:space="0" w:color="auto"/>
                    <w:right w:val="none" w:sz="0" w:space="0" w:color="auto"/>
                  </w:divBdr>
                </w:div>
                <w:div w:id="1018385829">
                  <w:marLeft w:val="0"/>
                  <w:marRight w:val="0"/>
                  <w:marTop w:val="0"/>
                  <w:marBottom w:val="0"/>
                  <w:divBdr>
                    <w:top w:val="none" w:sz="0" w:space="0" w:color="auto"/>
                    <w:left w:val="none" w:sz="0" w:space="0" w:color="auto"/>
                    <w:bottom w:val="none" w:sz="0" w:space="0" w:color="auto"/>
                    <w:right w:val="none" w:sz="0" w:space="0" w:color="auto"/>
                  </w:divBdr>
                </w:div>
                <w:div w:id="1018385830">
                  <w:marLeft w:val="0"/>
                  <w:marRight w:val="0"/>
                  <w:marTop w:val="0"/>
                  <w:marBottom w:val="0"/>
                  <w:divBdr>
                    <w:top w:val="none" w:sz="0" w:space="0" w:color="auto"/>
                    <w:left w:val="none" w:sz="0" w:space="0" w:color="auto"/>
                    <w:bottom w:val="none" w:sz="0" w:space="0" w:color="auto"/>
                    <w:right w:val="none" w:sz="0" w:space="0" w:color="auto"/>
                  </w:divBdr>
                </w:div>
                <w:div w:id="1018385837">
                  <w:marLeft w:val="0"/>
                  <w:marRight w:val="0"/>
                  <w:marTop w:val="0"/>
                  <w:marBottom w:val="0"/>
                  <w:divBdr>
                    <w:top w:val="none" w:sz="0" w:space="0" w:color="auto"/>
                    <w:left w:val="none" w:sz="0" w:space="0" w:color="auto"/>
                    <w:bottom w:val="none" w:sz="0" w:space="0" w:color="auto"/>
                    <w:right w:val="none" w:sz="0" w:space="0" w:color="auto"/>
                  </w:divBdr>
                </w:div>
                <w:div w:id="1018385845">
                  <w:marLeft w:val="0"/>
                  <w:marRight w:val="0"/>
                  <w:marTop w:val="0"/>
                  <w:marBottom w:val="0"/>
                  <w:divBdr>
                    <w:top w:val="none" w:sz="0" w:space="0" w:color="auto"/>
                    <w:left w:val="none" w:sz="0" w:space="0" w:color="auto"/>
                    <w:bottom w:val="none" w:sz="0" w:space="0" w:color="auto"/>
                    <w:right w:val="none" w:sz="0" w:space="0" w:color="auto"/>
                  </w:divBdr>
                </w:div>
                <w:div w:id="1018385847">
                  <w:marLeft w:val="0"/>
                  <w:marRight w:val="0"/>
                  <w:marTop w:val="0"/>
                  <w:marBottom w:val="0"/>
                  <w:divBdr>
                    <w:top w:val="none" w:sz="0" w:space="0" w:color="auto"/>
                    <w:left w:val="none" w:sz="0" w:space="0" w:color="auto"/>
                    <w:bottom w:val="none" w:sz="0" w:space="0" w:color="auto"/>
                    <w:right w:val="none" w:sz="0" w:space="0" w:color="auto"/>
                  </w:divBdr>
                </w:div>
                <w:div w:id="1018385856">
                  <w:marLeft w:val="0"/>
                  <w:marRight w:val="0"/>
                  <w:marTop w:val="0"/>
                  <w:marBottom w:val="0"/>
                  <w:divBdr>
                    <w:top w:val="none" w:sz="0" w:space="0" w:color="auto"/>
                    <w:left w:val="none" w:sz="0" w:space="0" w:color="auto"/>
                    <w:bottom w:val="none" w:sz="0" w:space="0" w:color="auto"/>
                    <w:right w:val="none" w:sz="0" w:space="0" w:color="auto"/>
                  </w:divBdr>
                </w:div>
                <w:div w:id="1018385866">
                  <w:marLeft w:val="0"/>
                  <w:marRight w:val="0"/>
                  <w:marTop w:val="0"/>
                  <w:marBottom w:val="0"/>
                  <w:divBdr>
                    <w:top w:val="none" w:sz="0" w:space="0" w:color="auto"/>
                    <w:left w:val="none" w:sz="0" w:space="0" w:color="auto"/>
                    <w:bottom w:val="none" w:sz="0" w:space="0" w:color="auto"/>
                    <w:right w:val="none" w:sz="0" w:space="0" w:color="auto"/>
                  </w:divBdr>
                </w:div>
                <w:div w:id="1018385869">
                  <w:marLeft w:val="0"/>
                  <w:marRight w:val="0"/>
                  <w:marTop w:val="0"/>
                  <w:marBottom w:val="0"/>
                  <w:divBdr>
                    <w:top w:val="none" w:sz="0" w:space="0" w:color="auto"/>
                    <w:left w:val="none" w:sz="0" w:space="0" w:color="auto"/>
                    <w:bottom w:val="none" w:sz="0" w:space="0" w:color="auto"/>
                    <w:right w:val="none" w:sz="0" w:space="0" w:color="auto"/>
                  </w:divBdr>
                </w:div>
                <w:div w:id="1018385871">
                  <w:marLeft w:val="0"/>
                  <w:marRight w:val="0"/>
                  <w:marTop w:val="0"/>
                  <w:marBottom w:val="0"/>
                  <w:divBdr>
                    <w:top w:val="none" w:sz="0" w:space="0" w:color="auto"/>
                    <w:left w:val="none" w:sz="0" w:space="0" w:color="auto"/>
                    <w:bottom w:val="none" w:sz="0" w:space="0" w:color="auto"/>
                    <w:right w:val="none" w:sz="0" w:space="0" w:color="auto"/>
                  </w:divBdr>
                </w:div>
                <w:div w:id="1018385877">
                  <w:marLeft w:val="0"/>
                  <w:marRight w:val="0"/>
                  <w:marTop w:val="0"/>
                  <w:marBottom w:val="0"/>
                  <w:divBdr>
                    <w:top w:val="none" w:sz="0" w:space="0" w:color="auto"/>
                    <w:left w:val="none" w:sz="0" w:space="0" w:color="auto"/>
                    <w:bottom w:val="none" w:sz="0" w:space="0" w:color="auto"/>
                    <w:right w:val="none" w:sz="0" w:space="0" w:color="auto"/>
                  </w:divBdr>
                </w:div>
                <w:div w:id="1018385880">
                  <w:marLeft w:val="0"/>
                  <w:marRight w:val="0"/>
                  <w:marTop w:val="0"/>
                  <w:marBottom w:val="0"/>
                  <w:divBdr>
                    <w:top w:val="none" w:sz="0" w:space="0" w:color="auto"/>
                    <w:left w:val="none" w:sz="0" w:space="0" w:color="auto"/>
                    <w:bottom w:val="none" w:sz="0" w:space="0" w:color="auto"/>
                    <w:right w:val="none" w:sz="0" w:space="0" w:color="auto"/>
                  </w:divBdr>
                </w:div>
                <w:div w:id="1018385889">
                  <w:marLeft w:val="0"/>
                  <w:marRight w:val="0"/>
                  <w:marTop w:val="0"/>
                  <w:marBottom w:val="0"/>
                  <w:divBdr>
                    <w:top w:val="none" w:sz="0" w:space="0" w:color="auto"/>
                    <w:left w:val="none" w:sz="0" w:space="0" w:color="auto"/>
                    <w:bottom w:val="none" w:sz="0" w:space="0" w:color="auto"/>
                    <w:right w:val="none" w:sz="0" w:space="0" w:color="auto"/>
                  </w:divBdr>
                </w:div>
                <w:div w:id="1018385903">
                  <w:marLeft w:val="0"/>
                  <w:marRight w:val="0"/>
                  <w:marTop w:val="0"/>
                  <w:marBottom w:val="0"/>
                  <w:divBdr>
                    <w:top w:val="none" w:sz="0" w:space="0" w:color="auto"/>
                    <w:left w:val="none" w:sz="0" w:space="0" w:color="auto"/>
                    <w:bottom w:val="none" w:sz="0" w:space="0" w:color="auto"/>
                    <w:right w:val="none" w:sz="0" w:space="0" w:color="auto"/>
                  </w:divBdr>
                </w:div>
                <w:div w:id="1018385904">
                  <w:marLeft w:val="0"/>
                  <w:marRight w:val="0"/>
                  <w:marTop w:val="0"/>
                  <w:marBottom w:val="0"/>
                  <w:divBdr>
                    <w:top w:val="none" w:sz="0" w:space="0" w:color="auto"/>
                    <w:left w:val="none" w:sz="0" w:space="0" w:color="auto"/>
                    <w:bottom w:val="none" w:sz="0" w:space="0" w:color="auto"/>
                    <w:right w:val="none" w:sz="0" w:space="0" w:color="auto"/>
                  </w:divBdr>
                </w:div>
                <w:div w:id="1018385905">
                  <w:marLeft w:val="0"/>
                  <w:marRight w:val="0"/>
                  <w:marTop w:val="0"/>
                  <w:marBottom w:val="0"/>
                  <w:divBdr>
                    <w:top w:val="none" w:sz="0" w:space="0" w:color="auto"/>
                    <w:left w:val="none" w:sz="0" w:space="0" w:color="auto"/>
                    <w:bottom w:val="none" w:sz="0" w:space="0" w:color="auto"/>
                    <w:right w:val="none" w:sz="0" w:space="0" w:color="auto"/>
                  </w:divBdr>
                </w:div>
                <w:div w:id="1018385906">
                  <w:marLeft w:val="0"/>
                  <w:marRight w:val="0"/>
                  <w:marTop w:val="0"/>
                  <w:marBottom w:val="0"/>
                  <w:divBdr>
                    <w:top w:val="none" w:sz="0" w:space="0" w:color="auto"/>
                    <w:left w:val="none" w:sz="0" w:space="0" w:color="auto"/>
                    <w:bottom w:val="none" w:sz="0" w:space="0" w:color="auto"/>
                    <w:right w:val="none" w:sz="0" w:space="0" w:color="auto"/>
                  </w:divBdr>
                </w:div>
                <w:div w:id="1018385912">
                  <w:marLeft w:val="0"/>
                  <w:marRight w:val="0"/>
                  <w:marTop w:val="0"/>
                  <w:marBottom w:val="0"/>
                  <w:divBdr>
                    <w:top w:val="none" w:sz="0" w:space="0" w:color="auto"/>
                    <w:left w:val="none" w:sz="0" w:space="0" w:color="auto"/>
                    <w:bottom w:val="none" w:sz="0" w:space="0" w:color="auto"/>
                    <w:right w:val="none" w:sz="0" w:space="0" w:color="auto"/>
                  </w:divBdr>
                </w:div>
                <w:div w:id="1018385921">
                  <w:marLeft w:val="0"/>
                  <w:marRight w:val="0"/>
                  <w:marTop w:val="0"/>
                  <w:marBottom w:val="0"/>
                  <w:divBdr>
                    <w:top w:val="none" w:sz="0" w:space="0" w:color="auto"/>
                    <w:left w:val="none" w:sz="0" w:space="0" w:color="auto"/>
                    <w:bottom w:val="none" w:sz="0" w:space="0" w:color="auto"/>
                    <w:right w:val="none" w:sz="0" w:space="0" w:color="auto"/>
                  </w:divBdr>
                </w:div>
                <w:div w:id="1018385931">
                  <w:marLeft w:val="0"/>
                  <w:marRight w:val="0"/>
                  <w:marTop w:val="0"/>
                  <w:marBottom w:val="0"/>
                  <w:divBdr>
                    <w:top w:val="none" w:sz="0" w:space="0" w:color="auto"/>
                    <w:left w:val="none" w:sz="0" w:space="0" w:color="auto"/>
                    <w:bottom w:val="none" w:sz="0" w:space="0" w:color="auto"/>
                    <w:right w:val="none" w:sz="0" w:space="0" w:color="auto"/>
                  </w:divBdr>
                </w:div>
                <w:div w:id="1018385933">
                  <w:marLeft w:val="0"/>
                  <w:marRight w:val="0"/>
                  <w:marTop w:val="0"/>
                  <w:marBottom w:val="0"/>
                  <w:divBdr>
                    <w:top w:val="none" w:sz="0" w:space="0" w:color="auto"/>
                    <w:left w:val="none" w:sz="0" w:space="0" w:color="auto"/>
                    <w:bottom w:val="none" w:sz="0" w:space="0" w:color="auto"/>
                    <w:right w:val="none" w:sz="0" w:space="0" w:color="auto"/>
                  </w:divBdr>
                </w:div>
                <w:div w:id="1018385937">
                  <w:marLeft w:val="0"/>
                  <w:marRight w:val="0"/>
                  <w:marTop w:val="0"/>
                  <w:marBottom w:val="0"/>
                  <w:divBdr>
                    <w:top w:val="none" w:sz="0" w:space="0" w:color="auto"/>
                    <w:left w:val="none" w:sz="0" w:space="0" w:color="auto"/>
                    <w:bottom w:val="none" w:sz="0" w:space="0" w:color="auto"/>
                    <w:right w:val="none" w:sz="0" w:space="0" w:color="auto"/>
                  </w:divBdr>
                </w:div>
                <w:div w:id="1018385947">
                  <w:marLeft w:val="0"/>
                  <w:marRight w:val="0"/>
                  <w:marTop w:val="0"/>
                  <w:marBottom w:val="0"/>
                  <w:divBdr>
                    <w:top w:val="none" w:sz="0" w:space="0" w:color="auto"/>
                    <w:left w:val="none" w:sz="0" w:space="0" w:color="auto"/>
                    <w:bottom w:val="none" w:sz="0" w:space="0" w:color="auto"/>
                    <w:right w:val="none" w:sz="0" w:space="0" w:color="auto"/>
                  </w:divBdr>
                </w:div>
                <w:div w:id="1018385950">
                  <w:marLeft w:val="0"/>
                  <w:marRight w:val="0"/>
                  <w:marTop w:val="0"/>
                  <w:marBottom w:val="0"/>
                  <w:divBdr>
                    <w:top w:val="none" w:sz="0" w:space="0" w:color="auto"/>
                    <w:left w:val="none" w:sz="0" w:space="0" w:color="auto"/>
                    <w:bottom w:val="none" w:sz="0" w:space="0" w:color="auto"/>
                    <w:right w:val="none" w:sz="0" w:space="0" w:color="auto"/>
                  </w:divBdr>
                </w:div>
                <w:div w:id="1018385955">
                  <w:marLeft w:val="0"/>
                  <w:marRight w:val="0"/>
                  <w:marTop w:val="0"/>
                  <w:marBottom w:val="0"/>
                  <w:divBdr>
                    <w:top w:val="none" w:sz="0" w:space="0" w:color="auto"/>
                    <w:left w:val="none" w:sz="0" w:space="0" w:color="auto"/>
                    <w:bottom w:val="none" w:sz="0" w:space="0" w:color="auto"/>
                    <w:right w:val="none" w:sz="0" w:space="0" w:color="auto"/>
                  </w:divBdr>
                </w:div>
                <w:div w:id="1018385964">
                  <w:marLeft w:val="0"/>
                  <w:marRight w:val="0"/>
                  <w:marTop w:val="0"/>
                  <w:marBottom w:val="0"/>
                  <w:divBdr>
                    <w:top w:val="none" w:sz="0" w:space="0" w:color="auto"/>
                    <w:left w:val="none" w:sz="0" w:space="0" w:color="auto"/>
                    <w:bottom w:val="none" w:sz="0" w:space="0" w:color="auto"/>
                    <w:right w:val="none" w:sz="0" w:space="0" w:color="auto"/>
                  </w:divBdr>
                </w:div>
                <w:div w:id="1018385973">
                  <w:marLeft w:val="0"/>
                  <w:marRight w:val="0"/>
                  <w:marTop w:val="0"/>
                  <w:marBottom w:val="0"/>
                  <w:divBdr>
                    <w:top w:val="none" w:sz="0" w:space="0" w:color="auto"/>
                    <w:left w:val="none" w:sz="0" w:space="0" w:color="auto"/>
                    <w:bottom w:val="none" w:sz="0" w:space="0" w:color="auto"/>
                    <w:right w:val="none" w:sz="0" w:space="0" w:color="auto"/>
                  </w:divBdr>
                </w:div>
                <w:div w:id="1018385974">
                  <w:marLeft w:val="0"/>
                  <w:marRight w:val="0"/>
                  <w:marTop w:val="0"/>
                  <w:marBottom w:val="0"/>
                  <w:divBdr>
                    <w:top w:val="none" w:sz="0" w:space="0" w:color="auto"/>
                    <w:left w:val="none" w:sz="0" w:space="0" w:color="auto"/>
                    <w:bottom w:val="none" w:sz="0" w:space="0" w:color="auto"/>
                    <w:right w:val="none" w:sz="0" w:space="0" w:color="auto"/>
                  </w:divBdr>
                </w:div>
                <w:div w:id="1018385975">
                  <w:marLeft w:val="0"/>
                  <w:marRight w:val="0"/>
                  <w:marTop w:val="0"/>
                  <w:marBottom w:val="0"/>
                  <w:divBdr>
                    <w:top w:val="none" w:sz="0" w:space="0" w:color="auto"/>
                    <w:left w:val="none" w:sz="0" w:space="0" w:color="auto"/>
                    <w:bottom w:val="none" w:sz="0" w:space="0" w:color="auto"/>
                    <w:right w:val="none" w:sz="0" w:space="0" w:color="auto"/>
                  </w:divBdr>
                </w:div>
                <w:div w:id="1018385988">
                  <w:marLeft w:val="0"/>
                  <w:marRight w:val="0"/>
                  <w:marTop w:val="0"/>
                  <w:marBottom w:val="0"/>
                  <w:divBdr>
                    <w:top w:val="none" w:sz="0" w:space="0" w:color="auto"/>
                    <w:left w:val="none" w:sz="0" w:space="0" w:color="auto"/>
                    <w:bottom w:val="none" w:sz="0" w:space="0" w:color="auto"/>
                    <w:right w:val="none" w:sz="0" w:space="0" w:color="auto"/>
                  </w:divBdr>
                </w:div>
                <w:div w:id="1018385993">
                  <w:marLeft w:val="0"/>
                  <w:marRight w:val="0"/>
                  <w:marTop w:val="0"/>
                  <w:marBottom w:val="0"/>
                  <w:divBdr>
                    <w:top w:val="none" w:sz="0" w:space="0" w:color="auto"/>
                    <w:left w:val="none" w:sz="0" w:space="0" w:color="auto"/>
                    <w:bottom w:val="none" w:sz="0" w:space="0" w:color="auto"/>
                    <w:right w:val="none" w:sz="0" w:space="0" w:color="auto"/>
                  </w:divBdr>
                </w:div>
                <w:div w:id="1018386005">
                  <w:marLeft w:val="0"/>
                  <w:marRight w:val="0"/>
                  <w:marTop w:val="0"/>
                  <w:marBottom w:val="0"/>
                  <w:divBdr>
                    <w:top w:val="none" w:sz="0" w:space="0" w:color="auto"/>
                    <w:left w:val="none" w:sz="0" w:space="0" w:color="auto"/>
                    <w:bottom w:val="none" w:sz="0" w:space="0" w:color="auto"/>
                    <w:right w:val="none" w:sz="0" w:space="0" w:color="auto"/>
                  </w:divBdr>
                </w:div>
                <w:div w:id="1018386014">
                  <w:marLeft w:val="0"/>
                  <w:marRight w:val="0"/>
                  <w:marTop w:val="0"/>
                  <w:marBottom w:val="0"/>
                  <w:divBdr>
                    <w:top w:val="none" w:sz="0" w:space="0" w:color="auto"/>
                    <w:left w:val="none" w:sz="0" w:space="0" w:color="auto"/>
                    <w:bottom w:val="none" w:sz="0" w:space="0" w:color="auto"/>
                    <w:right w:val="none" w:sz="0" w:space="0" w:color="auto"/>
                  </w:divBdr>
                </w:div>
                <w:div w:id="1018386020">
                  <w:marLeft w:val="0"/>
                  <w:marRight w:val="0"/>
                  <w:marTop w:val="0"/>
                  <w:marBottom w:val="0"/>
                  <w:divBdr>
                    <w:top w:val="none" w:sz="0" w:space="0" w:color="auto"/>
                    <w:left w:val="none" w:sz="0" w:space="0" w:color="auto"/>
                    <w:bottom w:val="none" w:sz="0" w:space="0" w:color="auto"/>
                    <w:right w:val="none" w:sz="0" w:space="0" w:color="auto"/>
                  </w:divBdr>
                </w:div>
                <w:div w:id="1018386027">
                  <w:marLeft w:val="0"/>
                  <w:marRight w:val="0"/>
                  <w:marTop w:val="0"/>
                  <w:marBottom w:val="0"/>
                  <w:divBdr>
                    <w:top w:val="none" w:sz="0" w:space="0" w:color="auto"/>
                    <w:left w:val="none" w:sz="0" w:space="0" w:color="auto"/>
                    <w:bottom w:val="none" w:sz="0" w:space="0" w:color="auto"/>
                    <w:right w:val="none" w:sz="0" w:space="0" w:color="auto"/>
                  </w:divBdr>
                </w:div>
                <w:div w:id="1018386034">
                  <w:marLeft w:val="0"/>
                  <w:marRight w:val="0"/>
                  <w:marTop w:val="0"/>
                  <w:marBottom w:val="0"/>
                  <w:divBdr>
                    <w:top w:val="none" w:sz="0" w:space="0" w:color="auto"/>
                    <w:left w:val="none" w:sz="0" w:space="0" w:color="auto"/>
                    <w:bottom w:val="none" w:sz="0" w:space="0" w:color="auto"/>
                    <w:right w:val="none" w:sz="0" w:space="0" w:color="auto"/>
                  </w:divBdr>
                </w:div>
                <w:div w:id="1018386036">
                  <w:marLeft w:val="0"/>
                  <w:marRight w:val="0"/>
                  <w:marTop w:val="0"/>
                  <w:marBottom w:val="0"/>
                  <w:divBdr>
                    <w:top w:val="none" w:sz="0" w:space="0" w:color="auto"/>
                    <w:left w:val="none" w:sz="0" w:space="0" w:color="auto"/>
                    <w:bottom w:val="none" w:sz="0" w:space="0" w:color="auto"/>
                    <w:right w:val="none" w:sz="0" w:space="0" w:color="auto"/>
                  </w:divBdr>
                </w:div>
                <w:div w:id="1018386038">
                  <w:marLeft w:val="0"/>
                  <w:marRight w:val="0"/>
                  <w:marTop w:val="0"/>
                  <w:marBottom w:val="0"/>
                  <w:divBdr>
                    <w:top w:val="none" w:sz="0" w:space="0" w:color="auto"/>
                    <w:left w:val="none" w:sz="0" w:space="0" w:color="auto"/>
                    <w:bottom w:val="none" w:sz="0" w:space="0" w:color="auto"/>
                    <w:right w:val="none" w:sz="0" w:space="0" w:color="auto"/>
                  </w:divBdr>
                </w:div>
                <w:div w:id="1018386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385970">
          <w:marLeft w:val="0"/>
          <w:marRight w:val="0"/>
          <w:marTop w:val="15"/>
          <w:marBottom w:val="0"/>
          <w:divBdr>
            <w:top w:val="single" w:sz="48" w:space="0" w:color="auto"/>
            <w:left w:val="single" w:sz="48" w:space="0" w:color="auto"/>
            <w:bottom w:val="single" w:sz="48" w:space="0" w:color="auto"/>
            <w:right w:val="single" w:sz="48" w:space="0" w:color="auto"/>
          </w:divBdr>
          <w:divsChild>
            <w:div w:id="1018384417">
              <w:marLeft w:val="0"/>
              <w:marRight w:val="0"/>
              <w:marTop w:val="0"/>
              <w:marBottom w:val="0"/>
              <w:divBdr>
                <w:top w:val="none" w:sz="0" w:space="0" w:color="auto"/>
                <w:left w:val="none" w:sz="0" w:space="0" w:color="auto"/>
                <w:bottom w:val="none" w:sz="0" w:space="0" w:color="auto"/>
                <w:right w:val="none" w:sz="0" w:space="0" w:color="auto"/>
              </w:divBdr>
              <w:divsChild>
                <w:div w:id="1018383784">
                  <w:marLeft w:val="0"/>
                  <w:marRight w:val="0"/>
                  <w:marTop w:val="0"/>
                  <w:marBottom w:val="0"/>
                  <w:divBdr>
                    <w:top w:val="none" w:sz="0" w:space="0" w:color="auto"/>
                    <w:left w:val="none" w:sz="0" w:space="0" w:color="auto"/>
                    <w:bottom w:val="none" w:sz="0" w:space="0" w:color="auto"/>
                    <w:right w:val="none" w:sz="0" w:space="0" w:color="auto"/>
                  </w:divBdr>
                </w:div>
                <w:div w:id="1018383787">
                  <w:marLeft w:val="0"/>
                  <w:marRight w:val="0"/>
                  <w:marTop w:val="0"/>
                  <w:marBottom w:val="0"/>
                  <w:divBdr>
                    <w:top w:val="none" w:sz="0" w:space="0" w:color="auto"/>
                    <w:left w:val="none" w:sz="0" w:space="0" w:color="auto"/>
                    <w:bottom w:val="none" w:sz="0" w:space="0" w:color="auto"/>
                    <w:right w:val="none" w:sz="0" w:space="0" w:color="auto"/>
                  </w:divBdr>
                </w:div>
                <w:div w:id="1018383791">
                  <w:marLeft w:val="0"/>
                  <w:marRight w:val="0"/>
                  <w:marTop w:val="0"/>
                  <w:marBottom w:val="0"/>
                  <w:divBdr>
                    <w:top w:val="none" w:sz="0" w:space="0" w:color="auto"/>
                    <w:left w:val="none" w:sz="0" w:space="0" w:color="auto"/>
                    <w:bottom w:val="none" w:sz="0" w:space="0" w:color="auto"/>
                    <w:right w:val="none" w:sz="0" w:space="0" w:color="auto"/>
                  </w:divBdr>
                </w:div>
                <w:div w:id="1018383819">
                  <w:marLeft w:val="0"/>
                  <w:marRight w:val="0"/>
                  <w:marTop w:val="0"/>
                  <w:marBottom w:val="0"/>
                  <w:divBdr>
                    <w:top w:val="none" w:sz="0" w:space="0" w:color="auto"/>
                    <w:left w:val="none" w:sz="0" w:space="0" w:color="auto"/>
                    <w:bottom w:val="none" w:sz="0" w:space="0" w:color="auto"/>
                    <w:right w:val="none" w:sz="0" w:space="0" w:color="auto"/>
                  </w:divBdr>
                </w:div>
                <w:div w:id="1018383821">
                  <w:marLeft w:val="0"/>
                  <w:marRight w:val="0"/>
                  <w:marTop w:val="0"/>
                  <w:marBottom w:val="0"/>
                  <w:divBdr>
                    <w:top w:val="none" w:sz="0" w:space="0" w:color="auto"/>
                    <w:left w:val="none" w:sz="0" w:space="0" w:color="auto"/>
                    <w:bottom w:val="none" w:sz="0" w:space="0" w:color="auto"/>
                    <w:right w:val="none" w:sz="0" w:space="0" w:color="auto"/>
                  </w:divBdr>
                </w:div>
                <w:div w:id="1018383827">
                  <w:marLeft w:val="0"/>
                  <w:marRight w:val="0"/>
                  <w:marTop w:val="0"/>
                  <w:marBottom w:val="0"/>
                  <w:divBdr>
                    <w:top w:val="none" w:sz="0" w:space="0" w:color="auto"/>
                    <w:left w:val="none" w:sz="0" w:space="0" w:color="auto"/>
                    <w:bottom w:val="none" w:sz="0" w:space="0" w:color="auto"/>
                    <w:right w:val="none" w:sz="0" w:space="0" w:color="auto"/>
                  </w:divBdr>
                </w:div>
                <w:div w:id="1018383843">
                  <w:marLeft w:val="0"/>
                  <w:marRight w:val="0"/>
                  <w:marTop w:val="0"/>
                  <w:marBottom w:val="0"/>
                  <w:divBdr>
                    <w:top w:val="none" w:sz="0" w:space="0" w:color="auto"/>
                    <w:left w:val="none" w:sz="0" w:space="0" w:color="auto"/>
                    <w:bottom w:val="none" w:sz="0" w:space="0" w:color="auto"/>
                    <w:right w:val="none" w:sz="0" w:space="0" w:color="auto"/>
                  </w:divBdr>
                </w:div>
                <w:div w:id="1018383844">
                  <w:marLeft w:val="0"/>
                  <w:marRight w:val="0"/>
                  <w:marTop w:val="0"/>
                  <w:marBottom w:val="0"/>
                  <w:divBdr>
                    <w:top w:val="none" w:sz="0" w:space="0" w:color="auto"/>
                    <w:left w:val="none" w:sz="0" w:space="0" w:color="auto"/>
                    <w:bottom w:val="none" w:sz="0" w:space="0" w:color="auto"/>
                    <w:right w:val="none" w:sz="0" w:space="0" w:color="auto"/>
                  </w:divBdr>
                </w:div>
                <w:div w:id="1018383860">
                  <w:marLeft w:val="0"/>
                  <w:marRight w:val="0"/>
                  <w:marTop w:val="0"/>
                  <w:marBottom w:val="0"/>
                  <w:divBdr>
                    <w:top w:val="none" w:sz="0" w:space="0" w:color="auto"/>
                    <w:left w:val="none" w:sz="0" w:space="0" w:color="auto"/>
                    <w:bottom w:val="none" w:sz="0" w:space="0" w:color="auto"/>
                    <w:right w:val="none" w:sz="0" w:space="0" w:color="auto"/>
                  </w:divBdr>
                </w:div>
                <w:div w:id="1018383876">
                  <w:marLeft w:val="0"/>
                  <w:marRight w:val="0"/>
                  <w:marTop w:val="0"/>
                  <w:marBottom w:val="0"/>
                  <w:divBdr>
                    <w:top w:val="none" w:sz="0" w:space="0" w:color="auto"/>
                    <w:left w:val="none" w:sz="0" w:space="0" w:color="auto"/>
                    <w:bottom w:val="none" w:sz="0" w:space="0" w:color="auto"/>
                    <w:right w:val="none" w:sz="0" w:space="0" w:color="auto"/>
                  </w:divBdr>
                </w:div>
                <w:div w:id="1018383880">
                  <w:marLeft w:val="0"/>
                  <w:marRight w:val="0"/>
                  <w:marTop w:val="0"/>
                  <w:marBottom w:val="0"/>
                  <w:divBdr>
                    <w:top w:val="none" w:sz="0" w:space="0" w:color="auto"/>
                    <w:left w:val="none" w:sz="0" w:space="0" w:color="auto"/>
                    <w:bottom w:val="none" w:sz="0" w:space="0" w:color="auto"/>
                    <w:right w:val="none" w:sz="0" w:space="0" w:color="auto"/>
                  </w:divBdr>
                </w:div>
                <w:div w:id="1018383883">
                  <w:marLeft w:val="0"/>
                  <w:marRight w:val="0"/>
                  <w:marTop w:val="0"/>
                  <w:marBottom w:val="0"/>
                  <w:divBdr>
                    <w:top w:val="none" w:sz="0" w:space="0" w:color="auto"/>
                    <w:left w:val="none" w:sz="0" w:space="0" w:color="auto"/>
                    <w:bottom w:val="none" w:sz="0" w:space="0" w:color="auto"/>
                    <w:right w:val="none" w:sz="0" w:space="0" w:color="auto"/>
                  </w:divBdr>
                </w:div>
                <w:div w:id="1018383885">
                  <w:marLeft w:val="0"/>
                  <w:marRight w:val="0"/>
                  <w:marTop w:val="0"/>
                  <w:marBottom w:val="0"/>
                  <w:divBdr>
                    <w:top w:val="none" w:sz="0" w:space="0" w:color="auto"/>
                    <w:left w:val="none" w:sz="0" w:space="0" w:color="auto"/>
                    <w:bottom w:val="none" w:sz="0" w:space="0" w:color="auto"/>
                    <w:right w:val="none" w:sz="0" w:space="0" w:color="auto"/>
                  </w:divBdr>
                </w:div>
                <w:div w:id="1018383892">
                  <w:marLeft w:val="0"/>
                  <w:marRight w:val="0"/>
                  <w:marTop w:val="0"/>
                  <w:marBottom w:val="0"/>
                  <w:divBdr>
                    <w:top w:val="none" w:sz="0" w:space="0" w:color="auto"/>
                    <w:left w:val="none" w:sz="0" w:space="0" w:color="auto"/>
                    <w:bottom w:val="none" w:sz="0" w:space="0" w:color="auto"/>
                    <w:right w:val="none" w:sz="0" w:space="0" w:color="auto"/>
                  </w:divBdr>
                </w:div>
                <w:div w:id="1018383893">
                  <w:marLeft w:val="0"/>
                  <w:marRight w:val="0"/>
                  <w:marTop w:val="0"/>
                  <w:marBottom w:val="0"/>
                  <w:divBdr>
                    <w:top w:val="none" w:sz="0" w:space="0" w:color="auto"/>
                    <w:left w:val="none" w:sz="0" w:space="0" w:color="auto"/>
                    <w:bottom w:val="none" w:sz="0" w:space="0" w:color="auto"/>
                    <w:right w:val="none" w:sz="0" w:space="0" w:color="auto"/>
                  </w:divBdr>
                </w:div>
                <w:div w:id="1018383894">
                  <w:marLeft w:val="0"/>
                  <w:marRight w:val="0"/>
                  <w:marTop w:val="0"/>
                  <w:marBottom w:val="0"/>
                  <w:divBdr>
                    <w:top w:val="none" w:sz="0" w:space="0" w:color="auto"/>
                    <w:left w:val="none" w:sz="0" w:space="0" w:color="auto"/>
                    <w:bottom w:val="none" w:sz="0" w:space="0" w:color="auto"/>
                    <w:right w:val="none" w:sz="0" w:space="0" w:color="auto"/>
                  </w:divBdr>
                </w:div>
                <w:div w:id="1018383897">
                  <w:marLeft w:val="0"/>
                  <w:marRight w:val="0"/>
                  <w:marTop w:val="0"/>
                  <w:marBottom w:val="0"/>
                  <w:divBdr>
                    <w:top w:val="none" w:sz="0" w:space="0" w:color="auto"/>
                    <w:left w:val="none" w:sz="0" w:space="0" w:color="auto"/>
                    <w:bottom w:val="none" w:sz="0" w:space="0" w:color="auto"/>
                    <w:right w:val="none" w:sz="0" w:space="0" w:color="auto"/>
                  </w:divBdr>
                </w:div>
                <w:div w:id="1018383906">
                  <w:marLeft w:val="0"/>
                  <w:marRight w:val="0"/>
                  <w:marTop w:val="0"/>
                  <w:marBottom w:val="0"/>
                  <w:divBdr>
                    <w:top w:val="none" w:sz="0" w:space="0" w:color="auto"/>
                    <w:left w:val="none" w:sz="0" w:space="0" w:color="auto"/>
                    <w:bottom w:val="none" w:sz="0" w:space="0" w:color="auto"/>
                    <w:right w:val="none" w:sz="0" w:space="0" w:color="auto"/>
                  </w:divBdr>
                </w:div>
                <w:div w:id="1018383907">
                  <w:marLeft w:val="0"/>
                  <w:marRight w:val="0"/>
                  <w:marTop w:val="0"/>
                  <w:marBottom w:val="0"/>
                  <w:divBdr>
                    <w:top w:val="none" w:sz="0" w:space="0" w:color="auto"/>
                    <w:left w:val="none" w:sz="0" w:space="0" w:color="auto"/>
                    <w:bottom w:val="none" w:sz="0" w:space="0" w:color="auto"/>
                    <w:right w:val="none" w:sz="0" w:space="0" w:color="auto"/>
                  </w:divBdr>
                </w:div>
                <w:div w:id="1018383911">
                  <w:marLeft w:val="0"/>
                  <w:marRight w:val="0"/>
                  <w:marTop w:val="0"/>
                  <w:marBottom w:val="0"/>
                  <w:divBdr>
                    <w:top w:val="none" w:sz="0" w:space="0" w:color="auto"/>
                    <w:left w:val="none" w:sz="0" w:space="0" w:color="auto"/>
                    <w:bottom w:val="none" w:sz="0" w:space="0" w:color="auto"/>
                    <w:right w:val="none" w:sz="0" w:space="0" w:color="auto"/>
                  </w:divBdr>
                </w:div>
                <w:div w:id="1018383916">
                  <w:marLeft w:val="0"/>
                  <w:marRight w:val="0"/>
                  <w:marTop w:val="0"/>
                  <w:marBottom w:val="0"/>
                  <w:divBdr>
                    <w:top w:val="none" w:sz="0" w:space="0" w:color="auto"/>
                    <w:left w:val="none" w:sz="0" w:space="0" w:color="auto"/>
                    <w:bottom w:val="none" w:sz="0" w:space="0" w:color="auto"/>
                    <w:right w:val="none" w:sz="0" w:space="0" w:color="auto"/>
                  </w:divBdr>
                </w:div>
                <w:div w:id="1018383919">
                  <w:marLeft w:val="0"/>
                  <w:marRight w:val="0"/>
                  <w:marTop w:val="0"/>
                  <w:marBottom w:val="0"/>
                  <w:divBdr>
                    <w:top w:val="none" w:sz="0" w:space="0" w:color="auto"/>
                    <w:left w:val="none" w:sz="0" w:space="0" w:color="auto"/>
                    <w:bottom w:val="none" w:sz="0" w:space="0" w:color="auto"/>
                    <w:right w:val="none" w:sz="0" w:space="0" w:color="auto"/>
                  </w:divBdr>
                </w:div>
                <w:div w:id="1018383922">
                  <w:marLeft w:val="0"/>
                  <w:marRight w:val="0"/>
                  <w:marTop w:val="0"/>
                  <w:marBottom w:val="0"/>
                  <w:divBdr>
                    <w:top w:val="none" w:sz="0" w:space="0" w:color="auto"/>
                    <w:left w:val="none" w:sz="0" w:space="0" w:color="auto"/>
                    <w:bottom w:val="none" w:sz="0" w:space="0" w:color="auto"/>
                    <w:right w:val="none" w:sz="0" w:space="0" w:color="auto"/>
                  </w:divBdr>
                </w:div>
                <w:div w:id="1018383939">
                  <w:marLeft w:val="0"/>
                  <w:marRight w:val="0"/>
                  <w:marTop w:val="0"/>
                  <w:marBottom w:val="0"/>
                  <w:divBdr>
                    <w:top w:val="none" w:sz="0" w:space="0" w:color="auto"/>
                    <w:left w:val="none" w:sz="0" w:space="0" w:color="auto"/>
                    <w:bottom w:val="none" w:sz="0" w:space="0" w:color="auto"/>
                    <w:right w:val="none" w:sz="0" w:space="0" w:color="auto"/>
                  </w:divBdr>
                </w:div>
                <w:div w:id="1018383950">
                  <w:marLeft w:val="0"/>
                  <w:marRight w:val="0"/>
                  <w:marTop w:val="0"/>
                  <w:marBottom w:val="0"/>
                  <w:divBdr>
                    <w:top w:val="none" w:sz="0" w:space="0" w:color="auto"/>
                    <w:left w:val="none" w:sz="0" w:space="0" w:color="auto"/>
                    <w:bottom w:val="none" w:sz="0" w:space="0" w:color="auto"/>
                    <w:right w:val="none" w:sz="0" w:space="0" w:color="auto"/>
                  </w:divBdr>
                </w:div>
                <w:div w:id="1018383965">
                  <w:marLeft w:val="0"/>
                  <w:marRight w:val="0"/>
                  <w:marTop w:val="0"/>
                  <w:marBottom w:val="0"/>
                  <w:divBdr>
                    <w:top w:val="none" w:sz="0" w:space="0" w:color="auto"/>
                    <w:left w:val="none" w:sz="0" w:space="0" w:color="auto"/>
                    <w:bottom w:val="none" w:sz="0" w:space="0" w:color="auto"/>
                    <w:right w:val="none" w:sz="0" w:space="0" w:color="auto"/>
                  </w:divBdr>
                </w:div>
                <w:div w:id="1018383967">
                  <w:marLeft w:val="0"/>
                  <w:marRight w:val="0"/>
                  <w:marTop w:val="0"/>
                  <w:marBottom w:val="0"/>
                  <w:divBdr>
                    <w:top w:val="none" w:sz="0" w:space="0" w:color="auto"/>
                    <w:left w:val="none" w:sz="0" w:space="0" w:color="auto"/>
                    <w:bottom w:val="none" w:sz="0" w:space="0" w:color="auto"/>
                    <w:right w:val="none" w:sz="0" w:space="0" w:color="auto"/>
                  </w:divBdr>
                </w:div>
                <w:div w:id="1018383969">
                  <w:marLeft w:val="0"/>
                  <w:marRight w:val="0"/>
                  <w:marTop w:val="0"/>
                  <w:marBottom w:val="0"/>
                  <w:divBdr>
                    <w:top w:val="none" w:sz="0" w:space="0" w:color="auto"/>
                    <w:left w:val="none" w:sz="0" w:space="0" w:color="auto"/>
                    <w:bottom w:val="none" w:sz="0" w:space="0" w:color="auto"/>
                    <w:right w:val="none" w:sz="0" w:space="0" w:color="auto"/>
                  </w:divBdr>
                </w:div>
                <w:div w:id="1018383988">
                  <w:marLeft w:val="0"/>
                  <w:marRight w:val="0"/>
                  <w:marTop w:val="0"/>
                  <w:marBottom w:val="0"/>
                  <w:divBdr>
                    <w:top w:val="none" w:sz="0" w:space="0" w:color="auto"/>
                    <w:left w:val="none" w:sz="0" w:space="0" w:color="auto"/>
                    <w:bottom w:val="none" w:sz="0" w:space="0" w:color="auto"/>
                    <w:right w:val="none" w:sz="0" w:space="0" w:color="auto"/>
                  </w:divBdr>
                </w:div>
                <w:div w:id="1018383989">
                  <w:marLeft w:val="0"/>
                  <w:marRight w:val="0"/>
                  <w:marTop w:val="0"/>
                  <w:marBottom w:val="0"/>
                  <w:divBdr>
                    <w:top w:val="none" w:sz="0" w:space="0" w:color="auto"/>
                    <w:left w:val="none" w:sz="0" w:space="0" w:color="auto"/>
                    <w:bottom w:val="none" w:sz="0" w:space="0" w:color="auto"/>
                    <w:right w:val="none" w:sz="0" w:space="0" w:color="auto"/>
                  </w:divBdr>
                </w:div>
                <w:div w:id="1018383996">
                  <w:marLeft w:val="0"/>
                  <w:marRight w:val="0"/>
                  <w:marTop w:val="0"/>
                  <w:marBottom w:val="0"/>
                  <w:divBdr>
                    <w:top w:val="none" w:sz="0" w:space="0" w:color="auto"/>
                    <w:left w:val="none" w:sz="0" w:space="0" w:color="auto"/>
                    <w:bottom w:val="none" w:sz="0" w:space="0" w:color="auto"/>
                    <w:right w:val="none" w:sz="0" w:space="0" w:color="auto"/>
                  </w:divBdr>
                </w:div>
                <w:div w:id="1018384003">
                  <w:marLeft w:val="0"/>
                  <w:marRight w:val="0"/>
                  <w:marTop w:val="0"/>
                  <w:marBottom w:val="0"/>
                  <w:divBdr>
                    <w:top w:val="none" w:sz="0" w:space="0" w:color="auto"/>
                    <w:left w:val="none" w:sz="0" w:space="0" w:color="auto"/>
                    <w:bottom w:val="none" w:sz="0" w:space="0" w:color="auto"/>
                    <w:right w:val="none" w:sz="0" w:space="0" w:color="auto"/>
                  </w:divBdr>
                </w:div>
                <w:div w:id="1018384009">
                  <w:marLeft w:val="0"/>
                  <w:marRight w:val="0"/>
                  <w:marTop w:val="0"/>
                  <w:marBottom w:val="0"/>
                  <w:divBdr>
                    <w:top w:val="none" w:sz="0" w:space="0" w:color="auto"/>
                    <w:left w:val="none" w:sz="0" w:space="0" w:color="auto"/>
                    <w:bottom w:val="none" w:sz="0" w:space="0" w:color="auto"/>
                    <w:right w:val="none" w:sz="0" w:space="0" w:color="auto"/>
                  </w:divBdr>
                </w:div>
                <w:div w:id="1018384015">
                  <w:marLeft w:val="0"/>
                  <w:marRight w:val="0"/>
                  <w:marTop w:val="0"/>
                  <w:marBottom w:val="0"/>
                  <w:divBdr>
                    <w:top w:val="none" w:sz="0" w:space="0" w:color="auto"/>
                    <w:left w:val="none" w:sz="0" w:space="0" w:color="auto"/>
                    <w:bottom w:val="none" w:sz="0" w:space="0" w:color="auto"/>
                    <w:right w:val="none" w:sz="0" w:space="0" w:color="auto"/>
                  </w:divBdr>
                </w:div>
                <w:div w:id="1018384018">
                  <w:marLeft w:val="0"/>
                  <w:marRight w:val="0"/>
                  <w:marTop w:val="0"/>
                  <w:marBottom w:val="0"/>
                  <w:divBdr>
                    <w:top w:val="none" w:sz="0" w:space="0" w:color="auto"/>
                    <w:left w:val="none" w:sz="0" w:space="0" w:color="auto"/>
                    <w:bottom w:val="none" w:sz="0" w:space="0" w:color="auto"/>
                    <w:right w:val="none" w:sz="0" w:space="0" w:color="auto"/>
                  </w:divBdr>
                </w:div>
                <w:div w:id="1018384029">
                  <w:marLeft w:val="0"/>
                  <w:marRight w:val="0"/>
                  <w:marTop w:val="0"/>
                  <w:marBottom w:val="0"/>
                  <w:divBdr>
                    <w:top w:val="none" w:sz="0" w:space="0" w:color="auto"/>
                    <w:left w:val="none" w:sz="0" w:space="0" w:color="auto"/>
                    <w:bottom w:val="none" w:sz="0" w:space="0" w:color="auto"/>
                    <w:right w:val="none" w:sz="0" w:space="0" w:color="auto"/>
                  </w:divBdr>
                </w:div>
                <w:div w:id="1018384041">
                  <w:marLeft w:val="0"/>
                  <w:marRight w:val="0"/>
                  <w:marTop w:val="0"/>
                  <w:marBottom w:val="0"/>
                  <w:divBdr>
                    <w:top w:val="none" w:sz="0" w:space="0" w:color="auto"/>
                    <w:left w:val="none" w:sz="0" w:space="0" w:color="auto"/>
                    <w:bottom w:val="none" w:sz="0" w:space="0" w:color="auto"/>
                    <w:right w:val="none" w:sz="0" w:space="0" w:color="auto"/>
                  </w:divBdr>
                </w:div>
                <w:div w:id="1018384052">
                  <w:marLeft w:val="0"/>
                  <w:marRight w:val="0"/>
                  <w:marTop w:val="0"/>
                  <w:marBottom w:val="0"/>
                  <w:divBdr>
                    <w:top w:val="none" w:sz="0" w:space="0" w:color="auto"/>
                    <w:left w:val="none" w:sz="0" w:space="0" w:color="auto"/>
                    <w:bottom w:val="none" w:sz="0" w:space="0" w:color="auto"/>
                    <w:right w:val="none" w:sz="0" w:space="0" w:color="auto"/>
                  </w:divBdr>
                </w:div>
                <w:div w:id="1018384058">
                  <w:marLeft w:val="0"/>
                  <w:marRight w:val="0"/>
                  <w:marTop w:val="0"/>
                  <w:marBottom w:val="0"/>
                  <w:divBdr>
                    <w:top w:val="none" w:sz="0" w:space="0" w:color="auto"/>
                    <w:left w:val="none" w:sz="0" w:space="0" w:color="auto"/>
                    <w:bottom w:val="none" w:sz="0" w:space="0" w:color="auto"/>
                    <w:right w:val="none" w:sz="0" w:space="0" w:color="auto"/>
                  </w:divBdr>
                </w:div>
                <w:div w:id="1018384062">
                  <w:marLeft w:val="0"/>
                  <w:marRight w:val="0"/>
                  <w:marTop w:val="0"/>
                  <w:marBottom w:val="0"/>
                  <w:divBdr>
                    <w:top w:val="none" w:sz="0" w:space="0" w:color="auto"/>
                    <w:left w:val="none" w:sz="0" w:space="0" w:color="auto"/>
                    <w:bottom w:val="none" w:sz="0" w:space="0" w:color="auto"/>
                    <w:right w:val="none" w:sz="0" w:space="0" w:color="auto"/>
                  </w:divBdr>
                </w:div>
                <w:div w:id="1018384064">
                  <w:marLeft w:val="0"/>
                  <w:marRight w:val="0"/>
                  <w:marTop w:val="0"/>
                  <w:marBottom w:val="0"/>
                  <w:divBdr>
                    <w:top w:val="none" w:sz="0" w:space="0" w:color="auto"/>
                    <w:left w:val="none" w:sz="0" w:space="0" w:color="auto"/>
                    <w:bottom w:val="none" w:sz="0" w:space="0" w:color="auto"/>
                    <w:right w:val="none" w:sz="0" w:space="0" w:color="auto"/>
                  </w:divBdr>
                </w:div>
                <w:div w:id="1018384071">
                  <w:marLeft w:val="0"/>
                  <w:marRight w:val="0"/>
                  <w:marTop w:val="0"/>
                  <w:marBottom w:val="0"/>
                  <w:divBdr>
                    <w:top w:val="none" w:sz="0" w:space="0" w:color="auto"/>
                    <w:left w:val="none" w:sz="0" w:space="0" w:color="auto"/>
                    <w:bottom w:val="none" w:sz="0" w:space="0" w:color="auto"/>
                    <w:right w:val="none" w:sz="0" w:space="0" w:color="auto"/>
                  </w:divBdr>
                </w:div>
                <w:div w:id="1018384072">
                  <w:marLeft w:val="0"/>
                  <w:marRight w:val="0"/>
                  <w:marTop w:val="0"/>
                  <w:marBottom w:val="0"/>
                  <w:divBdr>
                    <w:top w:val="none" w:sz="0" w:space="0" w:color="auto"/>
                    <w:left w:val="none" w:sz="0" w:space="0" w:color="auto"/>
                    <w:bottom w:val="none" w:sz="0" w:space="0" w:color="auto"/>
                    <w:right w:val="none" w:sz="0" w:space="0" w:color="auto"/>
                  </w:divBdr>
                </w:div>
                <w:div w:id="1018384076">
                  <w:marLeft w:val="0"/>
                  <w:marRight w:val="0"/>
                  <w:marTop w:val="0"/>
                  <w:marBottom w:val="0"/>
                  <w:divBdr>
                    <w:top w:val="none" w:sz="0" w:space="0" w:color="auto"/>
                    <w:left w:val="none" w:sz="0" w:space="0" w:color="auto"/>
                    <w:bottom w:val="none" w:sz="0" w:space="0" w:color="auto"/>
                    <w:right w:val="none" w:sz="0" w:space="0" w:color="auto"/>
                  </w:divBdr>
                </w:div>
                <w:div w:id="1018384077">
                  <w:marLeft w:val="0"/>
                  <w:marRight w:val="0"/>
                  <w:marTop w:val="0"/>
                  <w:marBottom w:val="0"/>
                  <w:divBdr>
                    <w:top w:val="none" w:sz="0" w:space="0" w:color="auto"/>
                    <w:left w:val="none" w:sz="0" w:space="0" w:color="auto"/>
                    <w:bottom w:val="none" w:sz="0" w:space="0" w:color="auto"/>
                    <w:right w:val="none" w:sz="0" w:space="0" w:color="auto"/>
                  </w:divBdr>
                </w:div>
                <w:div w:id="1018384080">
                  <w:marLeft w:val="0"/>
                  <w:marRight w:val="0"/>
                  <w:marTop w:val="0"/>
                  <w:marBottom w:val="0"/>
                  <w:divBdr>
                    <w:top w:val="none" w:sz="0" w:space="0" w:color="auto"/>
                    <w:left w:val="none" w:sz="0" w:space="0" w:color="auto"/>
                    <w:bottom w:val="none" w:sz="0" w:space="0" w:color="auto"/>
                    <w:right w:val="none" w:sz="0" w:space="0" w:color="auto"/>
                  </w:divBdr>
                </w:div>
                <w:div w:id="1018384081">
                  <w:marLeft w:val="0"/>
                  <w:marRight w:val="0"/>
                  <w:marTop w:val="0"/>
                  <w:marBottom w:val="0"/>
                  <w:divBdr>
                    <w:top w:val="none" w:sz="0" w:space="0" w:color="auto"/>
                    <w:left w:val="none" w:sz="0" w:space="0" w:color="auto"/>
                    <w:bottom w:val="none" w:sz="0" w:space="0" w:color="auto"/>
                    <w:right w:val="none" w:sz="0" w:space="0" w:color="auto"/>
                  </w:divBdr>
                </w:div>
                <w:div w:id="1018384083">
                  <w:marLeft w:val="0"/>
                  <w:marRight w:val="0"/>
                  <w:marTop w:val="0"/>
                  <w:marBottom w:val="0"/>
                  <w:divBdr>
                    <w:top w:val="none" w:sz="0" w:space="0" w:color="auto"/>
                    <w:left w:val="none" w:sz="0" w:space="0" w:color="auto"/>
                    <w:bottom w:val="none" w:sz="0" w:space="0" w:color="auto"/>
                    <w:right w:val="none" w:sz="0" w:space="0" w:color="auto"/>
                  </w:divBdr>
                </w:div>
                <w:div w:id="1018384088">
                  <w:marLeft w:val="0"/>
                  <w:marRight w:val="0"/>
                  <w:marTop w:val="0"/>
                  <w:marBottom w:val="0"/>
                  <w:divBdr>
                    <w:top w:val="none" w:sz="0" w:space="0" w:color="auto"/>
                    <w:left w:val="none" w:sz="0" w:space="0" w:color="auto"/>
                    <w:bottom w:val="none" w:sz="0" w:space="0" w:color="auto"/>
                    <w:right w:val="none" w:sz="0" w:space="0" w:color="auto"/>
                  </w:divBdr>
                </w:div>
                <w:div w:id="1018384093">
                  <w:marLeft w:val="0"/>
                  <w:marRight w:val="0"/>
                  <w:marTop w:val="0"/>
                  <w:marBottom w:val="0"/>
                  <w:divBdr>
                    <w:top w:val="none" w:sz="0" w:space="0" w:color="auto"/>
                    <w:left w:val="none" w:sz="0" w:space="0" w:color="auto"/>
                    <w:bottom w:val="none" w:sz="0" w:space="0" w:color="auto"/>
                    <w:right w:val="none" w:sz="0" w:space="0" w:color="auto"/>
                  </w:divBdr>
                </w:div>
                <w:div w:id="1018384095">
                  <w:marLeft w:val="0"/>
                  <w:marRight w:val="0"/>
                  <w:marTop w:val="0"/>
                  <w:marBottom w:val="0"/>
                  <w:divBdr>
                    <w:top w:val="none" w:sz="0" w:space="0" w:color="auto"/>
                    <w:left w:val="none" w:sz="0" w:space="0" w:color="auto"/>
                    <w:bottom w:val="none" w:sz="0" w:space="0" w:color="auto"/>
                    <w:right w:val="none" w:sz="0" w:space="0" w:color="auto"/>
                  </w:divBdr>
                </w:div>
                <w:div w:id="1018384100">
                  <w:marLeft w:val="0"/>
                  <w:marRight w:val="0"/>
                  <w:marTop w:val="0"/>
                  <w:marBottom w:val="0"/>
                  <w:divBdr>
                    <w:top w:val="none" w:sz="0" w:space="0" w:color="auto"/>
                    <w:left w:val="none" w:sz="0" w:space="0" w:color="auto"/>
                    <w:bottom w:val="none" w:sz="0" w:space="0" w:color="auto"/>
                    <w:right w:val="none" w:sz="0" w:space="0" w:color="auto"/>
                  </w:divBdr>
                </w:div>
                <w:div w:id="1018384101">
                  <w:marLeft w:val="0"/>
                  <w:marRight w:val="0"/>
                  <w:marTop w:val="0"/>
                  <w:marBottom w:val="0"/>
                  <w:divBdr>
                    <w:top w:val="none" w:sz="0" w:space="0" w:color="auto"/>
                    <w:left w:val="none" w:sz="0" w:space="0" w:color="auto"/>
                    <w:bottom w:val="none" w:sz="0" w:space="0" w:color="auto"/>
                    <w:right w:val="none" w:sz="0" w:space="0" w:color="auto"/>
                  </w:divBdr>
                </w:div>
                <w:div w:id="1018384111">
                  <w:marLeft w:val="0"/>
                  <w:marRight w:val="0"/>
                  <w:marTop w:val="0"/>
                  <w:marBottom w:val="0"/>
                  <w:divBdr>
                    <w:top w:val="none" w:sz="0" w:space="0" w:color="auto"/>
                    <w:left w:val="none" w:sz="0" w:space="0" w:color="auto"/>
                    <w:bottom w:val="none" w:sz="0" w:space="0" w:color="auto"/>
                    <w:right w:val="none" w:sz="0" w:space="0" w:color="auto"/>
                  </w:divBdr>
                </w:div>
                <w:div w:id="1018384113">
                  <w:marLeft w:val="0"/>
                  <w:marRight w:val="0"/>
                  <w:marTop w:val="0"/>
                  <w:marBottom w:val="0"/>
                  <w:divBdr>
                    <w:top w:val="none" w:sz="0" w:space="0" w:color="auto"/>
                    <w:left w:val="none" w:sz="0" w:space="0" w:color="auto"/>
                    <w:bottom w:val="none" w:sz="0" w:space="0" w:color="auto"/>
                    <w:right w:val="none" w:sz="0" w:space="0" w:color="auto"/>
                  </w:divBdr>
                </w:div>
                <w:div w:id="1018384132">
                  <w:marLeft w:val="0"/>
                  <w:marRight w:val="0"/>
                  <w:marTop w:val="0"/>
                  <w:marBottom w:val="0"/>
                  <w:divBdr>
                    <w:top w:val="none" w:sz="0" w:space="0" w:color="auto"/>
                    <w:left w:val="none" w:sz="0" w:space="0" w:color="auto"/>
                    <w:bottom w:val="none" w:sz="0" w:space="0" w:color="auto"/>
                    <w:right w:val="none" w:sz="0" w:space="0" w:color="auto"/>
                  </w:divBdr>
                </w:div>
                <w:div w:id="1018384137">
                  <w:marLeft w:val="0"/>
                  <w:marRight w:val="0"/>
                  <w:marTop w:val="0"/>
                  <w:marBottom w:val="0"/>
                  <w:divBdr>
                    <w:top w:val="none" w:sz="0" w:space="0" w:color="auto"/>
                    <w:left w:val="none" w:sz="0" w:space="0" w:color="auto"/>
                    <w:bottom w:val="none" w:sz="0" w:space="0" w:color="auto"/>
                    <w:right w:val="none" w:sz="0" w:space="0" w:color="auto"/>
                  </w:divBdr>
                </w:div>
                <w:div w:id="1018384138">
                  <w:marLeft w:val="0"/>
                  <w:marRight w:val="0"/>
                  <w:marTop w:val="0"/>
                  <w:marBottom w:val="0"/>
                  <w:divBdr>
                    <w:top w:val="none" w:sz="0" w:space="0" w:color="auto"/>
                    <w:left w:val="none" w:sz="0" w:space="0" w:color="auto"/>
                    <w:bottom w:val="none" w:sz="0" w:space="0" w:color="auto"/>
                    <w:right w:val="none" w:sz="0" w:space="0" w:color="auto"/>
                  </w:divBdr>
                </w:div>
                <w:div w:id="1018384139">
                  <w:marLeft w:val="0"/>
                  <w:marRight w:val="0"/>
                  <w:marTop w:val="0"/>
                  <w:marBottom w:val="0"/>
                  <w:divBdr>
                    <w:top w:val="none" w:sz="0" w:space="0" w:color="auto"/>
                    <w:left w:val="none" w:sz="0" w:space="0" w:color="auto"/>
                    <w:bottom w:val="none" w:sz="0" w:space="0" w:color="auto"/>
                    <w:right w:val="none" w:sz="0" w:space="0" w:color="auto"/>
                  </w:divBdr>
                </w:div>
                <w:div w:id="1018384150">
                  <w:marLeft w:val="0"/>
                  <w:marRight w:val="0"/>
                  <w:marTop w:val="0"/>
                  <w:marBottom w:val="0"/>
                  <w:divBdr>
                    <w:top w:val="none" w:sz="0" w:space="0" w:color="auto"/>
                    <w:left w:val="none" w:sz="0" w:space="0" w:color="auto"/>
                    <w:bottom w:val="none" w:sz="0" w:space="0" w:color="auto"/>
                    <w:right w:val="none" w:sz="0" w:space="0" w:color="auto"/>
                  </w:divBdr>
                </w:div>
                <w:div w:id="1018384168">
                  <w:marLeft w:val="0"/>
                  <w:marRight w:val="0"/>
                  <w:marTop w:val="0"/>
                  <w:marBottom w:val="0"/>
                  <w:divBdr>
                    <w:top w:val="none" w:sz="0" w:space="0" w:color="auto"/>
                    <w:left w:val="none" w:sz="0" w:space="0" w:color="auto"/>
                    <w:bottom w:val="none" w:sz="0" w:space="0" w:color="auto"/>
                    <w:right w:val="none" w:sz="0" w:space="0" w:color="auto"/>
                  </w:divBdr>
                </w:div>
                <w:div w:id="1018384170">
                  <w:marLeft w:val="0"/>
                  <w:marRight w:val="0"/>
                  <w:marTop w:val="0"/>
                  <w:marBottom w:val="0"/>
                  <w:divBdr>
                    <w:top w:val="none" w:sz="0" w:space="0" w:color="auto"/>
                    <w:left w:val="none" w:sz="0" w:space="0" w:color="auto"/>
                    <w:bottom w:val="none" w:sz="0" w:space="0" w:color="auto"/>
                    <w:right w:val="none" w:sz="0" w:space="0" w:color="auto"/>
                  </w:divBdr>
                </w:div>
                <w:div w:id="1018384179">
                  <w:marLeft w:val="0"/>
                  <w:marRight w:val="0"/>
                  <w:marTop w:val="0"/>
                  <w:marBottom w:val="0"/>
                  <w:divBdr>
                    <w:top w:val="none" w:sz="0" w:space="0" w:color="auto"/>
                    <w:left w:val="none" w:sz="0" w:space="0" w:color="auto"/>
                    <w:bottom w:val="none" w:sz="0" w:space="0" w:color="auto"/>
                    <w:right w:val="none" w:sz="0" w:space="0" w:color="auto"/>
                  </w:divBdr>
                </w:div>
                <w:div w:id="1018384181">
                  <w:marLeft w:val="0"/>
                  <w:marRight w:val="0"/>
                  <w:marTop w:val="0"/>
                  <w:marBottom w:val="0"/>
                  <w:divBdr>
                    <w:top w:val="none" w:sz="0" w:space="0" w:color="auto"/>
                    <w:left w:val="none" w:sz="0" w:space="0" w:color="auto"/>
                    <w:bottom w:val="none" w:sz="0" w:space="0" w:color="auto"/>
                    <w:right w:val="none" w:sz="0" w:space="0" w:color="auto"/>
                  </w:divBdr>
                </w:div>
                <w:div w:id="1018384184">
                  <w:marLeft w:val="0"/>
                  <w:marRight w:val="0"/>
                  <w:marTop w:val="0"/>
                  <w:marBottom w:val="0"/>
                  <w:divBdr>
                    <w:top w:val="none" w:sz="0" w:space="0" w:color="auto"/>
                    <w:left w:val="none" w:sz="0" w:space="0" w:color="auto"/>
                    <w:bottom w:val="none" w:sz="0" w:space="0" w:color="auto"/>
                    <w:right w:val="none" w:sz="0" w:space="0" w:color="auto"/>
                  </w:divBdr>
                </w:div>
                <w:div w:id="1018384189">
                  <w:marLeft w:val="0"/>
                  <w:marRight w:val="0"/>
                  <w:marTop w:val="0"/>
                  <w:marBottom w:val="0"/>
                  <w:divBdr>
                    <w:top w:val="none" w:sz="0" w:space="0" w:color="auto"/>
                    <w:left w:val="none" w:sz="0" w:space="0" w:color="auto"/>
                    <w:bottom w:val="none" w:sz="0" w:space="0" w:color="auto"/>
                    <w:right w:val="none" w:sz="0" w:space="0" w:color="auto"/>
                  </w:divBdr>
                </w:div>
                <w:div w:id="1018384213">
                  <w:marLeft w:val="0"/>
                  <w:marRight w:val="0"/>
                  <w:marTop w:val="0"/>
                  <w:marBottom w:val="0"/>
                  <w:divBdr>
                    <w:top w:val="none" w:sz="0" w:space="0" w:color="auto"/>
                    <w:left w:val="none" w:sz="0" w:space="0" w:color="auto"/>
                    <w:bottom w:val="none" w:sz="0" w:space="0" w:color="auto"/>
                    <w:right w:val="none" w:sz="0" w:space="0" w:color="auto"/>
                  </w:divBdr>
                </w:div>
                <w:div w:id="1018384214">
                  <w:marLeft w:val="0"/>
                  <w:marRight w:val="0"/>
                  <w:marTop w:val="0"/>
                  <w:marBottom w:val="0"/>
                  <w:divBdr>
                    <w:top w:val="none" w:sz="0" w:space="0" w:color="auto"/>
                    <w:left w:val="none" w:sz="0" w:space="0" w:color="auto"/>
                    <w:bottom w:val="none" w:sz="0" w:space="0" w:color="auto"/>
                    <w:right w:val="none" w:sz="0" w:space="0" w:color="auto"/>
                  </w:divBdr>
                </w:div>
                <w:div w:id="1018384217">
                  <w:marLeft w:val="0"/>
                  <w:marRight w:val="0"/>
                  <w:marTop w:val="0"/>
                  <w:marBottom w:val="0"/>
                  <w:divBdr>
                    <w:top w:val="none" w:sz="0" w:space="0" w:color="auto"/>
                    <w:left w:val="none" w:sz="0" w:space="0" w:color="auto"/>
                    <w:bottom w:val="none" w:sz="0" w:space="0" w:color="auto"/>
                    <w:right w:val="none" w:sz="0" w:space="0" w:color="auto"/>
                  </w:divBdr>
                </w:div>
                <w:div w:id="1018384218">
                  <w:marLeft w:val="0"/>
                  <w:marRight w:val="0"/>
                  <w:marTop w:val="0"/>
                  <w:marBottom w:val="0"/>
                  <w:divBdr>
                    <w:top w:val="none" w:sz="0" w:space="0" w:color="auto"/>
                    <w:left w:val="none" w:sz="0" w:space="0" w:color="auto"/>
                    <w:bottom w:val="none" w:sz="0" w:space="0" w:color="auto"/>
                    <w:right w:val="none" w:sz="0" w:space="0" w:color="auto"/>
                  </w:divBdr>
                </w:div>
                <w:div w:id="1018384222">
                  <w:marLeft w:val="0"/>
                  <w:marRight w:val="0"/>
                  <w:marTop w:val="0"/>
                  <w:marBottom w:val="0"/>
                  <w:divBdr>
                    <w:top w:val="none" w:sz="0" w:space="0" w:color="auto"/>
                    <w:left w:val="none" w:sz="0" w:space="0" w:color="auto"/>
                    <w:bottom w:val="none" w:sz="0" w:space="0" w:color="auto"/>
                    <w:right w:val="none" w:sz="0" w:space="0" w:color="auto"/>
                  </w:divBdr>
                </w:div>
                <w:div w:id="1018384223">
                  <w:marLeft w:val="0"/>
                  <w:marRight w:val="0"/>
                  <w:marTop w:val="0"/>
                  <w:marBottom w:val="0"/>
                  <w:divBdr>
                    <w:top w:val="none" w:sz="0" w:space="0" w:color="auto"/>
                    <w:left w:val="none" w:sz="0" w:space="0" w:color="auto"/>
                    <w:bottom w:val="none" w:sz="0" w:space="0" w:color="auto"/>
                    <w:right w:val="none" w:sz="0" w:space="0" w:color="auto"/>
                  </w:divBdr>
                </w:div>
                <w:div w:id="1018384229">
                  <w:marLeft w:val="0"/>
                  <w:marRight w:val="0"/>
                  <w:marTop w:val="0"/>
                  <w:marBottom w:val="0"/>
                  <w:divBdr>
                    <w:top w:val="none" w:sz="0" w:space="0" w:color="auto"/>
                    <w:left w:val="none" w:sz="0" w:space="0" w:color="auto"/>
                    <w:bottom w:val="none" w:sz="0" w:space="0" w:color="auto"/>
                    <w:right w:val="none" w:sz="0" w:space="0" w:color="auto"/>
                  </w:divBdr>
                </w:div>
                <w:div w:id="1018384234">
                  <w:marLeft w:val="0"/>
                  <w:marRight w:val="0"/>
                  <w:marTop w:val="0"/>
                  <w:marBottom w:val="0"/>
                  <w:divBdr>
                    <w:top w:val="none" w:sz="0" w:space="0" w:color="auto"/>
                    <w:left w:val="none" w:sz="0" w:space="0" w:color="auto"/>
                    <w:bottom w:val="none" w:sz="0" w:space="0" w:color="auto"/>
                    <w:right w:val="none" w:sz="0" w:space="0" w:color="auto"/>
                  </w:divBdr>
                </w:div>
                <w:div w:id="1018384237">
                  <w:marLeft w:val="0"/>
                  <w:marRight w:val="0"/>
                  <w:marTop w:val="0"/>
                  <w:marBottom w:val="0"/>
                  <w:divBdr>
                    <w:top w:val="none" w:sz="0" w:space="0" w:color="auto"/>
                    <w:left w:val="none" w:sz="0" w:space="0" w:color="auto"/>
                    <w:bottom w:val="none" w:sz="0" w:space="0" w:color="auto"/>
                    <w:right w:val="none" w:sz="0" w:space="0" w:color="auto"/>
                  </w:divBdr>
                </w:div>
                <w:div w:id="1018384240">
                  <w:marLeft w:val="0"/>
                  <w:marRight w:val="0"/>
                  <w:marTop w:val="0"/>
                  <w:marBottom w:val="0"/>
                  <w:divBdr>
                    <w:top w:val="none" w:sz="0" w:space="0" w:color="auto"/>
                    <w:left w:val="none" w:sz="0" w:space="0" w:color="auto"/>
                    <w:bottom w:val="none" w:sz="0" w:space="0" w:color="auto"/>
                    <w:right w:val="none" w:sz="0" w:space="0" w:color="auto"/>
                  </w:divBdr>
                </w:div>
                <w:div w:id="1018384252">
                  <w:marLeft w:val="0"/>
                  <w:marRight w:val="0"/>
                  <w:marTop w:val="0"/>
                  <w:marBottom w:val="0"/>
                  <w:divBdr>
                    <w:top w:val="none" w:sz="0" w:space="0" w:color="auto"/>
                    <w:left w:val="none" w:sz="0" w:space="0" w:color="auto"/>
                    <w:bottom w:val="none" w:sz="0" w:space="0" w:color="auto"/>
                    <w:right w:val="none" w:sz="0" w:space="0" w:color="auto"/>
                  </w:divBdr>
                </w:div>
                <w:div w:id="1018384253">
                  <w:marLeft w:val="0"/>
                  <w:marRight w:val="0"/>
                  <w:marTop w:val="0"/>
                  <w:marBottom w:val="0"/>
                  <w:divBdr>
                    <w:top w:val="none" w:sz="0" w:space="0" w:color="auto"/>
                    <w:left w:val="none" w:sz="0" w:space="0" w:color="auto"/>
                    <w:bottom w:val="none" w:sz="0" w:space="0" w:color="auto"/>
                    <w:right w:val="none" w:sz="0" w:space="0" w:color="auto"/>
                  </w:divBdr>
                </w:div>
                <w:div w:id="1018384255">
                  <w:marLeft w:val="0"/>
                  <w:marRight w:val="0"/>
                  <w:marTop w:val="0"/>
                  <w:marBottom w:val="0"/>
                  <w:divBdr>
                    <w:top w:val="none" w:sz="0" w:space="0" w:color="auto"/>
                    <w:left w:val="none" w:sz="0" w:space="0" w:color="auto"/>
                    <w:bottom w:val="none" w:sz="0" w:space="0" w:color="auto"/>
                    <w:right w:val="none" w:sz="0" w:space="0" w:color="auto"/>
                  </w:divBdr>
                </w:div>
                <w:div w:id="1018384256">
                  <w:marLeft w:val="0"/>
                  <w:marRight w:val="0"/>
                  <w:marTop w:val="0"/>
                  <w:marBottom w:val="0"/>
                  <w:divBdr>
                    <w:top w:val="none" w:sz="0" w:space="0" w:color="auto"/>
                    <w:left w:val="none" w:sz="0" w:space="0" w:color="auto"/>
                    <w:bottom w:val="none" w:sz="0" w:space="0" w:color="auto"/>
                    <w:right w:val="none" w:sz="0" w:space="0" w:color="auto"/>
                  </w:divBdr>
                </w:div>
                <w:div w:id="1018384260">
                  <w:marLeft w:val="0"/>
                  <w:marRight w:val="0"/>
                  <w:marTop w:val="0"/>
                  <w:marBottom w:val="0"/>
                  <w:divBdr>
                    <w:top w:val="none" w:sz="0" w:space="0" w:color="auto"/>
                    <w:left w:val="none" w:sz="0" w:space="0" w:color="auto"/>
                    <w:bottom w:val="none" w:sz="0" w:space="0" w:color="auto"/>
                    <w:right w:val="none" w:sz="0" w:space="0" w:color="auto"/>
                  </w:divBdr>
                </w:div>
                <w:div w:id="1018384274">
                  <w:marLeft w:val="0"/>
                  <w:marRight w:val="0"/>
                  <w:marTop w:val="0"/>
                  <w:marBottom w:val="0"/>
                  <w:divBdr>
                    <w:top w:val="none" w:sz="0" w:space="0" w:color="auto"/>
                    <w:left w:val="none" w:sz="0" w:space="0" w:color="auto"/>
                    <w:bottom w:val="none" w:sz="0" w:space="0" w:color="auto"/>
                    <w:right w:val="none" w:sz="0" w:space="0" w:color="auto"/>
                  </w:divBdr>
                </w:div>
                <w:div w:id="1018384279">
                  <w:marLeft w:val="0"/>
                  <w:marRight w:val="0"/>
                  <w:marTop w:val="0"/>
                  <w:marBottom w:val="0"/>
                  <w:divBdr>
                    <w:top w:val="none" w:sz="0" w:space="0" w:color="auto"/>
                    <w:left w:val="none" w:sz="0" w:space="0" w:color="auto"/>
                    <w:bottom w:val="none" w:sz="0" w:space="0" w:color="auto"/>
                    <w:right w:val="none" w:sz="0" w:space="0" w:color="auto"/>
                  </w:divBdr>
                </w:div>
                <w:div w:id="1018384281">
                  <w:marLeft w:val="0"/>
                  <w:marRight w:val="0"/>
                  <w:marTop w:val="0"/>
                  <w:marBottom w:val="0"/>
                  <w:divBdr>
                    <w:top w:val="none" w:sz="0" w:space="0" w:color="auto"/>
                    <w:left w:val="none" w:sz="0" w:space="0" w:color="auto"/>
                    <w:bottom w:val="none" w:sz="0" w:space="0" w:color="auto"/>
                    <w:right w:val="none" w:sz="0" w:space="0" w:color="auto"/>
                  </w:divBdr>
                </w:div>
                <w:div w:id="1018384283">
                  <w:marLeft w:val="0"/>
                  <w:marRight w:val="0"/>
                  <w:marTop w:val="0"/>
                  <w:marBottom w:val="0"/>
                  <w:divBdr>
                    <w:top w:val="none" w:sz="0" w:space="0" w:color="auto"/>
                    <w:left w:val="none" w:sz="0" w:space="0" w:color="auto"/>
                    <w:bottom w:val="none" w:sz="0" w:space="0" w:color="auto"/>
                    <w:right w:val="none" w:sz="0" w:space="0" w:color="auto"/>
                  </w:divBdr>
                </w:div>
                <w:div w:id="1018384287">
                  <w:marLeft w:val="0"/>
                  <w:marRight w:val="0"/>
                  <w:marTop w:val="0"/>
                  <w:marBottom w:val="0"/>
                  <w:divBdr>
                    <w:top w:val="none" w:sz="0" w:space="0" w:color="auto"/>
                    <w:left w:val="none" w:sz="0" w:space="0" w:color="auto"/>
                    <w:bottom w:val="none" w:sz="0" w:space="0" w:color="auto"/>
                    <w:right w:val="none" w:sz="0" w:space="0" w:color="auto"/>
                  </w:divBdr>
                </w:div>
                <w:div w:id="1018384300">
                  <w:marLeft w:val="0"/>
                  <w:marRight w:val="0"/>
                  <w:marTop w:val="0"/>
                  <w:marBottom w:val="0"/>
                  <w:divBdr>
                    <w:top w:val="none" w:sz="0" w:space="0" w:color="auto"/>
                    <w:left w:val="none" w:sz="0" w:space="0" w:color="auto"/>
                    <w:bottom w:val="none" w:sz="0" w:space="0" w:color="auto"/>
                    <w:right w:val="none" w:sz="0" w:space="0" w:color="auto"/>
                  </w:divBdr>
                </w:div>
                <w:div w:id="1018384308">
                  <w:marLeft w:val="0"/>
                  <w:marRight w:val="0"/>
                  <w:marTop w:val="0"/>
                  <w:marBottom w:val="0"/>
                  <w:divBdr>
                    <w:top w:val="none" w:sz="0" w:space="0" w:color="auto"/>
                    <w:left w:val="none" w:sz="0" w:space="0" w:color="auto"/>
                    <w:bottom w:val="none" w:sz="0" w:space="0" w:color="auto"/>
                    <w:right w:val="none" w:sz="0" w:space="0" w:color="auto"/>
                  </w:divBdr>
                </w:div>
                <w:div w:id="1018384309">
                  <w:marLeft w:val="0"/>
                  <w:marRight w:val="0"/>
                  <w:marTop w:val="0"/>
                  <w:marBottom w:val="0"/>
                  <w:divBdr>
                    <w:top w:val="none" w:sz="0" w:space="0" w:color="auto"/>
                    <w:left w:val="none" w:sz="0" w:space="0" w:color="auto"/>
                    <w:bottom w:val="none" w:sz="0" w:space="0" w:color="auto"/>
                    <w:right w:val="none" w:sz="0" w:space="0" w:color="auto"/>
                  </w:divBdr>
                </w:div>
                <w:div w:id="1018384315">
                  <w:marLeft w:val="0"/>
                  <w:marRight w:val="0"/>
                  <w:marTop w:val="0"/>
                  <w:marBottom w:val="0"/>
                  <w:divBdr>
                    <w:top w:val="none" w:sz="0" w:space="0" w:color="auto"/>
                    <w:left w:val="none" w:sz="0" w:space="0" w:color="auto"/>
                    <w:bottom w:val="none" w:sz="0" w:space="0" w:color="auto"/>
                    <w:right w:val="none" w:sz="0" w:space="0" w:color="auto"/>
                  </w:divBdr>
                </w:div>
                <w:div w:id="1018384318">
                  <w:marLeft w:val="0"/>
                  <w:marRight w:val="0"/>
                  <w:marTop w:val="0"/>
                  <w:marBottom w:val="0"/>
                  <w:divBdr>
                    <w:top w:val="none" w:sz="0" w:space="0" w:color="auto"/>
                    <w:left w:val="none" w:sz="0" w:space="0" w:color="auto"/>
                    <w:bottom w:val="none" w:sz="0" w:space="0" w:color="auto"/>
                    <w:right w:val="none" w:sz="0" w:space="0" w:color="auto"/>
                  </w:divBdr>
                </w:div>
                <w:div w:id="1018384323">
                  <w:marLeft w:val="0"/>
                  <w:marRight w:val="0"/>
                  <w:marTop w:val="0"/>
                  <w:marBottom w:val="0"/>
                  <w:divBdr>
                    <w:top w:val="none" w:sz="0" w:space="0" w:color="auto"/>
                    <w:left w:val="none" w:sz="0" w:space="0" w:color="auto"/>
                    <w:bottom w:val="none" w:sz="0" w:space="0" w:color="auto"/>
                    <w:right w:val="none" w:sz="0" w:space="0" w:color="auto"/>
                  </w:divBdr>
                </w:div>
                <w:div w:id="1018384324">
                  <w:marLeft w:val="0"/>
                  <w:marRight w:val="0"/>
                  <w:marTop w:val="0"/>
                  <w:marBottom w:val="0"/>
                  <w:divBdr>
                    <w:top w:val="none" w:sz="0" w:space="0" w:color="auto"/>
                    <w:left w:val="none" w:sz="0" w:space="0" w:color="auto"/>
                    <w:bottom w:val="none" w:sz="0" w:space="0" w:color="auto"/>
                    <w:right w:val="none" w:sz="0" w:space="0" w:color="auto"/>
                  </w:divBdr>
                </w:div>
                <w:div w:id="1018384339">
                  <w:marLeft w:val="0"/>
                  <w:marRight w:val="0"/>
                  <w:marTop w:val="0"/>
                  <w:marBottom w:val="0"/>
                  <w:divBdr>
                    <w:top w:val="none" w:sz="0" w:space="0" w:color="auto"/>
                    <w:left w:val="none" w:sz="0" w:space="0" w:color="auto"/>
                    <w:bottom w:val="none" w:sz="0" w:space="0" w:color="auto"/>
                    <w:right w:val="none" w:sz="0" w:space="0" w:color="auto"/>
                  </w:divBdr>
                </w:div>
                <w:div w:id="1018384343">
                  <w:marLeft w:val="0"/>
                  <w:marRight w:val="0"/>
                  <w:marTop w:val="0"/>
                  <w:marBottom w:val="0"/>
                  <w:divBdr>
                    <w:top w:val="none" w:sz="0" w:space="0" w:color="auto"/>
                    <w:left w:val="none" w:sz="0" w:space="0" w:color="auto"/>
                    <w:bottom w:val="none" w:sz="0" w:space="0" w:color="auto"/>
                    <w:right w:val="none" w:sz="0" w:space="0" w:color="auto"/>
                  </w:divBdr>
                </w:div>
                <w:div w:id="1018384349">
                  <w:marLeft w:val="0"/>
                  <w:marRight w:val="0"/>
                  <w:marTop w:val="0"/>
                  <w:marBottom w:val="0"/>
                  <w:divBdr>
                    <w:top w:val="none" w:sz="0" w:space="0" w:color="auto"/>
                    <w:left w:val="none" w:sz="0" w:space="0" w:color="auto"/>
                    <w:bottom w:val="none" w:sz="0" w:space="0" w:color="auto"/>
                    <w:right w:val="none" w:sz="0" w:space="0" w:color="auto"/>
                  </w:divBdr>
                </w:div>
                <w:div w:id="1018384356">
                  <w:marLeft w:val="0"/>
                  <w:marRight w:val="0"/>
                  <w:marTop w:val="0"/>
                  <w:marBottom w:val="0"/>
                  <w:divBdr>
                    <w:top w:val="none" w:sz="0" w:space="0" w:color="auto"/>
                    <w:left w:val="none" w:sz="0" w:space="0" w:color="auto"/>
                    <w:bottom w:val="none" w:sz="0" w:space="0" w:color="auto"/>
                    <w:right w:val="none" w:sz="0" w:space="0" w:color="auto"/>
                  </w:divBdr>
                </w:div>
                <w:div w:id="1018384358">
                  <w:marLeft w:val="0"/>
                  <w:marRight w:val="0"/>
                  <w:marTop w:val="0"/>
                  <w:marBottom w:val="0"/>
                  <w:divBdr>
                    <w:top w:val="none" w:sz="0" w:space="0" w:color="auto"/>
                    <w:left w:val="none" w:sz="0" w:space="0" w:color="auto"/>
                    <w:bottom w:val="none" w:sz="0" w:space="0" w:color="auto"/>
                    <w:right w:val="none" w:sz="0" w:space="0" w:color="auto"/>
                  </w:divBdr>
                </w:div>
                <w:div w:id="1018384367">
                  <w:marLeft w:val="0"/>
                  <w:marRight w:val="0"/>
                  <w:marTop w:val="0"/>
                  <w:marBottom w:val="0"/>
                  <w:divBdr>
                    <w:top w:val="none" w:sz="0" w:space="0" w:color="auto"/>
                    <w:left w:val="none" w:sz="0" w:space="0" w:color="auto"/>
                    <w:bottom w:val="none" w:sz="0" w:space="0" w:color="auto"/>
                    <w:right w:val="none" w:sz="0" w:space="0" w:color="auto"/>
                  </w:divBdr>
                </w:div>
                <w:div w:id="1018384371">
                  <w:marLeft w:val="0"/>
                  <w:marRight w:val="0"/>
                  <w:marTop w:val="0"/>
                  <w:marBottom w:val="0"/>
                  <w:divBdr>
                    <w:top w:val="none" w:sz="0" w:space="0" w:color="auto"/>
                    <w:left w:val="none" w:sz="0" w:space="0" w:color="auto"/>
                    <w:bottom w:val="none" w:sz="0" w:space="0" w:color="auto"/>
                    <w:right w:val="none" w:sz="0" w:space="0" w:color="auto"/>
                  </w:divBdr>
                </w:div>
                <w:div w:id="1018384378">
                  <w:marLeft w:val="0"/>
                  <w:marRight w:val="0"/>
                  <w:marTop w:val="0"/>
                  <w:marBottom w:val="0"/>
                  <w:divBdr>
                    <w:top w:val="none" w:sz="0" w:space="0" w:color="auto"/>
                    <w:left w:val="none" w:sz="0" w:space="0" w:color="auto"/>
                    <w:bottom w:val="none" w:sz="0" w:space="0" w:color="auto"/>
                    <w:right w:val="none" w:sz="0" w:space="0" w:color="auto"/>
                  </w:divBdr>
                </w:div>
                <w:div w:id="1018384383">
                  <w:marLeft w:val="0"/>
                  <w:marRight w:val="0"/>
                  <w:marTop w:val="0"/>
                  <w:marBottom w:val="0"/>
                  <w:divBdr>
                    <w:top w:val="none" w:sz="0" w:space="0" w:color="auto"/>
                    <w:left w:val="none" w:sz="0" w:space="0" w:color="auto"/>
                    <w:bottom w:val="none" w:sz="0" w:space="0" w:color="auto"/>
                    <w:right w:val="none" w:sz="0" w:space="0" w:color="auto"/>
                  </w:divBdr>
                </w:div>
                <w:div w:id="1018384396">
                  <w:marLeft w:val="0"/>
                  <w:marRight w:val="0"/>
                  <w:marTop w:val="0"/>
                  <w:marBottom w:val="0"/>
                  <w:divBdr>
                    <w:top w:val="none" w:sz="0" w:space="0" w:color="auto"/>
                    <w:left w:val="none" w:sz="0" w:space="0" w:color="auto"/>
                    <w:bottom w:val="none" w:sz="0" w:space="0" w:color="auto"/>
                    <w:right w:val="none" w:sz="0" w:space="0" w:color="auto"/>
                  </w:divBdr>
                </w:div>
                <w:div w:id="1018384402">
                  <w:marLeft w:val="0"/>
                  <w:marRight w:val="0"/>
                  <w:marTop w:val="0"/>
                  <w:marBottom w:val="0"/>
                  <w:divBdr>
                    <w:top w:val="none" w:sz="0" w:space="0" w:color="auto"/>
                    <w:left w:val="none" w:sz="0" w:space="0" w:color="auto"/>
                    <w:bottom w:val="none" w:sz="0" w:space="0" w:color="auto"/>
                    <w:right w:val="none" w:sz="0" w:space="0" w:color="auto"/>
                  </w:divBdr>
                </w:div>
                <w:div w:id="1018384403">
                  <w:marLeft w:val="0"/>
                  <w:marRight w:val="0"/>
                  <w:marTop w:val="0"/>
                  <w:marBottom w:val="0"/>
                  <w:divBdr>
                    <w:top w:val="none" w:sz="0" w:space="0" w:color="auto"/>
                    <w:left w:val="none" w:sz="0" w:space="0" w:color="auto"/>
                    <w:bottom w:val="none" w:sz="0" w:space="0" w:color="auto"/>
                    <w:right w:val="none" w:sz="0" w:space="0" w:color="auto"/>
                  </w:divBdr>
                </w:div>
                <w:div w:id="1018384421">
                  <w:marLeft w:val="0"/>
                  <w:marRight w:val="0"/>
                  <w:marTop w:val="0"/>
                  <w:marBottom w:val="0"/>
                  <w:divBdr>
                    <w:top w:val="none" w:sz="0" w:space="0" w:color="auto"/>
                    <w:left w:val="none" w:sz="0" w:space="0" w:color="auto"/>
                    <w:bottom w:val="none" w:sz="0" w:space="0" w:color="auto"/>
                    <w:right w:val="none" w:sz="0" w:space="0" w:color="auto"/>
                  </w:divBdr>
                </w:div>
                <w:div w:id="1018384424">
                  <w:marLeft w:val="0"/>
                  <w:marRight w:val="0"/>
                  <w:marTop w:val="0"/>
                  <w:marBottom w:val="0"/>
                  <w:divBdr>
                    <w:top w:val="none" w:sz="0" w:space="0" w:color="auto"/>
                    <w:left w:val="none" w:sz="0" w:space="0" w:color="auto"/>
                    <w:bottom w:val="none" w:sz="0" w:space="0" w:color="auto"/>
                    <w:right w:val="none" w:sz="0" w:space="0" w:color="auto"/>
                  </w:divBdr>
                </w:div>
                <w:div w:id="1018384433">
                  <w:marLeft w:val="0"/>
                  <w:marRight w:val="0"/>
                  <w:marTop w:val="0"/>
                  <w:marBottom w:val="0"/>
                  <w:divBdr>
                    <w:top w:val="none" w:sz="0" w:space="0" w:color="auto"/>
                    <w:left w:val="none" w:sz="0" w:space="0" w:color="auto"/>
                    <w:bottom w:val="none" w:sz="0" w:space="0" w:color="auto"/>
                    <w:right w:val="none" w:sz="0" w:space="0" w:color="auto"/>
                  </w:divBdr>
                </w:div>
                <w:div w:id="1018384436">
                  <w:marLeft w:val="0"/>
                  <w:marRight w:val="0"/>
                  <w:marTop w:val="0"/>
                  <w:marBottom w:val="0"/>
                  <w:divBdr>
                    <w:top w:val="none" w:sz="0" w:space="0" w:color="auto"/>
                    <w:left w:val="none" w:sz="0" w:space="0" w:color="auto"/>
                    <w:bottom w:val="none" w:sz="0" w:space="0" w:color="auto"/>
                    <w:right w:val="none" w:sz="0" w:space="0" w:color="auto"/>
                  </w:divBdr>
                </w:div>
                <w:div w:id="1018384438">
                  <w:marLeft w:val="0"/>
                  <w:marRight w:val="0"/>
                  <w:marTop w:val="0"/>
                  <w:marBottom w:val="0"/>
                  <w:divBdr>
                    <w:top w:val="none" w:sz="0" w:space="0" w:color="auto"/>
                    <w:left w:val="none" w:sz="0" w:space="0" w:color="auto"/>
                    <w:bottom w:val="none" w:sz="0" w:space="0" w:color="auto"/>
                    <w:right w:val="none" w:sz="0" w:space="0" w:color="auto"/>
                  </w:divBdr>
                </w:div>
                <w:div w:id="1018384439">
                  <w:marLeft w:val="0"/>
                  <w:marRight w:val="0"/>
                  <w:marTop w:val="0"/>
                  <w:marBottom w:val="0"/>
                  <w:divBdr>
                    <w:top w:val="none" w:sz="0" w:space="0" w:color="auto"/>
                    <w:left w:val="none" w:sz="0" w:space="0" w:color="auto"/>
                    <w:bottom w:val="none" w:sz="0" w:space="0" w:color="auto"/>
                    <w:right w:val="none" w:sz="0" w:space="0" w:color="auto"/>
                  </w:divBdr>
                </w:div>
                <w:div w:id="1018384444">
                  <w:marLeft w:val="0"/>
                  <w:marRight w:val="0"/>
                  <w:marTop w:val="0"/>
                  <w:marBottom w:val="0"/>
                  <w:divBdr>
                    <w:top w:val="none" w:sz="0" w:space="0" w:color="auto"/>
                    <w:left w:val="none" w:sz="0" w:space="0" w:color="auto"/>
                    <w:bottom w:val="none" w:sz="0" w:space="0" w:color="auto"/>
                    <w:right w:val="none" w:sz="0" w:space="0" w:color="auto"/>
                  </w:divBdr>
                </w:div>
                <w:div w:id="1018384452">
                  <w:marLeft w:val="0"/>
                  <w:marRight w:val="0"/>
                  <w:marTop w:val="0"/>
                  <w:marBottom w:val="0"/>
                  <w:divBdr>
                    <w:top w:val="none" w:sz="0" w:space="0" w:color="auto"/>
                    <w:left w:val="none" w:sz="0" w:space="0" w:color="auto"/>
                    <w:bottom w:val="none" w:sz="0" w:space="0" w:color="auto"/>
                    <w:right w:val="none" w:sz="0" w:space="0" w:color="auto"/>
                  </w:divBdr>
                </w:div>
                <w:div w:id="1018384461">
                  <w:marLeft w:val="0"/>
                  <w:marRight w:val="0"/>
                  <w:marTop w:val="0"/>
                  <w:marBottom w:val="0"/>
                  <w:divBdr>
                    <w:top w:val="none" w:sz="0" w:space="0" w:color="auto"/>
                    <w:left w:val="none" w:sz="0" w:space="0" w:color="auto"/>
                    <w:bottom w:val="none" w:sz="0" w:space="0" w:color="auto"/>
                    <w:right w:val="none" w:sz="0" w:space="0" w:color="auto"/>
                  </w:divBdr>
                </w:div>
                <w:div w:id="1018384468">
                  <w:marLeft w:val="0"/>
                  <w:marRight w:val="0"/>
                  <w:marTop w:val="0"/>
                  <w:marBottom w:val="0"/>
                  <w:divBdr>
                    <w:top w:val="none" w:sz="0" w:space="0" w:color="auto"/>
                    <w:left w:val="none" w:sz="0" w:space="0" w:color="auto"/>
                    <w:bottom w:val="none" w:sz="0" w:space="0" w:color="auto"/>
                    <w:right w:val="none" w:sz="0" w:space="0" w:color="auto"/>
                  </w:divBdr>
                </w:div>
                <w:div w:id="1018384471">
                  <w:marLeft w:val="0"/>
                  <w:marRight w:val="0"/>
                  <w:marTop w:val="0"/>
                  <w:marBottom w:val="0"/>
                  <w:divBdr>
                    <w:top w:val="none" w:sz="0" w:space="0" w:color="auto"/>
                    <w:left w:val="none" w:sz="0" w:space="0" w:color="auto"/>
                    <w:bottom w:val="none" w:sz="0" w:space="0" w:color="auto"/>
                    <w:right w:val="none" w:sz="0" w:space="0" w:color="auto"/>
                  </w:divBdr>
                </w:div>
                <w:div w:id="1018384472">
                  <w:marLeft w:val="0"/>
                  <w:marRight w:val="0"/>
                  <w:marTop w:val="0"/>
                  <w:marBottom w:val="0"/>
                  <w:divBdr>
                    <w:top w:val="none" w:sz="0" w:space="0" w:color="auto"/>
                    <w:left w:val="none" w:sz="0" w:space="0" w:color="auto"/>
                    <w:bottom w:val="none" w:sz="0" w:space="0" w:color="auto"/>
                    <w:right w:val="none" w:sz="0" w:space="0" w:color="auto"/>
                  </w:divBdr>
                </w:div>
                <w:div w:id="1018384474">
                  <w:marLeft w:val="0"/>
                  <w:marRight w:val="0"/>
                  <w:marTop w:val="0"/>
                  <w:marBottom w:val="0"/>
                  <w:divBdr>
                    <w:top w:val="none" w:sz="0" w:space="0" w:color="auto"/>
                    <w:left w:val="none" w:sz="0" w:space="0" w:color="auto"/>
                    <w:bottom w:val="none" w:sz="0" w:space="0" w:color="auto"/>
                    <w:right w:val="none" w:sz="0" w:space="0" w:color="auto"/>
                  </w:divBdr>
                </w:div>
                <w:div w:id="1018384476">
                  <w:marLeft w:val="0"/>
                  <w:marRight w:val="0"/>
                  <w:marTop w:val="0"/>
                  <w:marBottom w:val="0"/>
                  <w:divBdr>
                    <w:top w:val="none" w:sz="0" w:space="0" w:color="auto"/>
                    <w:left w:val="none" w:sz="0" w:space="0" w:color="auto"/>
                    <w:bottom w:val="none" w:sz="0" w:space="0" w:color="auto"/>
                    <w:right w:val="none" w:sz="0" w:space="0" w:color="auto"/>
                  </w:divBdr>
                </w:div>
                <w:div w:id="1018384478">
                  <w:marLeft w:val="0"/>
                  <w:marRight w:val="0"/>
                  <w:marTop w:val="0"/>
                  <w:marBottom w:val="0"/>
                  <w:divBdr>
                    <w:top w:val="none" w:sz="0" w:space="0" w:color="auto"/>
                    <w:left w:val="none" w:sz="0" w:space="0" w:color="auto"/>
                    <w:bottom w:val="none" w:sz="0" w:space="0" w:color="auto"/>
                    <w:right w:val="none" w:sz="0" w:space="0" w:color="auto"/>
                  </w:divBdr>
                </w:div>
                <w:div w:id="1018384479">
                  <w:marLeft w:val="0"/>
                  <w:marRight w:val="0"/>
                  <w:marTop w:val="0"/>
                  <w:marBottom w:val="0"/>
                  <w:divBdr>
                    <w:top w:val="none" w:sz="0" w:space="0" w:color="auto"/>
                    <w:left w:val="none" w:sz="0" w:space="0" w:color="auto"/>
                    <w:bottom w:val="none" w:sz="0" w:space="0" w:color="auto"/>
                    <w:right w:val="none" w:sz="0" w:space="0" w:color="auto"/>
                  </w:divBdr>
                </w:div>
                <w:div w:id="1018384488">
                  <w:marLeft w:val="0"/>
                  <w:marRight w:val="0"/>
                  <w:marTop w:val="0"/>
                  <w:marBottom w:val="0"/>
                  <w:divBdr>
                    <w:top w:val="none" w:sz="0" w:space="0" w:color="auto"/>
                    <w:left w:val="none" w:sz="0" w:space="0" w:color="auto"/>
                    <w:bottom w:val="none" w:sz="0" w:space="0" w:color="auto"/>
                    <w:right w:val="none" w:sz="0" w:space="0" w:color="auto"/>
                  </w:divBdr>
                </w:div>
                <w:div w:id="1018384501">
                  <w:marLeft w:val="0"/>
                  <w:marRight w:val="0"/>
                  <w:marTop w:val="0"/>
                  <w:marBottom w:val="0"/>
                  <w:divBdr>
                    <w:top w:val="none" w:sz="0" w:space="0" w:color="auto"/>
                    <w:left w:val="none" w:sz="0" w:space="0" w:color="auto"/>
                    <w:bottom w:val="none" w:sz="0" w:space="0" w:color="auto"/>
                    <w:right w:val="none" w:sz="0" w:space="0" w:color="auto"/>
                  </w:divBdr>
                </w:div>
                <w:div w:id="1018384508">
                  <w:marLeft w:val="0"/>
                  <w:marRight w:val="0"/>
                  <w:marTop w:val="0"/>
                  <w:marBottom w:val="0"/>
                  <w:divBdr>
                    <w:top w:val="none" w:sz="0" w:space="0" w:color="auto"/>
                    <w:left w:val="none" w:sz="0" w:space="0" w:color="auto"/>
                    <w:bottom w:val="none" w:sz="0" w:space="0" w:color="auto"/>
                    <w:right w:val="none" w:sz="0" w:space="0" w:color="auto"/>
                  </w:divBdr>
                </w:div>
                <w:div w:id="1018384509">
                  <w:marLeft w:val="0"/>
                  <w:marRight w:val="0"/>
                  <w:marTop w:val="0"/>
                  <w:marBottom w:val="0"/>
                  <w:divBdr>
                    <w:top w:val="none" w:sz="0" w:space="0" w:color="auto"/>
                    <w:left w:val="none" w:sz="0" w:space="0" w:color="auto"/>
                    <w:bottom w:val="none" w:sz="0" w:space="0" w:color="auto"/>
                    <w:right w:val="none" w:sz="0" w:space="0" w:color="auto"/>
                  </w:divBdr>
                </w:div>
                <w:div w:id="1018384530">
                  <w:marLeft w:val="0"/>
                  <w:marRight w:val="0"/>
                  <w:marTop w:val="0"/>
                  <w:marBottom w:val="0"/>
                  <w:divBdr>
                    <w:top w:val="none" w:sz="0" w:space="0" w:color="auto"/>
                    <w:left w:val="none" w:sz="0" w:space="0" w:color="auto"/>
                    <w:bottom w:val="none" w:sz="0" w:space="0" w:color="auto"/>
                    <w:right w:val="none" w:sz="0" w:space="0" w:color="auto"/>
                  </w:divBdr>
                </w:div>
                <w:div w:id="1018384534">
                  <w:marLeft w:val="0"/>
                  <w:marRight w:val="0"/>
                  <w:marTop w:val="0"/>
                  <w:marBottom w:val="0"/>
                  <w:divBdr>
                    <w:top w:val="none" w:sz="0" w:space="0" w:color="auto"/>
                    <w:left w:val="none" w:sz="0" w:space="0" w:color="auto"/>
                    <w:bottom w:val="none" w:sz="0" w:space="0" w:color="auto"/>
                    <w:right w:val="none" w:sz="0" w:space="0" w:color="auto"/>
                  </w:divBdr>
                </w:div>
                <w:div w:id="1018384539">
                  <w:marLeft w:val="0"/>
                  <w:marRight w:val="0"/>
                  <w:marTop w:val="0"/>
                  <w:marBottom w:val="0"/>
                  <w:divBdr>
                    <w:top w:val="none" w:sz="0" w:space="0" w:color="auto"/>
                    <w:left w:val="none" w:sz="0" w:space="0" w:color="auto"/>
                    <w:bottom w:val="none" w:sz="0" w:space="0" w:color="auto"/>
                    <w:right w:val="none" w:sz="0" w:space="0" w:color="auto"/>
                  </w:divBdr>
                </w:div>
                <w:div w:id="1018384541">
                  <w:marLeft w:val="0"/>
                  <w:marRight w:val="0"/>
                  <w:marTop w:val="0"/>
                  <w:marBottom w:val="0"/>
                  <w:divBdr>
                    <w:top w:val="none" w:sz="0" w:space="0" w:color="auto"/>
                    <w:left w:val="none" w:sz="0" w:space="0" w:color="auto"/>
                    <w:bottom w:val="none" w:sz="0" w:space="0" w:color="auto"/>
                    <w:right w:val="none" w:sz="0" w:space="0" w:color="auto"/>
                  </w:divBdr>
                </w:div>
                <w:div w:id="1018384544">
                  <w:marLeft w:val="0"/>
                  <w:marRight w:val="0"/>
                  <w:marTop w:val="0"/>
                  <w:marBottom w:val="0"/>
                  <w:divBdr>
                    <w:top w:val="none" w:sz="0" w:space="0" w:color="auto"/>
                    <w:left w:val="none" w:sz="0" w:space="0" w:color="auto"/>
                    <w:bottom w:val="none" w:sz="0" w:space="0" w:color="auto"/>
                    <w:right w:val="none" w:sz="0" w:space="0" w:color="auto"/>
                  </w:divBdr>
                </w:div>
                <w:div w:id="1018384551">
                  <w:marLeft w:val="0"/>
                  <w:marRight w:val="0"/>
                  <w:marTop w:val="0"/>
                  <w:marBottom w:val="0"/>
                  <w:divBdr>
                    <w:top w:val="none" w:sz="0" w:space="0" w:color="auto"/>
                    <w:left w:val="none" w:sz="0" w:space="0" w:color="auto"/>
                    <w:bottom w:val="none" w:sz="0" w:space="0" w:color="auto"/>
                    <w:right w:val="none" w:sz="0" w:space="0" w:color="auto"/>
                  </w:divBdr>
                </w:div>
                <w:div w:id="1018384554">
                  <w:marLeft w:val="0"/>
                  <w:marRight w:val="0"/>
                  <w:marTop w:val="0"/>
                  <w:marBottom w:val="0"/>
                  <w:divBdr>
                    <w:top w:val="none" w:sz="0" w:space="0" w:color="auto"/>
                    <w:left w:val="none" w:sz="0" w:space="0" w:color="auto"/>
                    <w:bottom w:val="none" w:sz="0" w:space="0" w:color="auto"/>
                    <w:right w:val="none" w:sz="0" w:space="0" w:color="auto"/>
                  </w:divBdr>
                </w:div>
                <w:div w:id="1018384558">
                  <w:marLeft w:val="0"/>
                  <w:marRight w:val="0"/>
                  <w:marTop w:val="0"/>
                  <w:marBottom w:val="0"/>
                  <w:divBdr>
                    <w:top w:val="none" w:sz="0" w:space="0" w:color="auto"/>
                    <w:left w:val="none" w:sz="0" w:space="0" w:color="auto"/>
                    <w:bottom w:val="none" w:sz="0" w:space="0" w:color="auto"/>
                    <w:right w:val="none" w:sz="0" w:space="0" w:color="auto"/>
                  </w:divBdr>
                </w:div>
                <w:div w:id="1018384571">
                  <w:marLeft w:val="0"/>
                  <w:marRight w:val="0"/>
                  <w:marTop w:val="0"/>
                  <w:marBottom w:val="0"/>
                  <w:divBdr>
                    <w:top w:val="none" w:sz="0" w:space="0" w:color="auto"/>
                    <w:left w:val="none" w:sz="0" w:space="0" w:color="auto"/>
                    <w:bottom w:val="none" w:sz="0" w:space="0" w:color="auto"/>
                    <w:right w:val="none" w:sz="0" w:space="0" w:color="auto"/>
                  </w:divBdr>
                </w:div>
                <w:div w:id="1018384574">
                  <w:marLeft w:val="0"/>
                  <w:marRight w:val="0"/>
                  <w:marTop w:val="0"/>
                  <w:marBottom w:val="0"/>
                  <w:divBdr>
                    <w:top w:val="none" w:sz="0" w:space="0" w:color="auto"/>
                    <w:left w:val="none" w:sz="0" w:space="0" w:color="auto"/>
                    <w:bottom w:val="none" w:sz="0" w:space="0" w:color="auto"/>
                    <w:right w:val="none" w:sz="0" w:space="0" w:color="auto"/>
                  </w:divBdr>
                </w:div>
                <w:div w:id="1018384575">
                  <w:marLeft w:val="0"/>
                  <w:marRight w:val="0"/>
                  <w:marTop w:val="0"/>
                  <w:marBottom w:val="0"/>
                  <w:divBdr>
                    <w:top w:val="none" w:sz="0" w:space="0" w:color="auto"/>
                    <w:left w:val="none" w:sz="0" w:space="0" w:color="auto"/>
                    <w:bottom w:val="none" w:sz="0" w:space="0" w:color="auto"/>
                    <w:right w:val="none" w:sz="0" w:space="0" w:color="auto"/>
                  </w:divBdr>
                </w:div>
                <w:div w:id="1018384578">
                  <w:marLeft w:val="0"/>
                  <w:marRight w:val="0"/>
                  <w:marTop w:val="0"/>
                  <w:marBottom w:val="0"/>
                  <w:divBdr>
                    <w:top w:val="none" w:sz="0" w:space="0" w:color="auto"/>
                    <w:left w:val="none" w:sz="0" w:space="0" w:color="auto"/>
                    <w:bottom w:val="none" w:sz="0" w:space="0" w:color="auto"/>
                    <w:right w:val="none" w:sz="0" w:space="0" w:color="auto"/>
                  </w:divBdr>
                </w:div>
                <w:div w:id="1018384581">
                  <w:marLeft w:val="0"/>
                  <w:marRight w:val="0"/>
                  <w:marTop w:val="0"/>
                  <w:marBottom w:val="0"/>
                  <w:divBdr>
                    <w:top w:val="none" w:sz="0" w:space="0" w:color="auto"/>
                    <w:left w:val="none" w:sz="0" w:space="0" w:color="auto"/>
                    <w:bottom w:val="none" w:sz="0" w:space="0" w:color="auto"/>
                    <w:right w:val="none" w:sz="0" w:space="0" w:color="auto"/>
                  </w:divBdr>
                </w:div>
                <w:div w:id="1018384582">
                  <w:marLeft w:val="0"/>
                  <w:marRight w:val="0"/>
                  <w:marTop w:val="0"/>
                  <w:marBottom w:val="0"/>
                  <w:divBdr>
                    <w:top w:val="none" w:sz="0" w:space="0" w:color="auto"/>
                    <w:left w:val="none" w:sz="0" w:space="0" w:color="auto"/>
                    <w:bottom w:val="none" w:sz="0" w:space="0" w:color="auto"/>
                    <w:right w:val="none" w:sz="0" w:space="0" w:color="auto"/>
                  </w:divBdr>
                </w:div>
                <w:div w:id="1018384585">
                  <w:marLeft w:val="0"/>
                  <w:marRight w:val="0"/>
                  <w:marTop w:val="0"/>
                  <w:marBottom w:val="0"/>
                  <w:divBdr>
                    <w:top w:val="none" w:sz="0" w:space="0" w:color="auto"/>
                    <w:left w:val="none" w:sz="0" w:space="0" w:color="auto"/>
                    <w:bottom w:val="none" w:sz="0" w:space="0" w:color="auto"/>
                    <w:right w:val="none" w:sz="0" w:space="0" w:color="auto"/>
                  </w:divBdr>
                </w:div>
                <w:div w:id="1018384592">
                  <w:marLeft w:val="0"/>
                  <w:marRight w:val="0"/>
                  <w:marTop w:val="0"/>
                  <w:marBottom w:val="0"/>
                  <w:divBdr>
                    <w:top w:val="none" w:sz="0" w:space="0" w:color="auto"/>
                    <w:left w:val="none" w:sz="0" w:space="0" w:color="auto"/>
                    <w:bottom w:val="none" w:sz="0" w:space="0" w:color="auto"/>
                    <w:right w:val="none" w:sz="0" w:space="0" w:color="auto"/>
                  </w:divBdr>
                </w:div>
                <w:div w:id="1018384594">
                  <w:marLeft w:val="0"/>
                  <w:marRight w:val="0"/>
                  <w:marTop w:val="0"/>
                  <w:marBottom w:val="0"/>
                  <w:divBdr>
                    <w:top w:val="none" w:sz="0" w:space="0" w:color="auto"/>
                    <w:left w:val="none" w:sz="0" w:space="0" w:color="auto"/>
                    <w:bottom w:val="none" w:sz="0" w:space="0" w:color="auto"/>
                    <w:right w:val="none" w:sz="0" w:space="0" w:color="auto"/>
                  </w:divBdr>
                </w:div>
                <w:div w:id="1018384598">
                  <w:marLeft w:val="0"/>
                  <w:marRight w:val="0"/>
                  <w:marTop w:val="0"/>
                  <w:marBottom w:val="0"/>
                  <w:divBdr>
                    <w:top w:val="none" w:sz="0" w:space="0" w:color="auto"/>
                    <w:left w:val="none" w:sz="0" w:space="0" w:color="auto"/>
                    <w:bottom w:val="none" w:sz="0" w:space="0" w:color="auto"/>
                    <w:right w:val="none" w:sz="0" w:space="0" w:color="auto"/>
                  </w:divBdr>
                </w:div>
                <w:div w:id="1018384607">
                  <w:marLeft w:val="0"/>
                  <w:marRight w:val="0"/>
                  <w:marTop w:val="0"/>
                  <w:marBottom w:val="0"/>
                  <w:divBdr>
                    <w:top w:val="none" w:sz="0" w:space="0" w:color="auto"/>
                    <w:left w:val="none" w:sz="0" w:space="0" w:color="auto"/>
                    <w:bottom w:val="none" w:sz="0" w:space="0" w:color="auto"/>
                    <w:right w:val="none" w:sz="0" w:space="0" w:color="auto"/>
                  </w:divBdr>
                </w:div>
                <w:div w:id="1018384608">
                  <w:marLeft w:val="0"/>
                  <w:marRight w:val="0"/>
                  <w:marTop w:val="0"/>
                  <w:marBottom w:val="0"/>
                  <w:divBdr>
                    <w:top w:val="none" w:sz="0" w:space="0" w:color="auto"/>
                    <w:left w:val="none" w:sz="0" w:space="0" w:color="auto"/>
                    <w:bottom w:val="none" w:sz="0" w:space="0" w:color="auto"/>
                    <w:right w:val="none" w:sz="0" w:space="0" w:color="auto"/>
                  </w:divBdr>
                </w:div>
                <w:div w:id="1018384612">
                  <w:marLeft w:val="0"/>
                  <w:marRight w:val="0"/>
                  <w:marTop w:val="0"/>
                  <w:marBottom w:val="0"/>
                  <w:divBdr>
                    <w:top w:val="none" w:sz="0" w:space="0" w:color="auto"/>
                    <w:left w:val="none" w:sz="0" w:space="0" w:color="auto"/>
                    <w:bottom w:val="none" w:sz="0" w:space="0" w:color="auto"/>
                    <w:right w:val="none" w:sz="0" w:space="0" w:color="auto"/>
                  </w:divBdr>
                </w:div>
                <w:div w:id="1018384618">
                  <w:marLeft w:val="0"/>
                  <w:marRight w:val="0"/>
                  <w:marTop w:val="0"/>
                  <w:marBottom w:val="0"/>
                  <w:divBdr>
                    <w:top w:val="none" w:sz="0" w:space="0" w:color="auto"/>
                    <w:left w:val="none" w:sz="0" w:space="0" w:color="auto"/>
                    <w:bottom w:val="none" w:sz="0" w:space="0" w:color="auto"/>
                    <w:right w:val="none" w:sz="0" w:space="0" w:color="auto"/>
                  </w:divBdr>
                </w:div>
                <w:div w:id="1018384619">
                  <w:marLeft w:val="0"/>
                  <w:marRight w:val="0"/>
                  <w:marTop w:val="0"/>
                  <w:marBottom w:val="0"/>
                  <w:divBdr>
                    <w:top w:val="none" w:sz="0" w:space="0" w:color="auto"/>
                    <w:left w:val="none" w:sz="0" w:space="0" w:color="auto"/>
                    <w:bottom w:val="none" w:sz="0" w:space="0" w:color="auto"/>
                    <w:right w:val="none" w:sz="0" w:space="0" w:color="auto"/>
                  </w:divBdr>
                </w:div>
                <w:div w:id="1018384622">
                  <w:marLeft w:val="0"/>
                  <w:marRight w:val="0"/>
                  <w:marTop w:val="0"/>
                  <w:marBottom w:val="0"/>
                  <w:divBdr>
                    <w:top w:val="none" w:sz="0" w:space="0" w:color="auto"/>
                    <w:left w:val="none" w:sz="0" w:space="0" w:color="auto"/>
                    <w:bottom w:val="none" w:sz="0" w:space="0" w:color="auto"/>
                    <w:right w:val="none" w:sz="0" w:space="0" w:color="auto"/>
                  </w:divBdr>
                </w:div>
                <w:div w:id="1018384623">
                  <w:marLeft w:val="0"/>
                  <w:marRight w:val="0"/>
                  <w:marTop w:val="0"/>
                  <w:marBottom w:val="0"/>
                  <w:divBdr>
                    <w:top w:val="none" w:sz="0" w:space="0" w:color="auto"/>
                    <w:left w:val="none" w:sz="0" w:space="0" w:color="auto"/>
                    <w:bottom w:val="none" w:sz="0" w:space="0" w:color="auto"/>
                    <w:right w:val="none" w:sz="0" w:space="0" w:color="auto"/>
                  </w:divBdr>
                </w:div>
                <w:div w:id="1018384626">
                  <w:marLeft w:val="0"/>
                  <w:marRight w:val="0"/>
                  <w:marTop w:val="0"/>
                  <w:marBottom w:val="0"/>
                  <w:divBdr>
                    <w:top w:val="none" w:sz="0" w:space="0" w:color="auto"/>
                    <w:left w:val="none" w:sz="0" w:space="0" w:color="auto"/>
                    <w:bottom w:val="none" w:sz="0" w:space="0" w:color="auto"/>
                    <w:right w:val="none" w:sz="0" w:space="0" w:color="auto"/>
                  </w:divBdr>
                </w:div>
                <w:div w:id="1018384637">
                  <w:marLeft w:val="0"/>
                  <w:marRight w:val="0"/>
                  <w:marTop w:val="0"/>
                  <w:marBottom w:val="0"/>
                  <w:divBdr>
                    <w:top w:val="none" w:sz="0" w:space="0" w:color="auto"/>
                    <w:left w:val="none" w:sz="0" w:space="0" w:color="auto"/>
                    <w:bottom w:val="none" w:sz="0" w:space="0" w:color="auto"/>
                    <w:right w:val="none" w:sz="0" w:space="0" w:color="auto"/>
                  </w:divBdr>
                </w:div>
                <w:div w:id="1018384643">
                  <w:marLeft w:val="0"/>
                  <w:marRight w:val="0"/>
                  <w:marTop w:val="0"/>
                  <w:marBottom w:val="0"/>
                  <w:divBdr>
                    <w:top w:val="none" w:sz="0" w:space="0" w:color="auto"/>
                    <w:left w:val="none" w:sz="0" w:space="0" w:color="auto"/>
                    <w:bottom w:val="none" w:sz="0" w:space="0" w:color="auto"/>
                    <w:right w:val="none" w:sz="0" w:space="0" w:color="auto"/>
                  </w:divBdr>
                </w:div>
                <w:div w:id="1018384666">
                  <w:marLeft w:val="0"/>
                  <w:marRight w:val="0"/>
                  <w:marTop w:val="0"/>
                  <w:marBottom w:val="0"/>
                  <w:divBdr>
                    <w:top w:val="none" w:sz="0" w:space="0" w:color="auto"/>
                    <w:left w:val="none" w:sz="0" w:space="0" w:color="auto"/>
                    <w:bottom w:val="none" w:sz="0" w:space="0" w:color="auto"/>
                    <w:right w:val="none" w:sz="0" w:space="0" w:color="auto"/>
                  </w:divBdr>
                </w:div>
                <w:div w:id="1018384667">
                  <w:marLeft w:val="0"/>
                  <w:marRight w:val="0"/>
                  <w:marTop w:val="0"/>
                  <w:marBottom w:val="0"/>
                  <w:divBdr>
                    <w:top w:val="none" w:sz="0" w:space="0" w:color="auto"/>
                    <w:left w:val="none" w:sz="0" w:space="0" w:color="auto"/>
                    <w:bottom w:val="none" w:sz="0" w:space="0" w:color="auto"/>
                    <w:right w:val="none" w:sz="0" w:space="0" w:color="auto"/>
                  </w:divBdr>
                </w:div>
                <w:div w:id="1018384670">
                  <w:marLeft w:val="0"/>
                  <w:marRight w:val="0"/>
                  <w:marTop w:val="0"/>
                  <w:marBottom w:val="0"/>
                  <w:divBdr>
                    <w:top w:val="none" w:sz="0" w:space="0" w:color="auto"/>
                    <w:left w:val="none" w:sz="0" w:space="0" w:color="auto"/>
                    <w:bottom w:val="none" w:sz="0" w:space="0" w:color="auto"/>
                    <w:right w:val="none" w:sz="0" w:space="0" w:color="auto"/>
                  </w:divBdr>
                </w:div>
                <w:div w:id="1018384674">
                  <w:marLeft w:val="0"/>
                  <w:marRight w:val="0"/>
                  <w:marTop w:val="0"/>
                  <w:marBottom w:val="0"/>
                  <w:divBdr>
                    <w:top w:val="none" w:sz="0" w:space="0" w:color="auto"/>
                    <w:left w:val="none" w:sz="0" w:space="0" w:color="auto"/>
                    <w:bottom w:val="none" w:sz="0" w:space="0" w:color="auto"/>
                    <w:right w:val="none" w:sz="0" w:space="0" w:color="auto"/>
                  </w:divBdr>
                </w:div>
                <w:div w:id="1018384678">
                  <w:marLeft w:val="0"/>
                  <w:marRight w:val="0"/>
                  <w:marTop w:val="0"/>
                  <w:marBottom w:val="0"/>
                  <w:divBdr>
                    <w:top w:val="none" w:sz="0" w:space="0" w:color="auto"/>
                    <w:left w:val="none" w:sz="0" w:space="0" w:color="auto"/>
                    <w:bottom w:val="none" w:sz="0" w:space="0" w:color="auto"/>
                    <w:right w:val="none" w:sz="0" w:space="0" w:color="auto"/>
                  </w:divBdr>
                </w:div>
                <w:div w:id="1018384681">
                  <w:marLeft w:val="0"/>
                  <w:marRight w:val="0"/>
                  <w:marTop w:val="0"/>
                  <w:marBottom w:val="0"/>
                  <w:divBdr>
                    <w:top w:val="none" w:sz="0" w:space="0" w:color="auto"/>
                    <w:left w:val="none" w:sz="0" w:space="0" w:color="auto"/>
                    <w:bottom w:val="none" w:sz="0" w:space="0" w:color="auto"/>
                    <w:right w:val="none" w:sz="0" w:space="0" w:color="auto"/>
                  </w:divBdr>
                </w:div>
                <w:div w:id="1018384683">
                  <w:marLeft w:val="0"/>
                  <w:marRight w:val="0"/>
                  <w:marTop w:val="0"/>
                  <w:marBottom w:val="0"/>
                  <w:divBdr>
                    <w:top w:val="none" w:sz="0" w:space="0" w:color="auto"/>
                    <w:left w:val="none" w:sz="0" w:space="0" w:color="auto"/>
                    <w:bottom w:val="none" w:sz="0" w:space="0" w:color="auto"/>
                    <w:right w:val="none" w:sz="0" w:space="0" w:color="auto"/>
                  </w:divBdr>
                </w:div>
                <w:div w:id="1018384688">
                  <w:marLeft w:val="0"/>
                  <w:marRight w:val="0"/>
                  <w:marTop w:val="0"/>
                  <w:marBottom w:val="0"/>
                  <w:divBdr>
                    <w:top w:val="none" w:sz="0" w:space="0" w:color="auto"/>
                    <w:left w:val="none" w:sz="0" w:space="0" w:color="auto"/>
                    <w:bottom w:val="none" w:sz="0" w:space="0" w:color="auto"/>
                    <w:right w:val="none" w:sz="0" w:space="0" w:color="auto"/>
                  </w:divBdr>
                </w:div>
                <w:div w:id="1018384695">
                  <w:marLeft w:val="0"/>
                  <w:marRight w:val="0"/>
                  <w:marTop w:val="0"/>
                  <w:marBottom w:val="0"/>
                  <w:divBdr>
                    <w:top w:val="none" w:sz="0" w:space="0" w:color="auto"/>
                    <w:left w:val="none" w:sz="0" w:space="0" w:color="auto"/>
                    <w:bottom w:val="none" w:sz="0" w:space="0" w:color="auto"/>
                    <w:right w:val="none" w:sz="0" w:space="0" w:color="auto"/>
                  </w:divBdr>
                </w:div>
                <w:div w:id="1018384714">
                  <w:marLeft w:val="0"/>
                  <w:marRight w:val="0"/>
                  <w:marTop w:val="0"/>
                  <w:marBottom w:val="0"/>
                  <w:divBdr>
                    <w:top w:val="none" w:sz="0" w:space="0" w:color="auto"/>
                    <w:left w:val="none" w:sz="0" w:space="0" w:color="auto"/>
                    <w:bottom w:val="none" w:sz="0" w:space="0" w:color="auto"/>
                    <w:right w:val="none" w:sz="0" w:space="0" w:color="auto"/>
                  </w:divBdr>
                </w:div>
                <w:div w:id="1018384717">
                  <w:marLeft w:val="0"/>
                  <w:marRight w:val="0"/>
                  <w:marTop w:val="0"/>
                  <w:marBottom w:val="0"/>
                  <w:divBdr>
                    <w:top w:val="none" w:sz="0" w:space="0" w:color="auto"/>
                    <w:left w:val="none" w:sz="0" w:space="0" w:color="auto"/>
                    <w:bottom w:val="none" w:sz="0" w:space="0" w:color="auto"/>
                    <w:right w:val="none" w:sz="0" w:space="0" w:color="auto"/>
                  </w:divBdr>
                </w:div>
                <w:div w:id="1018384719">
                  <w:marLeft w:val="0"/>
                  <w:marRight w:val="0"/>
                  <w:marTop w:val="0"/>
                  <w:marBottom w:val="0"/>
                  <w:divBdr>
                    <w:top w:val="none" w:sz="0" w:space="0" w:color="auto"/>
                    <w:left w:val="none" w:sz="0" w:space="0" w:color="auto"/>
                    <w:bottom w:val="none" w:sz="0" w:space="0" w:color="auto"/>
                    <w:right w:val="none" w:sz="0" w:space="0" w:color="auto"/>
                  </w:divBdr>
                </w:div>
                <w:div w:id="1018384731">
                  <w:marLeft w:val="0"/>
                  <w:marRight w:val="0"/>
                  <w:marTop w:val="0"/>
                  <w:marBottom w:val="0"/>
                  <w:divBdr>
                    <w:top w:val="none" w:sz="0" w:space="0" w:color="auto"/>
                    <w:left w:val="none" w:sz="0" w:space="0" w:color="auto"/>
                    <w:bottom w:val="none" w:sz="0" w:space="0" w:color="auto"/>
                    <w:right w:val="none" w:sz="0" w:space="0" w:color="auto"/>
                  </w:divBdr>
                </w:div>
                <w:div w:id="1018384738">
                  <w:marLeft w:val="0"/>
                  <w:marRight w:val="0"/>
                  <w:marTop w:val="0"/>
                  <w:marBottom w:val="0"/>
                  <w:divBdr>
                    <w:top w:val="none" w:sz="0" w:space="0" w:color="auto"/>
                    <w:left w:val="none" w:sz="0" w:space="0" w:color="auto"/>
                    <w:bottom w:val="none" w:sz="0" w:space="0" w:color="auto"/>
                    <w:right w:val="none" w:sz="0" w:space="0" w:color="auto"/>
                  </w:divBdr>
                </w:div>
                <w:div w:id="1018384745">
                  <w:marLeft w:val="0"/>
                  <w:marRight w:val="0"/>
                  <w:marTop w:val="0"/>
                  <w:marBottom w:val="0"/>
                  <w:divBdr>
                    <w:top w:val="none" w:sz="0" w:space="0" w:color="auto"/>
                    <w:left w:val="none" w:sz="0" w:space="0" w:color="auto"/>
                    <w:bottom w:val="none" w:sz="0" w:space="0" w:color="auto"/>
                    <w:right w:val="none" w:sz="0" w:space="0" w:color="auto"/>
                  </w:divBdr>
                </w:div>
                <w:div w:id="1018384750">
                  <w:marLeft w:val="0"/>
                  <w:marRight w:val="0"/>
                  <w:marTop w:val="0"/>
                  <w:marBottom w:val="0"/>
                  <w:divBdr>
                    <w:top w:val="none" w:sz="0" w:space="0" w:color="auto"/>
                    <w:left w:val="none" w:sz="0" w:space="0" w:color="auto"/>
                    <w:bottom w:val="none" w:sz="0" w:space="0" w:color="auto"/>
                    <w:right w:val="none" w:sz="0" w:space="0" w:color="auto"/>
                  </w:divBdr>
                </w:div>
                <w:div w:id="1018384759">
                  <w:marLeft w:val="0"/>
                  <w:marRight w:val="0"/>
                  <w:marTop w:val="0"/>
                  <w:marBottom w:val="0"/>
                  <w:divBdr>
                    <w:top w:val="none" w:sz="0" w:space="0" w:color="auto"/>
                    <w:left w:val="none" w:sz="0" w:space="0" w:color="auto"/>
                    <w:bottom w:val="none" w:sz="0" w:space="0" w:color="auto"/>
                    <w:right w:val="none" w:sz="0" w:space="0" w:color="auto"/>
                  </w:divBdr>
                </w:div>
                <w:div w:id="1018384760">
                  <w:marLeft w:val="0"/>
                  <w:marRight w:val="0"/>
                  <w:marTop w:val="0"/>
                  <w:marBottom w:val="0"/>
                  <w:divBdr>
                    <w:top w:val="none" w:sz="0" w:space="0" w:color="auto"/>
                    <w:left w:val="none" w:sz="0" w:space="0" w:color="auto"/>
                    <w:bottom w:val="none" w:sz="0" w:space="0" w:color="auto"/>
                    <w:right w:val="none" w:sz="0" w:space="0" w:color="auto"/>
                  </w:divBdr>
                </w:div>
                <w:div w:id="1018384761">
                  <w:marLeft w:val="0"/>
                  <w:marRight w:val="0"/>
                  <w:marTop w:val="0"/>
                  <w:marBottom w:val="0"/>
                  <w:divBdr>
                    <w:top w:val="none" w:sz="0" w:space="0" w:color="auto"/>
                    <w:left w:val="none" w:sz="0" w:space="0" w:color="auto"/>
                    <w:bottom w:val="none" w:sz="0" w:space="0" w:color="auto"/>
                    <w:right w:val="none" w:sz="0" w:space="0" w:color="auto"/>
                  </w:divBdr>
                </w:div>
                <w:div w:id="1018384769">
                  <w:marLeft w:val="0"/>
                  <w:marRight w:val="0"/>
                  <w:marTop w:val="0"/>
                  <w:marBottom w:val="0"/>
                  <w:divBdr>
                    <w:top w:val="none" w:sz="0" w:space="0" w:color="auto"/>
                    <w:left w:val="none" w:sz="0" w:space="0" w:color="auto"/>
                    <w:bottom w:val="none" w:sz="0" w:space="0" w:color="auto"/>
                    <w:right w:val="none" w:sz="0" w:space="0" w:color="auto"/>
                  </w:divBdr>
                </w:div>
                <w:div w:id="1018384777">
                  <w:marLeft w:val="0"/>
                  <w:marRight w:val="0"/>
                  <w:marTop w:val="0"/>
                  <w:marBottom w:val="0"/>
                  <w:divBdr>
                    <w:top w:val="none" w:sz="0" w:space="0" w:color="auto"/>
                    <w:left w:val="none" w:sz="0" w:space="0" w:color="auto"/>
                    <w:bottom w:val="none" w:sz="0" w:space="0" w:color="auto"/>
                    <w:right w:val="none" w:sz="0" w:space="0" w:color="auto"/>
                  </w:divBdr>
                </w:div>
                <w:div w:id="1018384787">
                  <w:marLeft w:val="0"/>
                  <w:marRight w:val="0"/>
                  <w:marTop w:val="0"/>
                  <w:marBottom w:val="0"/>
                  <w:divBdr>
                    <w:top w:val="none" w:sz="0" w:space="0" w:color="auto"/>
                    <w:left w:val="none" w:sz="0" w:space="0" w:color="auto"/>
                    <w:bottom w:val="none" w:sz="0" w:space="0" w:color="auto"/>
                    <w:right w:val="none" w:sz="0" w:space="0" w:color="auto"/>
                  </w:divBdr>
                </w:div>
                <w:div w:id="1018384799">
                  <w:marLeft w:val="0"/>
                  <w:marRight w:val="0"/>
                  <w:marTop w:val="0"/>
                  <w:marBottom w:val="0"/>
                  <w:divBdr>
                    <w:top w:val="none" w:sz="0" w:space="0" w:color="auto"/>
                    <w:left w:val="none" w:sz="0" w:space="0" w:color="auto"/>
                    <w:bottom w:val="none" w:sz="0" w:space="0" w:color="auto"/>
                    <w:right w:val="none" w:sz="0" w:space="0" w:color="auto"/>
                  </w:divBdr>
                </w:div>
                <w:div w:id="1018384800">
                  <w:marLeft w:val="0"/>
                  <w:marRight w:val="0"/>
                  <w:marTop w:val="0"/>
                  <w:marBottom w:val="0"/>
                  <w:divBdr>
                    <w:top w:val="none" w:sz="0" w:space="0" w:color="auto"/>
                    <w:left w:val="none" w:sz="0" w:space="0" w:color="auto"/>
                    <w:bottom w:val="none" w:sz="0" w:space="0" w:color="auto"/>
                    <w:right w:val="none" w:sz="0" w:space="0" w:color="auto"/>
                  </w:divBdr>
                </w:div>
                <w:div w:id="1018384809">
                  <w:marLeft w:val="0"/>
                  <w:marRight w:val="0"/>
                  <w:marTop w:val="0"/>
                  <w:marBottom w:val="0"/>
                  <w:divBdr>
                    <w:top w:val="none" w:sz="0" w:space="0" w:color="auto"/>
                    <w:left w:val="none" w:sz="0" w:space="0" w:color="auto"/>
                    <w:bottom w:val="none" w:sz="0" w:space="0" w:color="auto"/>
                    <w:right w:val="none" w:sz="0" w:space="0" w:color="auto"/>
                  </w:divBdr>
                </w:div>
                <w:div w:id="1018384810">
                  <w:marLeft w:val="0"/>
                  <w:marRight w:val="0"/>
                  <w:marTop w:val="0"/>
                  <w:marBottom w:val="0"/>
                  <w:divBdr>
                    <w:top w:val="none" w:sz="0" w:space="0" w:color="auto"/>
                    <w:left w:val="none" w:sz="0" w:space="0" w:color="auto"/>
                    <w:bottom w:val="none" w:sz="0" w:space="0" w:color="auto"/>
                    <w:right w:val="none" w:sz="0" w:space="0" w:color="auto"/>
                  </w:divBdr>
                </w:div>
                <w:div w:id="1018384816">
                  <w:marLeft w:val="0"/>
                  <w:marRight w:val="0"/>
                  <w:marTop w:val="0"/>
                  <w:marBottom w:val="0"/>
                  <w:divBdr>
                    <w:top w:val="none" w:sz="0" w:space="0" w:color="auto"/>
                    <w:left w:val="none" w:sz="0" w:space="0" w:color="auto"/>
                    <w:bottom w:val="none" w:sz="0" w:space="0" w:color="auto"/>
                    <w:right w:val="none" w:sz="0" w:space="0" w:color="auto"/>
                  </w:divBdr>
                </w:div>
                <w:div w:id="1018384817">
                  <w:marLeft w:val="0"/>
                  <w:marRight w:val="0"/>
                  <w:marTop w:val="0"/>
                  <w:marBottom w:val="0"/>
                  <w:divBdr>
                    <w:top w:val="none" w:sz="0" w:space="0" w:color="auto"/>
                    <w:left w:val="none" w:sz="0" w:space="0" w:color="auto"/>
                    <w:bottom w:val="none" w:sz="0" w:space="0" w:color="auto"/>
                    <w:right w:val="none" w:sz="0" w:space="0" w:color="auto"/>
                  </w:divBdr>
                </w:div>
                <w:div w:id="1018384818">
                  <w:marLeft w:val="0"/>
                  <w:marRight w:val="0"/>
                  <w:marTop w:val="0"/>
                  <w:marBottom w:val="0"/>
                  <w:divBdr>
                    <w:top w:val="none" w:sz="0" w:space="0" w:color="auto"/>
                    <w:left w:val="none" w:sz="0" w:space="0" w:color="auto"/>
                    <w:bottom w:val="none" w:sz="0" w:space="0" w:color="auto"/>
                    <w:right w:val="none" w:sz="0" w:space="0" w:color="auto"/>
                  </w:divBdr>
                </w:div>
                <w:div w:id="1018384824">
                  <w:marLeft w:val="0"/>
                  <w:marRight w:val="0"/>
                  <w:marTop w:val="0"/>
                  <w:marBottom w:val="0"/>
                  <w:divBdr>
                    <w:top w:val="none" w:sz="0" w:space="0" w:color="auto"/>
                    <w:left w:val="none" w:sz="0" w:space="0" w:color="auto"/>
                    <w:bottom w:val="none" w:sz="0" w:space="0" w:color="auto"/>
                    <w:right w:val="none" w:sz="0" w:space="0" w:color="auto"/>
                  </w:divBdr>
                </w:div>
                <w:div w:id="1018384829">
                  <w:marLeft w:val="0"/>
                  <w:marRight w:val="0"/>
                  <w:marTop w:val="0"/>
                  <w:marBottom w:val="0"/>
                  <w:divBdr>
                    <w:top w:val="none" w:sz="0" w:space="0" w:color="auto"/>
                    <w:left w:val="none" w:sz="0" w:space="0" w:color="auto"/>
                    <w:bottom w:val="none" w:sz="0" w:space="0" w:color="auto"/>
                    <w:right w:val="none" w:sz="0" w:space="0" w:color="auto"/>
                  </w:divBdr>
                </w:div>
                <w:div w:id="1018384846">
                  <w:marLeft w:val="0"/>
                  <w:marRight w:val="0"/>
                  <w:marTop w:val="0"/>
                  <w:marBottom w:val="0"/>
                  <w:divBdr>
                    <w:top w:val="none" w:sz="0" w:space="0" w:color="auto"/>
                    <w:left w:val="none" w:sz="0" w:space="0" w:color="auto"/>
                    <w:bottom w:val="none" w:sz="0" w:space="0" w:color="auto"/>
                    <w:right w:val="none" w:sz="0" w:space="0" w:color="auto"/>
                  </w:divBdr>
                </w:div>
                <w:div w:id="1018384851">
                  <w:marLeft w:val="0"/>
                  <w:marRight w:val="0"/>
                  <w:marTop w:val="0"/>
                  <w:marBottom w:val="0"/>
                  <w:divBdr>
                    <w:top w:val="none" w:sz="0" w:space="0" w:color="auto"/>
                    <w:left w:val="none" w:sz="0" w:space="0" w:color="auto"/>
                    <w:bottom w:val="none" w:sz="0" w:space="0" w:color="auto"/>
                    <w:right w:val="none" w:sz="0" w:space="0" w:color="auto"/>
                  </w:divBdr>
                </w:div>
                <w:div w:id="1018384862">
                  <w:marLeft w:val="0"/>
                  <w:marRight w:val="0"/>
                  <w:marTop w:val="0"/>
                  <w:marBottom w:val="0"/>
                  <w:divBdr>
                    <w:top w:val="none" w:sz="0" w:space="0" w:color="auto"/>
                    <w:left w:val="none" w:sz="0" w:space="0" w:color="auto"/>
                    <w:bottom w:val="none" w:sz="0" w:space="0" w:color="auto"/>
                    <w:right w:val="none" w:sz="0" w:space="0" w:color="auto"/>
                  </w:divBdr>
                </w:div>
                <w:div w:id="1018384865">
                  <w:marLeft w:val="0"/>
                  <w:marRight w:val="0"/>
                  <w:marTop w:val="0"/>
                  <w:marBottom w:val="0"/>
                  <w:divBdr>
                    <w:top w:val="none" w:sz="0" w:space="0" w:color="auto"/>
                    <w:left w:val="none" w:sz="0" w:space="0" w:color="auto"/>
                    <w:bottom w:val="none" w:sz="0" w:space="0" w:color="auto"/>
                    <w:right w:val="none" w:sz="0" w:space="0" w:color="auto"/>
                  </w:divBdr>
                </w:div>
                <w:div w:id="1018384882">
                  <w:marLeft w:val="0"/>
                  <w:marRight w:val="0"/>
                  <w:marTop w:val="0"/>
                  <w:marBottom w:val="0"/>
                  <w:divBdr>
                    <w:top w:val="none" w:sz="0" w:space="0" w:color="auto"/>
                    <w:left w:val="none" w:sz="0" w:space="0" w:color="auto"/>
                    <w:bottom w:val="none" w:sz="0" w:space="0" w:color="auto"/>
                    <w:right w:val="none" w:sz="0" w:space="0" w:color="auto"/>
                  </w:divBdr>
                </w:div>
                <w:div w:id="1018384890">
                  <w:marLeft w:val="0"/>
                  <w:marRight w:val="0"/>
                  <w:marTop w:val="0"/>
                  <w:marBottom w:val="0"/>
                  <w:divBdr>
                    <w:top w:val="none" w:sz="0" w:space="0" w:color="auto"/>
                    <w:left w:val="none" w:sz="0" w:space="0" w:color="auto"/>
                    <w:bottom w:val="none" w:sz="0" w:space="0" w:color="auto"/>
                    <w:right w:val="none" w:sz="0" w:space="0" w:color="auto"/>
                  </w:divBdr>
                </w:div>
                <w:div w:id="1018384892">
                  <w:marLeft w:val="0"/>
                  <w:marRight w:val="0"/>
                  <w:marTop w:val="0"/>
                  <w:marBottom w:val="0"/>
                  <w:divBdr>
                    <w:top w:val="none" w:sz="0" w:space="0" w:color="auto"/>
                    <w:left w:val="none" w:sz="0" w:space="0" w:color="auto"/>
                    <w:bottom w:val="none" w:sz="0" w:space="0" w:color="auto"/>
                    <w:right w:val="none" w:sz="0" w:space="0" w:color="auto"/>
                  </w:divBdr>
                </w:div>
                <w:div w:id="1018384897">
                  <w:marLeft w:val="0"/>
                  <w:marRight w:val="0"/>
                  <w:marTop w:val="0"/>
                  <w:marBottom w:val="0"/>
                  <w:divBdr>
                    <w:top w:val="none" w:sz="0" w:space="0" w:color="auto"/>
                    <w:left w:val="none" w:sz="0" w:space="0" w:color="auto"/>
                    <w:bottom w:val="none" w:sz="0" w:space="0" w:color="auto"/>
                    <w:right w:val="none" w:sz="0" w:space="0" w:color="auto"/>
                  </w:divBdr>
                </w:div>
                <w:div w:id="1018384906">
                  <w:marLeft w:val="0"/>
                  <w:marRight w:val="0"/>
                  <w:marTop w:val="0"/>
                  <w:marBottom w:val="0"/>
                  <w:divBdr>
                    <w:top w:val="none" w:sz="0" w:space="0" w:color="auto"/>
                    <w:left w:val="none" w:sz="0" w:space="0" w:color="auto"/>
                    <w:bottom w:val="none" w:sz="0" w:space="0" w:color="auto"/>
                    <w:right w:val="none" w:sz="0" w:space="0" w:color="auto"/>
                  </w:divBdr>
                </w:div>
                <w:div w:id="1018384910">
                  <w:marLeft w:val="0"/>
                  <w:marRight w:val="0"/>
                  <w:marTop w:val="0"/>
                  <w:marBottom w:val="0"/>
                  <w:divBdr>
                    <w:top w:val="none" w:sz="0" w:space="0" w:color="auto"/>
                    <w:left w:val="none" w:sz="0" w:space="0" w:color="auto"/>
                    <w:bottom w:val="none" w:sz="0" w:space="0" w:color="auto"/>
                    <w:right w:val="none" w:sz="0" w:space="0" w:color="auto"/>
                  </w:divBdr>
                </w:div>
                <w:div w:id="1018384915">
                  <w:marLeft w:val="0"/>
                  <w:marRight w:val="0"/>
                  <w:marTop w:val="0"/>
                  <w:marBottom w:val="0"/>
                  <w:divBdr>
                    <w:top w:val="none" w:sz="0" w:space="0" w:color="auto"/>
                    <w:left w:val="none" w:sz="0" w:space="0" w:color="auto"/>
                    <w:bottom w:val="none" w:sz="0" w:space="0" w:color="auto"/>
                    <w:right w:val="none" w:sz="0" w:space="0" w:color="auto"/>
                  </w:divBdr>
                </w:div>
                <w:div w:id="1018384916">
                  <w:marLeft w:val="0"/>
                  <w:marRight w:val="0"/>
                  <w:marTop w:val="0"/>
                  <w:marBottom w:val="0"/>
                  <w:divBdr>
                    <w:top w:val="none" w:sz="0" w:space="0" w:color="auto"/>
                    <w:left w:val="none" w:sz="0" w:space="0" w:color="auto"/>
                    <w:bottom w:val="none" w:sz="0" w:space="0" w:color="auto"/>
                    <w:right w:val="none" w:sz="0" w:space="0" w:color="auto"/>
                  </w:divBdr>
                </w:div>
                <w:div w:id="1018384928">
                  <w:marLeft w:val="0"/>
                  <w:marRight w:val="0"/>
                  <w:marTop w:val="0"/>
                  <w:marBottom w:val="0"/>
                  <w:divBdr>
                    <w:top w:val="none" w:sz="0" w:space="0" w:color="auto"/>
                    <w:left w:val="none" w:sz="0" w:space="0" w:color="auto"/>
                    <w:bottom w:val="none" w:sz="0" w:space="0" w:color="auto"/>
                    <w:right w:val="none" w:sz="0" w:space="0" w:color="auto"/>
                  </w:divBdr>
                </w:div>
                <w:div w:id="1018384945">
                  <w:marLeft w:val="0"/>
                  <w:marRight w:val="0"/>
                  <w:marTop w:val="0"/>
                  <w:marBottom w:val="0"/>
                  <w:divBdr>
                    <w:top w:val="none" w:sz="0" w:space="0" w:color="auto"/>
                    <w:left w:val="none" w:sz="0" w:space="0" w:color="auto"/>
                    <w:bottom w:val="none" w:sz="0" w:space="0" w:color="auto"/>
                    <w:right w:val="none" w:sz="0" w:space="0" w:color="auto"/>
                  </w:divBdr>
                </w:div>
                <w:div w:id="1018384951">
                  <w:marLeft w:val="0"/>
                  <w:marRight w:val="0"/>
                  <w:marTop w:val="0"/>
                  <w:marBottom w:val="0"/>
                  <w:divBdr>
                    <w:top w:val="none" w:sz="0" w:space="0" w:color="auto"/>
                    <w:left w:val="none" w:sz="0" w:space="0" w:color="auto"/>
                    <w:bottom w:val="none" w:sz="0" w:space="0" w:color="auto"/>
                    <w:right w:val="none" w:sz="0" w:space="0" w:color="auto"/>
                  </w:divBdr>
                </w:div>
                <w:div w:id="1018384953">
                  <w:marLeft w:val="0"/>
                  <w:marRight w:val="0"/>
                  <w:marTop w:val="0"/>
                  <w:marBottom w:val="0"/>
                  <w:divBdr>
                    <w:top w:val="none" w:sz="0" w:space="0" w:color="auto"/>
                    <w:left w:val="none" w:sz="0" w:space="0" w:color="auto"/>
                    <w:bottom w:val="none" w:sz="0" w:space="0" w:color="auto"/>
                    <w:right w:val="none" w:sz="0" w:space="0" w:color="auto"/>
                  </w:divBdr>
                </w:div>
                <w:div w:id="1018384965">
                  <w:marLeft w:val="0"/>
                  <w:marRight w:val="0"/>
                  <w:marTop w:val="0"/>
                  <w:marBottom w:val="0"/>
                  <w:divBdr>
                    <w:top w:val="none" w:sz="0" w:space="0" w:color="auto"/>
                    <w:left w:val="none" w:sz="0" w:space="0" w:color="auto"/>
                    <w:bottom w:val="none" w:sz="0" w:space="0" w:color="auto"/>
                    <w:right w:val="none" w:sz="0" w:space="0" w:color="auto"/>
                  </w:divBdr>
                </w:div>
                <w:div w:id="1018384968">
                  <w:marLeft w:val="0"/>
                  <w:marRight w:val="0"/>
                  <w:marTop w:val="0"/>
                  <w:marBottom w:val="0"/>
                  <w:divBdr>
                    <w:top w:val="none" w:sz="0" w:space="0" w:color="auto"/>
                    <w:left w:val="none" w:sz="0" w:space="0" w:color="auto"/>
                    <w:bottom w:val="none" w:sz="0" w:space="0" w:color="auto"/>
                    <w:right w:val="none" w:sz="0" w:space="0" w:color="auto"/>
                  </w:divBdr>
                </w:div>
                <w:div w:id="1018384973">
                  <w:marLeft w:val="0"/>
                  <w:marRight w:val="0"/>
                  <w:marTop w:val="0"/>
                  <w:marBottom w:val="0"/>
                  <w:divBdr>
                    <w:top w:val="none" w:sz="0" w:space="0" w:color="auto"/>
                    <w:left w:val="none" w:sz="0" w:space="0" w:color="auto"/>
                    <w:bottom w:val="none" w:sz="0" w:space="0" w:color="auto"/>
                    <w:right w:val="none" w:sz="0" w:space="0" w:color="auto"/>
                  </w:divBdr>
                </w:div>
                <w:div w:id="1018384974">
                  <w:marLeft w:val="0"/>
                  <w:marRight w:val="0"/>
                  <w:marTop w:val="0"/>
                  <w:marBottom w:val="0"/>
                  <w:divBdr>
                    <w:top w:val="none" w:sz="0" w:space="0" w:color="auto"/>
                    <w:left w:val="none" w:sz="0" w:space="0" w:color="auto"/>
                    <w:bottom w:val="none" w:sz="0" w:space="0" w:color="auto"/>
                    <w:right w:val="none" w:sz="0" w:space="0" w:color="auto"/>
                  </w:divBdr>
                </w:div>
                <w:div w:id="1018384993">
                  <w:marLeft w:val="0"/>
                  <w:marRight w:val="0"/>
                  <w:marTop w:val="0"/>
                  <w:marBottom w:val="0"/>
                  <w:divBdr>
                    <w:top w:val="none" w:sz="0" w:space="0" w:color="auto"/>
                    <w:left w:val="none" w:sz="0" w:space="0" w:color="auto"/>
                    <w:bottom w:val="none" w:sz="0" w:space="0" w:color="auto"/>
                    <w:right w:val="none" w:sz="0" w:space="0" w:color="auto"/>
                  </w:divBdr>
                </w:div>
                <w:div w:id="1018384998">
                  <w:marLeft w:val="0"/>
                  <w:marRight w:val="0"/>
                  <w:marTop w:val="0"/>
                  <w:marBottom w:val="0"/>
                  <w:divBdr>
                    <w:top w:val="none" w:sz="0" w:space="0" w:color="auto"/>
                    <w:left w:val="none" w:sz="0" w:space="0" w:color="auto"/>
                    <w:bottom w:val="none" w:sz="0" w:space="0" w:color="auto"/>
                    <w:right w:val="none" w:sz="0" w:space="0" w:color="auto"/>
                  </w:divBdr>
                </w:div>
                <w:div w:id="1018385010">
                  <w:marLeft w:val="0"/>
                  <w:marRight w:val="0"/>
                  <w:marTop w:val="0"/>
                  <w:marBottom w:val="0"/>
                  <w:divBdr>
                    <w:top w:val="none" w:sz="0" w:space="0" w:color="auto"/>
                    <w:left w:val="none" w:sz="0" w:space="0" w:color="auto"/>
                    <w:bottom w:val="none" w:sz="0" w:space="0" w:color="auto"/>
                    <w:right w:val="none" w:sz="0" w:space="0" w:color="auto"/>
                  </w:divBdr>
                </w:div>
                <w:div w:id="1018385017">
                  <w:marLeft w:val="0"/>
                  <w:marRight w:val="0"/>
                  <w:marTop w:val="0"/>
                  <w:marBottom w:val="0"/>
                  <w:divBdr>
                    <w:top w:val="none" w:sz="0" w:space="0" w:color="auto"/>
                    <w:left w:val="none" w:sz="0" w:space="0" w:color="auto"/>
                    <w:bottom w:val="none" w:sz="0" w:space="0" w:color="auto"/>
                    <w:right w:val="none" w:sz="0" w:space="0" w:color="auto"/>
                  </w:divBdr>
                </w:div>
                <w:div w:id="1018385023">
                  <w:marLeft w:val="0"/>
                  <w:marRight w:val="0"/>
                  <w:marTop w:val="0"/>
                  <w:marBottom w:val="0"/>
                  <w:divBdr>
                    <w:top w:val="none" w:sz="0" w:space="0" w:color="auto"/>
                    <w:left w:val="none" w:sz="0" w:space="0" w:color="auto"/>
                    <w:bottom w:val="none" w:sz="0" w:space="0" w:color="auto"/>
                    <w:right w:val="none" w:sz="0" w:space="0" w:color="auto"/>
                  </w:divBdr>
                </w:div>
                <w:div w:id="1018385034">
                  <w:marLeft w:val="0"/>
                  <w:marRight w:val="0"/>
                  <w:marTop w:val="0"/>
                  <w:marBottom w:val="0"/>
                  <w:divBdr>
                    <w:top w:val="none" w:sz="0" w:space="0" w:color="auto"/>
                    <w:left w:val="none" w:sz="0" w:space="0" w:color="auto"/>
                    <w:bottom w:val="none" w:sz="0" w:space="0" w:color="auto"/>
                    <w:right w:val="none" w:sz="0" w:space="0" w:color="auto"/>
                  </w:divBdr>
                </w:div>
                <w:div w:id="1018385041">
                  <w:marLeft w:val="0"/>
                  <w:marRight w:val="0"/>
                  <w:marTop w:val="0"/>
                  <w:marBottom w:val="0"/>
                  <w:divBdr>
                    <w:top w:val="none" w:sz="0" w:space="0" w:color="auto"/>
                    <w:left w:val="none" w:sz="0" w:space="0" w:color="auto"/>
                    <w:bottom w:val="none" w:sz="0" w:space="0" w:color="auto"/>
                    <w:right w:val="none" w:sz="0" w:space="0" w:color="auto"/>
                  </w:divBdr>
                </w:div>
                <w:div w:id="1018385043">
                  <w:marLeft w:val="0"/>
                  <w:marRight w:val="0"/>
                  <w:marTop w:val="0"/>
                  <w:marBottom w:val="0"/>
                  <w:divBdr>
                    <w:top w:val="none" w:sz="0" w:space="0" w:color="auto"/>
                    <w:left w:val="none" w:sz="0" w:space="0" w:color="auto"/>
                    <w:bottom w:val="none" w:sz="0" w:space="0" w:color="auto"/>
                    <w:right w:val="none" w:sz="0" w:space="0" w:color="auto"/>
                  </w:divBdr>
                </w:div>
                <w:div w:id="1018385046">
                  <w:marLeft w:val="0"/>
                  <w:marRight w:val="0"/>
                  <w:marTop w:val="0"/>
                  <w:marBottom w:val="0"/>
                  <w:divBdr>
                    <w:top w:val="none" w:sz="0" w:space="0" w:color="auto"/>
                    <w:left w:val="none" w:sz="0" w:space="0" w:color="auto"/>
                    <w:bottom w:val="none" w:sz="0" w:space="0" w:color="auto"/>
                    <w:right w:val="none" w:sz="0" w:space="0" w:color="auto"/>
                  </w:divBdr>
                </w:div>
                <w:div w:id="1018385057">
                  <w:marLeft w:val="0"/>
                  <w:marRight w:val="0"/>
                  <w:marTop w:val="0"/>
                  <w:marBottom w:val="0"/>
                  <w:divBdr>
                    <w:top w:val="none" w:sz="0" w:space="0" w:color="auto"/>
                    <w:left w:val="none" w:sz="0" w:space="0" w:color="auto"/>
                    <w:bottom w:val="none" w:sz="0" w:space="0" w:color="auto"/>
                    <w:right w:val="none" w:sz="0" w:space="0" w:color="auto"/>
                  </w:divBdr>
                </w:div>
                <w:div w:id="1018385060">
                  <w:marLeft w:val="0"/>
                  <w:marRight w:val="0"/>
                  <w:marTop w:val="0"/>
                  <w:marBottom w:val="0"/>
                  <w:divBdr>
                    <w:top w:val="none" w:sz="0" w:space="0" w:color="auto"/>
                    <w:left w:val="none" w:sz="0" w:space="0" w:color="auto"/>
                    <w:bottom w:val="none" w:sz="0" w:space="0" w:color="auto"/>
                    <w:right w:val="none" w:sz="0" w:space="0" w:color="auto"/>
                  </w:divBdr>
                </w:div>
                <w:div w:id="1018385062">
                  <w:marLeft w:val="0"/>
                  <w:marRight w:val="0"/>
                  <w:marTop w:val="0"/>
                  <w:marBottom w:val="0"/>
                  <w:divBdr>
                    <w:top w:val="none" w:sz="0" w:space="0" w:color="auto"/>
                    <w:left w:val="none" w:sz="0" w:space="0" w:color="auto"/>
                    <w:bottom w:val="none" w:sz="0" w:space="0" w:color="auto"/>
                    <w:right w:val="none" w:sz="0" w:space="0" w:color="auto"/>
                  </w:divBdr>
                </w:div>
                <w:div w:id="1018385073">
                  <w:marLeft w:val="0"/>
                  <w:marRight w:val="0"/>
                  <w:marTop w:val="0"/>
                  <w:marBottom w:val="0"/>
                  <w:divBdr>
                    <w:top w:val="none" w:sz="0" w:space="0" w:color="auto"/>
                    <w:left w:val="none" w:sz="0" w:space="0" w:color="auto"/>
                    <w:bottom w:val="none" w:sz="0" w:space="0" w:color="auto"/>
                    <w:right w:val="none" w:sz="0" w:space="0" w:color="auto"/>
                  </w:divBdr>
                </w:div>
                <w:div w:id="1018385086">
                  <w:marLeft w:val="0"/>
                  <w:marRight w:val="0"/>
                  <w:marTop w:val="0"/>
                  <w:marBottom w:val="0"/>
                  <w:divBdr>
                    <w:top w:val="none" w:sz="0" w:space="0" w:color="auto"/>
                    <w:left w:val="none" w:sz="0" w:space="0" w:color="auto"/>
                    <w:bottom w:val="none" w:sz="0" w:space="0" w:color="auto"/>
                    <w:right w:val="none" w:sz="0" w:space="0" w:color="auto"/>
                  </w:divBdr>
                </w:div>
                <w:div w:id="1018385089">
                  <w:marLeft w:val="0"/>
                  <w:marRight w:val="0"/>
                  <w:marTop w:val="0"/>
                  <w:marBottom w:val="0"/>
                  <w:divBdr>
                    <w:top w:val="none" w:sz="0" w:space="0" w:color="auto"/>
                    <w:left w:val="none" w:sz="0" w:space="0" w:color="auto"/>
                    <w:bottom w:val="none" w:sz="0" w:space="0" w:color="auto"/>
                    <w:right w:val="none" w:sz="0" w:space="0" w:color="auto"/>
                  </w:divBdr>
                </w:div>
                <w:div w:id="1018385091">
                  <w:marLeft w:val="0"/>
                  <w:marRight w:val="0"/>
                  <w:marTop w:val="0"/>
                  <w:marBottom w:val="0"/>
                  <w:divBdr>
                    <w:top w:val="none" w:sz="0" w:space="0" w:color="auto"/>
                    <w:left w:val="none" w:sz="0" w:space="0" w:color="auto"/>
                    <w:bottom w:val="none" w:sz="0" w:space="0" w:color="auto"/>
                    <w:right w:val="none" w:sz="0" w:space="0" w:color="auto"/>
                  </w:divBdr>
                </w:div>
                <w:div w:id="1018385095">
                  <w:marLeft w:val="0"/>
                  <w:marRight w:val="0"/>
                  <w:marTop w:val="0"/>
                  <w:marBottom w:val="0"/>
                  <w:divBdr>
                    <w:top w:val="none" w:sz="0" w:space="0" w:color="auto"/>
                    <w:left w:val="none" w:sz="0" w:space="0" w:color="auto"/>
                    <w:bottom w:val="none" w:sz="0" w:space="0" w:color="auto"/>
                    <w:right w:val="none" w:sz="0" w:space="0" w:color="auto"/>
                  </w:divBdr>
                </w:div>
                <w:div w:id="1018385104">
                  <w:marLeft w:val="0"/>
                  <w:marRight w:val="0"/>
                  <w:marTop w:val="0"/>
                  <w:marBottom w:val="0"/>
                  <w:divBdr>
                    <w:top w:val="none" w:sz="0" w:space="0" w:color="auto"/>
                    <w:left w:val="none" w:sz="0" w:space="0" w:color="auto"/>
                    <w:bottom w:val="none" w:sz="0" w:space="0" w:color="auto"/>
                    <w:right w:val="none" w:sz="0" w:space="0" w:color="auto"/>
                  </w:divBdr>
                </w:div>
                <w:div w:id="1018385109">
                  <w:marLeft w:val="0"/>
                  <w:marRight w:val="0"/>
                  <w:marTop w:val="0"/>
                  <w:marBottom w:val="0"/>
                  <w:divBdr>
                    <w:top w:val="none" w:sz="0" w:space="0" w:color="auto"/>
                    <w:left w:val="none" w:sz="0" w:space="0" w:color="auto"/>
                    <w:bottom w:val="none" w:sz="0" w:space="0" w:color="auto"/>
                    <w:right w:val="none" w:sz="0" w:space="0" w:color="auto"/>
                  </w:divBdr>
                </w:div>
                <w:div w:id="1018385110">
                  <w:marLeft w:val="0"/>
                  <w:marRight w:val="0"/>
                  <w:marTop w:val="0"/>
                  <w:marBottom w:val="0"/>
                  <w:divBdr>
                    <w:top w:val="none" w:sz="0" w:space="0" w:color="auto"/>
                    <w:left w:val="none" w:sz="0" w:space="0" w:color="auto"/>
                    <w:bottom w:val="none" w:sz="0" w:space="0" w:color="auto"/>
                    <w:right w:val="none" w:sz="0" w:space="0" w:color="auto"/>
                  </w:divBdr>
                </w:div>
                <w:div w:id="1018385125">
                  <w:marLeft w:val="0"/>
                  <w:marRight w:val="0"/>
                  <w:marTop w:val="0"/>
                  <w:marBottom w:val="0"/>
                  <w:divBdr>
                    <w:top w:val="none" w:sz="0" w:space="0" w:color="auto"/>
                    <w:left w:val="none" w:sz="0" w:space="0" w:color="auto"/>
                    <w:bottom w:val="none" w:sz="0" w:space="0" w:color="auto"/>
                    <w:right w:val="none" w:sz="0" w:space="0" w:color="auto"/>
                  </w:divBdr>
                </w:div>
                <w:div w:id="1018385132">
                  <w:marLeft w:val="0"/>
                  <w:marRight w:val="0"/>
                  <w:marTop w:val="0"/>
                  <w:marBottom w:val="0"/>
                  <w:divBdr>
                    <w:top w:val="none" w:sz="0" w:space="0" w:color="auto"/>
                    <w:left w:val="none" w:sz="0" w:space="0" w:color="auto"/>
                    <w:bottom w:val="none" w:sz="0" w:space="0" w:color="auto"/>
                    <w:right w:val="none" w:sz="0" w:space="0" w:color="auto"/>
                  </w:divBdr>
                </w:div>
                <w:div w:id="1018385134">
                  <w:marLeft w:val="0"/>
                  <w:marRight w:val="0"/>
                  <w:marTop w:val="0"/>
                  <w:marBottom w:val="0"/>
                  <w:divBdr>
                    <w:top w:val="none" w:sz="0" w:space="0" w:color="auto"/>
                    <w:left w:val="none" w:sz="0" w:space="0" w:color="auto"/>
                    <w:bottom w:val="none" w:sz="0" w:space="0" w:color="auto"/>
                    <w:right w:val="none" w:sz="0" w:space="0" w:color="auto"/>
                  </w:divBdr>
                </w:div>
                <w:div w:id="1018385140">
                  <w:marLeft w:val="0"/>
                  <w:marRight w:val="0"/>
                  <w:marTop w:val="0"/>
                  <w:marBottom w:val="0"/>
                  <w:divBdr>
                    <w:top w:val="none" w:sz="0" w:space="0" w:color="auto"/>
                    <w:left w:val="none" w:sz="0" w:space="0" w:color="auto"/>
                    <w:bottom w:val="none" w:sz="0" w:space="0" w:color="auto"/>
                    <w:right w:val="none" w:sz="0" w:space="0" w:color="auto"/>
                  </w:divBdr>
                </w:div>
                <w:div w:id="1018385148">
                  <w:marLeft w:val="0"/>
                  <w:marRight w:val="0"/>
                  <w:marTop w:val="0"/>
                  <w:marBottom w:val="0"/>
                  <w:divBdr>
                    <w:top w:val="none" w:sz="0" w:space="0" w:color="auto"/>
                    <w:left w:val="none" w:sz="0" w:space="0" w:color="auto"/>
                    <w:bottom w:val="none" w:sz="0" w:space="0" w:color="auto"/>
                    <w:right w:val="none" w:sz="0" w:space="0" w:color="auto"/>
                  </w:divBdr>
                </w:div>
                <w:div w:id="1018385149">
                  <w:marLeft w:val="0"/>
                  <w:marRight w:val="0"/>
                  <w:marTop w:val="0"/>
                  <w:marBottom w:val="0"/>
                  <w:divBdr>
                    <w:top w:val="none" w:sz="0" w:space="0" w:color="auto"/>
                    <w:left w:val="none" w:sz="0" w:space="0" w:color="auto"/>
                    <w:bottom w:val="none" w:sz="0" w:space="0" w:color="auto"/>
                    <w:right w:val="none" w:sz="0" w:space="0" w:color="auto"/>
                  </w:divBdr>
                </w:div>
                <w:div w:id="1018385160">
                  <w:marLeft w:val="0"/>
                  <w:marRight w:val="0"/>
                  <w:marTop w:val="0"/>
                  <w:marBottom w:val="0"/>
                  <w:divBdr>
                    <w:top w:val="none" w:sz="0" w:space="0" w:color="auto"/>
                    <w:left w:val="none" w:sz="0" w:space="0" w:color="auto"/>
                    <w:bottom w:val="none" w:sz="0" w:space="0" w:color="auto"/>
                    <w:right w:val="none" w:sz="0" w:space="0" w:color="auto"/>
                  </w:divBdr>
                </w:div>
                <w:div w:id="1018385163">
                  <w:marLeft w:val="0"/>
                  <w:marRight w:val="0"/>
                  <w:marTop w:val="0"/>
                  <w:marBottom w:val="0"/>
                  <w:divBdr>
                    <w:top w:val="none" w:sz="0" w:space="0" w:color="auto"/>
                    <w:left w:val="none" w:sz="0" w:space="0" w:color="auto"/>
                    <w:bottom w:val="none" w:sz="0" w:space="0" w:color="auto"/>
                    <w:right w:val="none" w:sz="0" w:space="0" w:color="auto"/>
                  </w:divBdr>
                </w:div>
                <w:div w:id="1018385172">
                  <w:marLeft w:val="0"/>
                  <w:marRight w:val="0"/>
                  <w:marTop w:val="0"/>
                  <w:marBottom w:val="0"/>
                  <w:divBdr>
                    <w:top w:val="none" w:sz="0" w:space="0" w:color="auto"/>
                    <w:left w:val="none" w:sz="0" w:space="0" w:color="auto"/>
                    <w:bottom w:val="none" w:sz="0" w:space="0" w:color="auto"/>
                    <w:right w:val="none" w:sz="0" w:space="0" w:color="auto"/>
                  </w:divBdr>
                </w:div>
                <w:div w:id="1018385191">
                  <w:marLeft w:val="0"/>
                  <w:marRight w:val="0"/>
                  <w:marTop w:val="0"/>
                  <w:marBottom w:val="0"/>
                  <w:divBdr>
                    <w:top w:val="none" w:sz="0" w:space="0" w:color="auto"/>
                    <w:left w:val="none" w:sz="0" w:space="0" w:color="auto"/>
                    <w:bottom w:val="none" w:sz="0" w:space="0" w:color="auto"/>
                    <w:right w:val="none" w:sz="0" w:space="0" w:color="auto"/>
                  </w:divBdr>
                </w:div>
                <w:div w:id="1018385192">
                  <w:marLeft w:val="0"/>
                  <w:marRight w:val="0"/>
                  <w:marTop w:val="0"/>
                  <w:marBottom w:val="0"/>
                  <w:divBdr>
                    <w:top w:val="none" w:sz="0" w:space="0" w:color="auto"/>
                    <w:left w:val="none" w:sz="0" w:space="0" w:color="auto"/>
                    <w:bottom w:val="none" w:sz="0" w:space="0" w:color="auto"/>
                    <w:right w:val="none" w:sz="0" w:space="0" w:color="auto"/>
                  </w:divBdr>
                </w:div>
                <w:div w:id="1018385196">
                  <w:marLeft w:val="0"/>
                  <w:marRight w:val="0"/>
                  <w:marTop w:val="0"/>
                  <w:marBottom w:val="0"/>
                  <w:divBdr>
                    <w:top w:val="none" w:sz="0" w:space="0" w:color="auto"/>
                    <w:left w:val="none" w:sz="0" w:space="0" w:color="auto"/>
                    <w:bottom w:val="none" w:sz="0" w:space="0" w:color="auto"/>
                    <w:right w:val="none" w:sz="0" w:space="0" w:color="auto"/>
                  </w:divBdr>
                </w:div>
                <w:div w:id="1018385201">
                  <w:marLeft w:val="0"/>
                  <w:marRight w:val="0"/>
                  <w:marTop w:val="0"/>
                  <w:marBottom w:val="0"/>
                  <w:divBdr>
                    <w:top w:val="none" w:sz="0" w:space="0" w:color="auto"/>
                    <w:left w:val="none" w:sz="0" w:space="0" w:color="auto"/>
                    <w:bottom w:val="none" w:sz="0" w:space="0" w:color="auto"/>
                    <w:right w:val="none" w:sz="0" w:space="0" w:color="auto"/>
                  </w:divBdr>
                </w:div>
                <w:div w:id="1018385219">
                  <w:marLeft w:val="0"/>
                  <w:marRight w:val="0"/>
                  <w:marTop w:val="0"/>
                  <w:marBottom w:val="0"/>
                  <w:divBdr>
                    <w:top w:val="none" w:sz="0" w:space="0" w:color="auto"/>
                    <w:left w:val="none" w:sz="0" w:space="0" w:color="auto"/>
                    <w:bottom w:val="none" w:sz="0" w:space="0" w:color="auto"/>
                    <w:right w:val="none" w:sz="0" w:space="0" w:color="auto"/>
                  </w:divBdr>
                </w:div>
                <w:div w:id="1018385224">
                  <w:marLeft w:val="0"/>
                  <w:marRight w:val="0"/>
                  <w:marTop w:val="0"/>
                  <w:marBottom w:val="0"/>
                  <w:divBdr>
                    <w:top w:val="none" w:sz="0" w:space="0" w:color="auto"/>
                    <w:left w:val="none" w:sz="0" w:space="0" w:color="auto"/>
                    <w:bottom w:val="none" w:sz="0" w:space="0" w:color="auto"/>
                    <w:right w:val="none" w:sz="0" w:space="0" w:color="auto"/>
                  </w:divBdr>
                </w:div>
                <w:div w:id="1018385225">
                  <w:marLeft w:val="0"/>
                  <w:marRight w:val="0"/>
                  <w:marTop w:val="0"/>
                  <w:marBottom w:val="0"/>
                  <w:divBdr>
                    <w:top w:val="none" w:sz="0" w:space="0" w:color="auto"/>
                    <w:left w:val="none" w:sz="0" w:space="0" w:color="auto"/>
                    <w:bottom w:val="none" w:sz="0" w:space="0" w:color="auto"/>
                    <w:right w:val="none" w:sz="0" w:space="0" w:color="auto"/>
                  </w:divBdr>
                </w:div>
                <w:div w:id="1018385235">
                  <w:marLeft w:val="0"/>
                  <w:marRight w:val="0"/>
                  <w:marTop w:val="0"/>
                  <w:marBottom w:val="0"/>
                  <w:divBdr>
                    <w:top w:val="none" w:sz="0" w:space="0" w:color="auto"/>
                    <w:left w:val="none" w:sz="0" w:space="0" w:color="auto"/>
                    <w:bottom w:val="none" w:sz="0" w:space="0" w:color="auto"/>
                    <w:right w:val="none" w:sz="0" w:space="0" w:color="auto"/>
                  </w:divBdr>
                </w:div>
                <w:div w:id="1018385236">
                  <w:marLeft w:val="0"/>
                  <w:marRight w:val="0"/>
                  <w:marTop w:val="0"/>
                  <w:marBottom w:val="0"/>
                  <w:divBdr>
                    <w:top w:val="none" w:sz="0" w:space="0" w:color="auto"/>
                    <w:left w:val="none" w:sz="0" w:space="0" w:color="auto"/>
                    <w:bottom w:val="none" w:sz="0" w:space="0" w:color="auto"/>
                    <w:right w:val="none" w:sz="0" w:space="0" w:color="auto"/>
                  </w:divBdr>
                </w:div>
                <w:div w:id="1018385249">
                  <w:marLeft w:val="0"/>
                  <w:marRight w:val="0"/>
                  <w:marTop w:val="0"/>
                  <w:marBottom w:val="0"/>
                  <w:divBdr>
                    <w:top w:val="none" w:sz="0" w:space="0" w:color="auto"/>
                    <w:left w:val="none" w:sz="0" w:space="0" w:color="auto"/>
                    <w:bottom w:val="none" w:sz="0" w:space="0" w:color="auto"/>
                    <w:right w:val="none" w:sz="0" w:space="0" w:color="auto"/>
                  </w:divBdr>
                </w:div>
                <w:div w:id="1018385258">
                  <w:marLeft w:val="0"/>
                  <w:marRight w:val="0"/>
                  <w:marTop w:val="0"/>
                  <w:marBottom w:val="0"/>
                  <w:divBdr>
                    <w:top w:val="none" w:sz="0" w:space="0" w:color="auto"/>
                    <w:left w:val="none" w:sz="0" w:space="0" w:color="auto"/>
                    <w:bottom w:val="none" w:sz="0" w:space="0" w:color="auto"/>
                    <w:right w:val="none" w:sz="0" w:space="0" w:color="auto"/>
                  </w:divBdr>
                </w:div>
                <w:div w:id="1018385265">
                  <w:marLeft w:val="0"/>
                  <w:marRight w:val="0"/>
                  <w:marTop w:val="0"/>
                  <w:marBottom w:val="0"/>
                  <w:divBdr>
                    <w:top w:val="none" w:sz="0" w:space="0" w:color="auto"/>
                    <w:left w:val="none" w:sz="0" w:space="0" w:color="auto"/>
                    <w:bottom w:val="none" w:sz="0" w:space="0" w:color="auto"/>
                    <w:right w:val="none" w:sz="0" w:space="0" w:color="auto"/>
                  </w:divBdr>
                </w:div>
                <w:div w:id="1018385272">
                  <w:marLeft w:val="0"/>
                  <w:marRight w:val="0"/>
                  <w:marTop w:val="0"/>
                  <w:marBottom w:val="0"/>
                  <w:divBdr>
                    <w:top w:val="none" w:sz="0" w:space="0" w:color="auto"/>
                    <w:left w:val="none" w:sz="0" w:space="0" w:color="auto"/>
                    <w:bottom w:val="none" w:sz="0" w:space="0" w:color="auto"/>
                    <w:right w:val="none" w:sz="0" w:space="0" w:color="auto"/>
                  </w:divBdr>
                </w:div>
                <w:div w:id="1018385273">
                  <w:marLeft w:val="0"/>
                  <w:marRight w:val="0"/>
                  <w:marTop w:val="0"/>
                  <w:marBottom w:val="0"/>
                  <w:divBdr>
                    <w:top w:val="none" w:sz="0" w:space="0" w:color="auto"/>
                    <w:left w:val="none" w:sz="0" w:space="0" w:color="auto"/>
                    <w:bottom w:val="none" w:sz="0" w:space="0" w:color="auto"/>
                    <w:right w:val="none" w:sz="0" w:space="0" w:color="auto"/>
                  </w:divBdr>
                </w:div>
                <w:div w:id="1018385275">
                  <w:marLeft w:val="0"/>
                  <w:marRight w:val="0"/>
                  <w:marTop w:val="0"/>
                  <w:marBottom w:val="0"/>
                  <w:divBdr>
                    <w:top w:val="none" w:sz="0" w:space="0" w:color="auto"/>
                    <w:left w:val="none" w:sz="0" w:space="0" w:color="auto"/>
                    <w:bottom w:val="none" w:sz="0" w:space="0" w:color="auto"/>
                    <w:right w:val="none" w:sz="0" w:space="0" w:color="auto"/>
                  </w:divBdr>
                </w:div>
                <w:div w:id="1018385293">
                  <w:marLeft w:val="0"/>
                  <w:marRight w:val="0"/>
                  <w:marTop w:val="0"/>
                  <w:marBottom w:val="0"/>
                  <w:divBdr>
                    <w:top w:val="none" w:sz="0" w:space="0" w:color="auto"/>
                    <w:left w:val="none" w:sz="0" w:space="0" w:color="auto"/>
                    <w:bottom w:val="none" w:sz="0" w:space="0" w:color="auto"/>
                    <w:right w:val="none" w:sz="0" w:space="0" w:color="auto"/>
                  </w:divBdr>
                </w:div>
                <w:div w:id="1018385302">
                  <w:marLeft w:val="0"/>
                  <w:marRight w:val="0"/>
                  <w:marTop w:val="0"/>
                  <w:marBottom w:val="0"/>
                  <w:divBdr>
                    <w:top w:val="none" w:sz="0" w:space="0" w:color="auto"/>
                    <w:left w:val="none" w:sz="0" w:space="0" w:color="auto"/>
                    <w:bottom w:val="none" w:sz="0" w:space="0" w:color="auto"/>
                    <w:right w:val="none" w:sz="0" w:space="0" w:color="auto"/>
                  </w:divBdr>
                </w:div>
                <w:div w:id="1018385306">
                  <w:marLeft w:val="0"/>
                  <w:marRight w:val="0"/>
                  <w:marTop w:val="0"/>
                  <w:marBottom w:val="0"/>
                  <w:divBdr>
                    <w:top w:val="none" w:sz="0" w:space="0" w:color="auto"/>
                    <w:left w:val="none" w:sz="0" w:space="0" w:color="auto"/>
                    <w:bottom w:val="none" w:sz="0" w:space="0" w:color="auto"/>
                    <w:right w:val="none" w:sz="0" w:space="0" w:color="auto"/>
                  </w:divBdr>
                </w:div>
                <w:div w:id="1018385310">
                  <w:marLeft w:val="0"/>
                  <w:marRight w:val="0"/>
                  <w:marTop w:val="0"/>
                  <w:marBottom w:val="0"/>
                  <w:divBdr>
                    <w:top w:val="none" w:sz="0" w:space="0" w:color="auto"/>
                    <w:left w:val="none" w:sz="0" w:space="0" w:color="auto"/>
                    <w:bottom w:val="none" w:sz="0" w:space="0" w:color="auto"/>
                    <w:right w:val="none" w:sz="0" w:space="0" w:color="auto"/>
                  </w:divBdr>
                </w:div>
                <w:div w:id="1018385324">
                  <w:marLeft w:val="0"/>
                  <w:marRight w:val="0"/>
                  <w:marTop w:val="0"/>
                  <w:marBottom w:val="0"/>
                  <w:divBdr>
                    <w:top w:val="none" w:sz="0" w:space="0" w:color="auto"/>
                    <w:left w:val="none" w:sz="0" w:space="0" w:color="auto"/>
                    <w:bottom w:val="none" w:sz="0" w:space="0" w:color="auto"/>
                    <w:right w:val="none" w:sz="0" w:space="0" w:color="auto"/>
                  </w:divBdr>
                </w:div>
                <w:div w:id="1018385325">
                  <w:marLeft w:val="0"/>
                  <w:marRight w:val="0"/>
                  <w:marTop w:val="0"/>
                  <w:marBottom w:val="0"/>
                  <w:divBdr>
                    <w:top w:val="none" w:sz="0" w:space="0" w:color="auto"/>
                    <w:left w:val="none" w:sz="0" w:space="0" w:color="auto"/>
                    <w:bottom w:val="none" w:sz="0" w:space="0" w:color="auto"/>
                    <w:right w:val="none" w:sz="0" w:space="0" w:color="auto"/>
                  </w:divBdr>
                </w:div>
                <w:div w:id="1018385338">
                  <w:marLeft w:val="0"/>
                  <w:marRight w:val="0"/>
                  <w:marTop w:val="0"/>
                  <w:marBottom w:val="0"/>
                  <w:divBdr>
                    <w:top w:val="none" w:sz="0" w:space="0" w:color="auto"/>
                    <w:left w:val="none" w:sz="0" w:space="0" w:color="auto"/>
                    <w:bottom w:val="none" w:sz="0" w:space="0" w:color="auto"/>
                    <w:right w:val="none" w:sz="0" w:space="0" w:color="auto"/>
                  </w:divBdr>
                </w:div>
                <w:div w:id="1018385340">
                  <w:marLeft w:val="0"/>
                  <w:marRight w:val="0"/>
                  <w:marTop w:val="0"/>
                  <w:marBottom w:val="0"/>
                  <w:divBdr>
                    <w:top w:val="none" w:sz="0" w:space="0" w:color="auto"/>
                    <w:left w:val="none" w:sz="0" w:space="0" w:color="auto"/>
                    <w:bottom w:val="none" w:sz="0" w:space="0" w:color="auto"/>
                    <w:right w:val="none" w:sz="0" w:space="0" w:color="auto"/>
                  </w:divBdr>
                </w:div>
                <w:div w:id="1018385359">
                  <w:marLeft w:val="0"/>
                  <w:marRight w:val="0"/>
                  <w:marTop w:val="0"/>
                  <w:marBottom w:val="0"/>
                  <w:divBdr>
                    <w:top w:val="none" w:sz="0" w:space="0" w:color="auto"/>
                    <w:left w:val="none" w:sz="0" w:space="0" w:color="auto"/>
                    <w:bottom w:val="none" w:sz="0" w:space="0" w:color="auto"/>
                    <w:right w:val="none" w:sz="0" w:space="0" w:color="auto"/>
                  </w:divBdr>
                </w:div>
                <w:div w:id="1018385364">
                  <w:marLeft w:val="0"/>
                  <w:marRight w:val="0"/>
                  <w:marTop w:val="0"/>
                  <w:marBottom w:val="0"/>
                  <w:divBdr>
                    <w:top w:val="none" w:sz="0" w:space="0" w:color="auto"/>
                    <w:left w:val="none" w:sz="0" w:space="0" w:color="auto"/>
                    <w:bottom w:val="none" w:sz="0" w:space="0" w:color="auto"/>
                    <w:right w:val="none" w:sz="0" w:space="0" w:color="auto"/>
                  </w:divBdr>
                </w:div>
                <w:div w:id="1018385385">
                  <w:marLeft w:val="0"/>
                  <w:marRight w:val="0"/>
                  <w:marTop w:val="0"/>
                  <w:marBottom w:val="0"/>
                  <w:divBdr>
                    <w:top w:val="none" w:sz="0" w:space="0" w:color="auto"/>
                    <w:left w:val="none" w:sz="0" w:space="0" w:color="auto"/>
                    <w:bottom w:val="none" w:sz="0" w:space="0" w:color="auto"/>
                    <w:right w:val="none" w:sz="0" w:space="0" w:color="auto"/>
                  </w:divBdr>
                </w:div>
                <w:div w:id="1018385386">
                  <w:marLeft w:val="0"/>
                  <w:marRight w:val="0"/>
                  <w:marTop w:val="0"/>
                  <w:marBottom w:val="0"/>
                  <w:divBdr>
                    <w:top w:val="none" w:sz="0" w:space="0" w:color="auto"/>
                    <w:left w:val="none" w:sz="0" w:space="0" w:color="auto"/>
                    <w:bottom w:val="none" w:sz="0" w:space="0" w:color="auto"/>
                    <w:right w:val="none" w:sz="0" w:space="0" w:color="auto"/>
                  </w:divBdr>
                </w:div>
                <w:div w:id="1018385387">
                  <w:marLeft w:val="0"/>
                  <w:marRight w:val="0"/>
                  <w:marTop w:val="0"/>
                  <w:marBottom w:val="0"/>
                  <w:divBdr>
                    <w:top w:val="none" w:sz="0" w:space="0" w:color="auto"/>
                    <w:left w:val="none" w:sz="0" w:space="0" w:color="auto"/>
                    <w:bottom w:val="none" w:sz="0" w:space="0" w:color="auto"/>
                    <w:right w:val="none" w:sz="0" w:space="0" w:color="auto"/>
                  </w:divBdr>
                </w:div>
                <w:div w:id="1018385388">
                  <w:marLeft w:val="0"/>
                  <w:marRight w:val="0"/>
                  <w:marTop w:val="0"/>
                  <w:marBottom w:val="0"/>
                  <w:divBdr>
                    <w:top w:val="none" w:sz="0" w:space="0" w:color="auto"/>
                    <w:left w:val="none" w:sz="0" w:space="0" w:color="auto"/>
                    <w:bottom w:val="none" w:sz="0" w:space="0" w:color="auto"/>
                    <w:right w:val="none" w:sz="0" w:space="0" w:color="auto"/>
                  </w:divBdr>
                </w:div>
                <w:div w:id="1018385389">
                  <w:marLeft w:val="0"/>
                  <w:marRight w:val="0"/>
                  <w:marTop w:val="0"/>
                  <w:marBottom w:val="0"/>
                  <w:divBdr>
                    <w:top w:val="none" w:sz="0" w:space="0" w:color="auto"/>
                    <w:left w:val="none" w:sz="0" w:space="0" w:color="auto"/>
                    <w:bottom w:val="none" w:sz="0" w:space="0" w:color="auto"/>
                    <w:right w:val="none" w:sz="0" w:space="0" w:color="auto"/>
                  </w:divBdr>
                </w:div>
                <w:div w:id="1018385390">
                  <w:marLeft w:val="0"/>
                  <w:marRight w:val="0"/>
                  <w:marTop w:val="0"/>
                  <w:marBottom w:val="0"/>
                  <w:divBdr>
                    <w:top w:val="none" w:sz="0" w:space="0" w:color="auto"/>
                    <w:left w:val="none" w:sz="0" w:space="0" w:color="auto"/>
                    <w:bottom w:val="none" w:sz="0" w:space="0" w:color="auto"/>
                    <w:right w:val="none" w:sz="0" w:space="0" w:color="auto"/>
                  </w:divBdr>
                </w:div>
                <w:div w:id="1018385394">
                  <w:marLeft w:val="0"/>
                  <w:marRight w:val="0"/>
                  <w:marTop w:val="0"/>
                  <w:marBottom w:val="0"/>
                  <w:divBdr>
                    <w:top w:val="none" w:sz="0" w:space="0" w:color="auto"/>
                    <w:left w:val="none" w:sz="0" w:space="0" w:color="auto"/>
                    <w:bottom w:val="none" w:sz="0" w:space="0" w:color="auto"/>
                    <w:right w:val="none" w:sz="0" w:space="0" w:color="auto"/>
                  </w:divBdr>
                </w:div>
                <w:div w:id="1018385398">
                  <w:marLeft w:val="0"/>
                  <w:marRight w:val="0"/>
                  <w:marTop w:val="0"/>
                  <w:marBottom w:val="0"/>
                  <w:divBdr>
                    <w:top w:val="none" w:sz="0" w:space="0" w:color="auto"/>
                    <w:left w:val="none" w:sz="0" w:space="0" w:color="auto"/>
                    <w:bottom w:val="none" w:sz="0" w:space="0" w:color="auto"/>
                    <w:right w:val="none" w:sz="0" w:space="0" w:color="auto"/>
                  </w:divBdr>
                </w:div>
                <w:div w:id="1018385403">
                  <w:marLeft w:val="0"/>
                  <w:marRight w:val="0"/>
                  <w:marTop w:val="0"/>
                  <w:marBottom w:val="0"/>
                  <w:divBdr>
                    <w:top w:val="none" w:sz="0" w:space="0" w:color="auto"/>
                    <w:left w:val="none" w:sz="0" w:space="0" w:color="auto"/>
                    <w:bottom w:val="none" w:sz="0" w:space="0" w:color="auto"/>
                    <w:right w:val="none" w:sz="0" w:space="0" w:color="auto"/>
                  </w:divBdr>
                </w:div>
                <w:div w:id="1018385405">
                  <w:marLeft w:val="0"/>
                  <w:marRight w:val="0"/>
                  <w:marTop w:val="0"/>
                  <w:marBottom w:val="0"/>
                  <w:divBdr>
                    <w:top w:val="none" w:sz="0" w:space="0" w:color="auto"/>
                    <w:left w:val="none" w:sz="0" w:space="0" w:color="auto"/>
                    <w:bottom w:val="none" w:sz="0" w:space="0" w:color="auto"/>
                    <w:right w:val="none" w:sz="0" w:space="0" w:color="auto"/>
                  </w:divBdr>
                </w:div>
                <w:div w:id="1018385408">
                  <w:marLeft w:val="0"/>
                  <w:marRight w:val="0"/>
                  <w:marTop w:val="0"/>
                  <w:marBottom w:val="0"/>
                  <w:divBdr>
                    <w:top w:val="none" w:sz="0" w:space="0" w:color="auto"/>
                    <w:left w:val="none" w:sz="0" w:space="0" w:color="auto"/>
                    <w:bottom w:val="none" w:sz="0" w:space="0" w:color="auto"/>
                    <w:right w:val="none" w:sz="0" w:space="0" w:color="auto"/>
                  </w:divBdr>
                </w:div>
                <w:div w:id="1018385413">
                  <w:marLeft w:val="0"/>
                  <w:marRight w:val="0"/>
                  <w:marTop w:val="0"/>
                  <w:marBottom w:val="0"/>
                  <w:divBdr>
                    <w:top w:val="none" w:sz="0" w:space="0" w:color="auto"/>
                    <w:left w:val="none" w:sz="0" w:space="0" w:color="auto"/>
                    <w:bottom w:val="none" w:sz="0" w:space="0" w:color="auto"/>
                    <w:right w:val="none" w:sz="0" w:space="0" w:color="auto"/>
                  </w:divBdr>
                </w:div>
                <w:div w:id="1018385414">
                  <w:marLeft w:val="0"/>
                  <w:marRight w:val="0"/>
                  <w:marTop w:val="0"/>
                  <w:marBottom w:val="0"/>
                  <w:divBdr>
                    <w:top w:val="none" w:sz="0" w:space="0" w:color="auto"/>
                    <w:left w:val="none" w:sz="0" w:space="0" w:color="auto"/>
                    <w:bottom w:val="none" w:sz="0" w:space="0" w:color="auto"/>
                    <w:right w:val="none" w:sz="0" w:space="0" w:color="auto"/>
                  </w:divBdr>
                </w:div>
                <w:div w:id="1018385416">
                  <w:marLeft w:val="0"/>
                  <w:marRight w:val="0"/>
                  <w:marTop w:val="0"/>
                  <w:marBottom w:val="0"/>
                  <w:divBdr>
                    <w:top w:val="none" w:sz="0" w:space="0" w:color="auto"/>
                    <w:left w:val="none" w:sz="0" w:space="0" w:color="auto"/>
                    <w:bottom w:val="none" w:sz="0" w:space="0" w:color="auto"/>
                    <w:right w:val="none" w:sz="0" w:space="0" w:color="auto"/>
                  </w:divBdr>
                </w:div>
                <w:div w:id="1018385424">
                  <w:marLeft w:val="0"/>
                  <w:marRight w:val="0"/>
                  <w:marTop w:val="0"/>
                  <w:marBottom w:val="0"/>
                  <w:divBdr>
                    <w:top w:val="none" w:sz="0" w:space="0" w:color="auto"/>
                    <w:left w:val="none" w:sz="0" w:space="0" w:color="auto"/>
                    <w:bottom w:val="none" w:sz="0" w:space="0" w:color="auto"/>
                    <w:right w:val="none" w:sz="0" w:space="0" w:color="auto"/>
                  </w:divBdr>
                </w:div>
                <w:div w:id="1018385428">
                  <w:marLeft w:val="0"/>
                  <w:marRight w:val="0"/>
                  <w:marTop w:val="0"/>
                  <w:marBottom w:val="0"/>
                  <w:divBdr>
                    <w:top w:val="none" w:sz="0" w:space="0" w:color="auto"/>
                    <w:left w:val="none" w:sz="0" w:space="0" w:color="auto"/>
                    <w:bottom w:val="none" w:sz="0" w:space="0" w:color="auto"/>
                    <w:right w:val="none" w:sz="0" w:space="0" w:color="auto"/>
                  </w:divBdr>
                </w:div>
                <w:div w:id="1018385437">
                  <w:marLeft w:val="0"/>
                  <w:marRight w:val="0"/>
                  <w:marTop w:val="0"/>
                  <w:marBottom w:val="0"/>
                  <w:divBdr>
                    <w:top w:val="none" w:sz="0" w:space="0" w:color="auto"/>
                    <w:left w:val="none" w:sz="0" w:space="0" w:color="auto"/>
                    <w:bottom w:val="none" w:sz="0" w:space="0" w:color="auto"/>
                    <w:right w:val="none" w:sz="0" w:space="0" w:color="auto"/>
                  </w:divBdr>
                </w:div>
                <w:div w:id="1018385439">
                  <w:marLeft w:val="0"/>
                  <w:marRight w:val="0"/>
                  <w:marTop w:val="0"/>
                  <w:marBottom w:val="0"/>
                  <w:divBdr>
                    <w:top w:val="none" w:sz="0" w:space="0" w:color="auto"/>
                    <w:left w:val="none" w:sz="0" w:space="0" w:color="auto"/>
                    <w:bottom w:val="none" w:sz="0" w:space="0" w:color="auto"/>
                    <w:right w:val="none" w:sz="0" w:space="0" w:color="auto"/>
                  </w:divBdr>
                </w:div>
                <w:div w:id="1018385444">
                  <w:marLeft w:val="0"/>
                  <w:marRight w:val="0"/>
                  <w:marTop w:val="0"/>
                  <w:marBottom w:val="0"/>
                  <w:divBdr>
                    <w:top w:val="none" w:sz="0" w:space="0" w:color="auto"/>
                    <w:left w:val="none" w:sz="0" w:space="0" w:color="auto"/>
                    <w:bottom w:val="none" w:sz="0" w:space="0" w:color="auto"/>
                    <w:right w:val="none" w:sz="0" w:space="0" w:color="auto"/>
                  </w:divBdr>
                </w:div>
                <w:div w:id="1018385449">
                  <w:marLeft w:val="0"/>
                  <w:marRight w:val="0"/>
                  <w:marTop w:val="0"/>
                  <w:marBottom w:val="0"/>
                  <w:divBdr>
                    <w:top w:val="none" w:sz="0" w:space="0" w:color="auto"/>
                    <w:left w:val="none" w:sz="0" w:space="0" w:color="auto"/>
                    <w:bottom w:val="none" w:sz="0" w:space="0" w:color="auto"/>
                    <w:right w:val="none" w:sz="0" w:space="0" w:color="auto"/>
                  </w:divBdr>
                </w:div>
                <w:div w:id="1018385457">
                  <w:marLeft w:val="0"/>
                  <w:marRight w:val="0"/>
                  <w:marTop w:val="0"/>
                  <w:marBottom w:val="0"/>
                  <w:divBdr>
                    <w:top w:val="none" w:sz="0" w:space="0" w:color="auto"/>
                    <w:left w:val="none" w:sz="0" w:space="0" w:color="auto"/>
                    <w:bottom w:val="none" w:sz="0" w:space="0" w:color="auto"/>
                    <w:right w:val="none" w:sz="0" w:space="0" w:color="auto"/>
                  </w:divBdr>
                </w:div>
                <w:div w:id="1018385461">
                  <w:marLeft w:val="0"/>
                  <w:marRight w:val="0"/>
                  <w:marTop w:val="0"/>
                  <w:marBottom w:val="0"/>
                  <w:divBdr>
                    <w:top w:val="none" w:sz="0" w:space="0" w:color="auto"/>
                    <w:left w:val="none" w:sz="0" w:space="0" w:color="auto"/>
                    <w:bottom w:val="none" w:sz="0" w:space="0" w:color="auto"/>
                    <w:right w:val="none" w:sz="0" w:space="0" w:color="auto"/>
                  </w:divBdr>
                </w:div>
                <w:div w:id="1018385472">
                  <w:marLeft w:val="0"/>
                  <w:marRight w:val="0"/>
                  <w:marTop w:val="0"/>
                  <w:marBottom w:val="0"/>
                  <w:divBdr>
                    <w:top w:val="none" w:sz="0" w:space="0" w:color="auto"/>
                    <w:left w:val="none" w:sz="0" w:space="0" w:color="auto"/>
                    <w:bottom w:val="none" w:sz="0" w:space="0" w:color="auto"/>
                    <w:right w:val="none" w:sz="0" w:space="0" w:color="auto"/>
                  </w:divBdr>
                </w:div>
                <w:div w:id="1018385476">
                  <w:marLeft w:val="0"/>
                  <w:marRight w:val="0"/>
                  <w:marTop w:val="0"/>
                  <w:marBottom w:val="0"/>
                  <w:divBdr>
                    <w:top w:val="none" w:sz="0" w:space="0" w:color="auto"/>
                    <w:left w:val="none" w:sz="0" w:space="0" w:color="auto"/>
                    <w:bottom w:val="none" w:sz="0" w:space="0" w:color="auto"/>
                    <w:right w:val="none" w:sz="0" w:space="0" w:color="auto"/>
                  </w:divBdr>
                </w:div>
                <w:div w:id="1018385483">
                  <w:marLeft w:val="0"/>
                  <w:marRight w:val="0"/>
                  <w:marTop w:val="0"/>
                  <w:marBottom w:val="0"/>
                  <w:divBdr>
                    <w:top w:val="none" w:sz="0" w:space="0" w:color="auto"/>
                    <w:left w:val="none" w:sz="0" w:space="0" w:color="auto"/>
                    <w:bottom w:val="none" w:sz="0" w:space="0" w:color="auto"/>
                    <w:right w:val="none" w:sz="0" w:space="0" w:color="auto"/>
                  </w:divBdr>
                </w:div>
                <w:div w:id="1018385500">
                  <w:marLeft w:val="0"/>
                  <w:marRight w:val="0"/>
                  <w:marTop w:val="0"/>
                  <w:marBottom w:val="0"/>
                  <w:divBdr>
                    <w:top w:val="none" w:sz="0" w:space="0" w:color="auto"/>
                    <w:left w:val="none" w:sz="0" w:space="0" w:color="auto"/>
                    <w:bottom w:val="none" w:sz="0" w:space="0" w:color="auto"/>
                    <w:right w:val="none" w:sz="0" w:space="0" w:color="auto"/>
                  </w:divBdr>
                </w:div>
                <w:div w:id="1018385509">
                  <w:marLeft w:val="0"/>
                  <w:marRight w:val="0"/>
                  <w:marTop w:val="0"/>
                  <w:marBottom w:val="0"/>
                  <w:divBdr>
                    <w:top w:val="none" w:sz="0" w:space="0" w:color="auto"/>
                    <w:left w:val="none" w:sz="0" w:space="0" w:color="auto"/>
                    <w:bottom w:val="none" w:sz="0" w:space="0" w:color="auto"/>
                    <w:right w:val="none" w:sz="0" w:space="0" w:color="auto"/>
                  </w:divBdr>
                </w:div>
                <w:div w:id="1018385511">
                  <w:marLeft w:val="0"/>
                  <w:marRight w:val="0"/>
                  <w:marTop w:val="0"/>
                  <w:marBottom w:val="0"/>
                  <w:divBdr>
                    <w:top w:val="none" w:sz="0" w:space="0" w:color="auto"/>
                    <w:left w:val="none" w:sz="0" w:space="0" w:color="auto"/>
                    <w:bottom w:val="none" w:sz="0" w:space="0" w:color="auto"/>
                    <w:right w:val="none" w:sz="0" w:space="0" w:color="auto"/>
                  </w:divBdr>
                </w:div>
                <w:div w:id="1018385517">
                  <w:marLeft w:val="0"/>
                  <w:marRight w:val="0"/>
                  <w:marTop w:val="0"/>
                  <w:marBottom w:val="0"/>
                  <w:divBdr>
                    <w:top w:val="none" w:sz="0" w:space="0" w:color="auto"/>
                    <w:left w:val="none" w:sz="0" w:space="0" w:color="auto"/>
                    <w:bottom w:val="none" w:sz="0" w:space="0" w:color="auto"/>
                    <w:right w:val="none" w:sz="0" w:space="0" w:color="auto"/>
                  </w:divBdr>
                </w:div>
                <w:div w:id="1018385518">
                  <w:marLeft w:val="0"/>
                  <w:marRight w:val="0"/>
                  <w:marTop w:val="0"/>
                  <w:marBottom w:val="0"/>
                  <w:divBdr>
                    <w:top w:val="none" w:sz="0" w:space="0" w:color="auto"/>
                    <w:left w:val="none" w:sz="0" w:space="0" w:color="auto"/>
                    <w:bottom w:val="none" w:sz="0" w:space="0" w:color="auto"/>
                    <w:right w:val="none" w:sz="0" w:space="0" w:color="auto"/>
                  </w:divBdr>
                </w:div>
                <w:div w:id="1018385520">
                  <w:marLeft w:val="0"/>
                  <w:marRight w:val="0"/>
                  <w:marTop w:val="0"/>
                  <w:marBottom w:val="0"/>
                  <w:divBdr>
                    <w:top w:val="none" w:sz="0" w:space="0" w:color="auto"/>
                    <w:left w:val="none" w:sz="0" w:space="0" w:color="auto"/>
                    <w:bottom w:val="none" w:sz="0" w:space="0" w:color="auto"/>
                    <w:right w:val="none" w:sz="0" w:space="0" w:color="auto"/>
                  </w:divBdr>
                </w:div>
                <w:div w:id="1018385521">
                  <w:marLeft w:val="0"/>
                  <w:marRight w:val="0"/>
                  <w:marTop w:val="0"/>
                  <w:marBottom w:val="0"/>
                  <w:divBdr>
                    <w:top w:val="none" w:sz="0" w:space="0" w:color="auto"/>
                    <w:left w:val="none" w:sz="0" w:space="0" w:color="auto"/>
                    <w:bottom w:val="none" w:sz="0" w:space="0" w:color="auto"/>
                    <w:right w:val="none" w:sz="0" w:space="0" w:color="auto"/>
                  </w:divBdr>
                </w:div>
                <w:div w:id="1018385523">
                  <w:marLeft w:val="0"/>
                  <w:marRight w:val="0"/>
                  <w:marTop w:val="0"/>
                  <w:marBottom w:val="0"/>
                  <w:divBdr>
                    <w:top w:val="none" w:sz="0" w:space="0" w:color="auto"/>
                    <w:left w:val="none" w:sz="0" w:space="0" w:color="auto"/>
                    <w:bottom w:val="none" w:sz="0" w:space="0" w:color="auto"/>
                    <w:right w:val="none" w:sz="0" w:space="0" w:color="auto"/>
                  </w:divBdr>
                </w:div>
                <w:div w:id="1018385527">
                  <w:marLeft w:val="0"/>
                  <w:marRight w:val="0"/>
                  <w:marTop w:val="0"/>
                  <w:marBottom w:val="0"/>
                  <w:divBdr>
                    <w:top w:val="none" w:sz="0" w:space="0" w:color="auto"/>
                    <w:left w:val="none" w:sz="0" w:space="0" w:color="auto"/>
                    <w:bottom w:val="none" w:sz="0" w:space="0" w:color="auto"/>
                    <w:right w:val="none" w:sz="0" w:space="0" w:color="auto"/>
                  </w:divBdr>
                </w:div>
                <w:div w:id="1018385529">
                  <w:marLeft w:val="0"/>
                  <w:marRight w:val="0"/>
                  <w:marTop w:val="0"/>
                  <w:marBottom w:val="0"/>
                  <w:divBdr>
                    <w:top w:val="none" w:sz="0" w:space="0" w:color="auto"/>
                    <w:left w:val="none" w:sz="0" w:space="0" w:color="auto"/>
                    <w:bottom w:val="none" w:sz="0" w:space="0" w:color="auto"/>
                    <w:right w:val="none" w:sz="0" w:space="0" w:color="auto"/>
                  </w:divBdr>
                </w:div>
                <w:div w:id="1018385541">
                  <w:marLeft w:val="0"/>
                  <w:marRight w:val="0"/>
                  <w:marTop w:val="0"/>
                  <w:marBottom w:val="0"/>
                  <w:divBdr>
                    <w:top w:val="none" w:sz="0" w:space="0" w:color="auto"/>
                    <w:left w:val="none" w:sz="0" w:space="0" w:color="auto"/>
                    <w:bottom w:val="none" w:sz="0" w:space="0" w:color="auto"/>
                    <w:right w:val="none" w:sz="0" w:space="0" w:color="auto"/>
                  </w:divBdr>
                </w:div>
                <w:div w:id="1018385544">
                  <w:marLeft w:val="0"/>
                  <w:marRight w:val="0"/>
                  <w:marTop w:val="0"/>
                  <w:marBottom w:val="0"/>
                  <w:divBdr>
                    <w:top w:val="none" w:sz="0" w:space="0" w:color="auto"/>
                    <w:left w:val="none" w:sz="0" w:space="0" w:color="auto"/>
                    <w:bottom w:val="none" w:sz="0" w:space="0" w:color="auto"/>
                    <w:right w:val="none" w:sz="0" w:space="0" w:color="auto"/>
                  </w:divBdr>
                </w:div>
                <w:div w:id="1018385552">
                  <w:marLeft w:val="0"/>
                  <w:marRight w:val="0"/>
                  <w:marTop w:val="0"/>
                  <w:marBottom w:val="0"/>
                  <w:divBdr>
                    <w:top w:val="none" w:sz="0" w:space="0" w:color="auto"/>
                    <w:left w:val="none" w:sz="0" w:space="0" w:color="auto"/>
                    <w:bottom w:val="none" w:sz="0" w:space="0" w:color="auto"/>
                    <w:right w:val="none" w:sz="0" w:space="0" w:color="auto"/>
                  </w:divBdr>
                </w:div>
                <w:div w:id="1018385558">
                  <w:marLeft w:val="0"/>
                  <w:marRight w:val="0"/>
                  <w:marTop w:val="0"/>
                  <w:marBottom w:val="0"/>
                  <w:divBdr>
                    <w:top w:val="none" w:sz="0" w:space="0" w:color="auto"/>
                    <w:left w:val="none" w:sz="0" w:space="0" w:color="auto"/>
                    <w:bottom w:val="none" w:sz="0" w:space="0" w:color="auto"/>
                    <w:right w:val="none" w:sz="0" w:space="0" w:color="auto"/>
                  </w:divBdr>
                </w:div>
                <w:div w:id="1018385565">
                  <w:marLeft w:val="0"/>
                  <w:marRight w:val="0"/>
                  <w:marTop w:val="0"/>
                  <w:marBottom w:val="0"/>
                  <w:divBdr>
                    <w:top w:val="none" w:sz="0" w:space="0" w:color="auto"/>
                    <w:left w:val="none" w:sz="0" w:space="0" w:color="auto"/>
                    <w:bottom w:val="none" w:sz="0" w:space="0" w:color="auto"/>
                    <w:right w:val="none" w:sz="0" w:space="0" w:color="auto"/>
                  </w:divBdr>
                </w:div>
                <w:div w:id="1018385571">
                  <w:marLeft w:val="0"/>
                  <w:marRight w:val="0"/>
                  <w:marTop w:val="0"/>
                  <w:marBottom w:val="0"/>
                  <w:divBdr>
                    <w:top w:val="none" w:sz="0" w:space="0" w:color="auto"/>
                    <w:left w:val="none" w:sz="0" w:space="0" w:color="auto"/>
                    <w:bottom w:val="none" w:sz="0" w:space="0" w:color="auto"/>
                    <w:right w:val="none" w:sz="0" w:space="0" w:color="auto"/>
                  </w:divBdr>
                </w:div>
                <w:div w:id="1018385579">
                  <w:marLeft w:val="0"/>
                  <w:marRight w:val="0"/>
                  <w:marTop w:val="0"/>
                  <w:marBottom w:val="0"/>
                  <w:divBdr>
                    <w:top w:val="none" w:sz="0" w:space="0" w:color="auto"/>
                    <w:left w:val="none" w:sz="0" w:space="0" w:color="auto"/>
                    <w:bottom w:val="none" w:sz="0" w:space="0" w:color="auto"/>
                    <w:right w:val="none" w:sz="0" w:space="0" w:color="auto"/>
                  </w:divBdr>
                </w:div>
                <w:div w:id="1018385590">
                  <w:marLeft w:val="0"/>
                  <w:marRight w:val="0"/>
                  <w:marTop w:val="0"/>
                  <w:marBottom w:val="0"/>
                  <w:divBdr>
                    <w:top w:val="none" w:sz="0" w:space="0" w:color="auto"/>
                    <w:left w:val="none" w:sz="0" w:space="0" w:color="auto"/>
                    <w:bottom w:val="none" w:sz="0" w:space="0" w:color="auto"/>
                    <w:right w:val="none" w:sz="0" w:space="0" w:color="auto"/>
                  </w:divBdr>
                </w:div>
                <w:div w:id="1018385592">
                  <w:marLeft w:val="0"/>
                  <w:marRight w:val="0"/>
                  <w:marTop w:val="0"/>
                  <w:marBottom w:val="0"/>
                  <w:divBdr>
                    <w:top w:val="none" w:sz="0" w:space="0" w:color="auto"/>
                    <w:left w:val="none" w:sz="0" w:space="0" w:color="auto"/>
                    <w:bottom w:val="none" w:sz="0" w:space="0" w:color="auto"/>
                    <w:right w:val="none" w:sz="0" w:space="0" w:color="auto"/>
                  </w:divBdr>
                </w:div>
                <w:div w:id="1018385597">
                  <w:marLeft w:val="0"/>
                  <w:marRight w:val="0"/>
                  <w:marTop w:val="0"/>
                  <w:marBottom w:val="0"/>
                  <w:divBdr>
                    <w:top w:val="none" w:sz="0" w:space="0" w:color="auto"/>
                    <w:left w:val="none" w:sz="0" w:space="0" w:color="auto"/>
                    <w:bottom w:val="none" w:sz="0" w:space="0" w:color="auto"/>
                    <w:right w:val="none" w:sz="0" w:space="0" w:color="auto"/>
                  </w:divBdr>
                </w:div>
                <w:div w:id="1018385603">
                  <w:marLeft w:val="0"/>
                  <w:marRight w:val="0"/>
                  <w:marTop w:val="0"/>
                  <w:marBottom w:val="0"/>
                  <w:divBdr>
                    <w:top w:val="none" w:sz="0" w:space="0" w:color="auto"/>
                    <w:left w:val="none" w:sz="0" w:space="0" w:color="auto"/>
                    <w:bottom w:val="none" w:sz="0" w:space="0" w:color="auto"/>
                    <w:right w:val="none" w:sz="0" w:space="0" w:color="auto"/>
                  </w:divBdr>
                </w:div>
                <w:div w:id="1018385610">
                  <w:marLeft w:val="0"/>
                  <w:marRight w:val="0"/>
                  <w:marTop w:val="0"/>
                  <w:marBottom w:val="0"/>
                  <w:divBdr>
                    <w:top w:val="none" w:sz="0" w:space="0" w:color="auto"/>
                    <w:left w:val="none" w:sz="0" w:space="0" w:color="auto"/>
                    <w:bottom w:val="none" w:sz="0" w:space="0" w:color="auto"/>
                    <w:right w:val="none" w:sz="0" w:space="0" w:color="auto"/>
                  </w:divBdr>
                </w:div>
                <w:div w:id="1018385640">
                  <w:marLeft w:val="0"/>
                  <w:marRight w:val="0"/>
                  <w:marTop w:val="0"/>
                  <w:marBottom w:val="0"/>
                  <w:divBdr>
                    <w:top w:val="none" w:sz="0" w:space="0" w:color="auto"/>
                    <w:left w:val="none" w:sz="0" w:space="0" w:color="auto"/>
                    <w:bottom w:val="none" w:sz="0" w:space="0" w:color="auto"/>
                    <w:right w:val="none" w:sz="0" w:space="0" w:color="auto"/>
                  </w:divBdr>
                </w:div>
                <w:div w:id="1018385646">
                  <w:marLeft w:val="0"/>
                  <w:marRight w:val="0"/>
                  <w:marTop w:val="0"/>
                  <w:marBottom w:val="0"/>
                  <w:divBdr>
                    <w:top w:val="none" w:sz="0" w:space="0" w:color="auto"/>
                    <w:left w:val="none" w:sz="0" w:space="0" w:color="auto"/>
                    <w:bottom w:val="none" w:sz="0" w:space="0" w:color="auto"/>
                    <w:right w:val="none" w:sz="0" w:space="0" w:color="auto"/>
                  </w:divBdr>
                </w:div>
                <w:div w:id="1018385648">
                  <w:marLeft w:val="0"/>
                  <w:marRight w:val="0"/>
                  <w:marTop w:val="0"/>
                  <w:marBottom w:val="0"/>
                  <w:divBdr>
                    <w:top w:val="none" w:sz="0" w:space="0" w:color="auto"/>
                    <w:left w:val="none" w:sz="0" w:space="0" w:color="auto"/>
                    <w:bottom w:val="none" w:sz="0" w:space="0" w:color="auto"/>
                    <w:right w:val="none" w:sz="0" w:space="0" w:color="auto"/>
                  </w:divBdr>
                </w:div>
                <w:div w:id="1018385656">
                  <w:marLeft w:val="0"/>
                  <w:marRight w:val="0"/>
                  <w:marTop w:val="0"/>
                  <w:marBottom w:val="0"/>
                  <w:divBdr>
                    <w:top w:val="none" w:sz="0" w:space="0" w:color="auto"/>
                    <w:left w:val="none" w:sz="0" w:space="0" w:color="auto"/>
                    <w:bottom w:val="none" w:sz="0" w:space="0" w:color="auto"/>
                    <w:right w:val="none" w:sz="0" w:space="0" w:color="auto"/>
                  </w:divBdr>
                </w:div>
                <w:div w:id="1018385667">
                  <w:marLeft w:val="0"/>
                  <w:marRight w:val="0"/>
                  <w:marTop w:val="0"/>
                  <w:marBottom w:val="0"/>
                  <w:divBdr>
                    <w:top w:val="none" w:sz="0" w:space="0" w:color="auto"/>
                    <w:left w:val="none" w:sz="0" w:space="0" w:color="auto"/>
                    <w:bottom w:val="none" w:sz="0" w:space="0" w:color="auto"/>
                    <w:right w:val="none" w:sz="0" w:space="0" w:color="auto"/>
                  </w:divBdr>
                </w:div>
                <w:div w:id="1018385671">
                  <w:marLeft w:val="0"/>
                  <w:marRight w:val="0"/>
                  <w:marTop w:val="0"/>
                  <w:marBottom w:val="0"/>
                  <w:divBdr>
                    <w:top w:val="none" w:sz="0" w:space="0" w:color="auto"/>
                    <w:left w:val="none" w:sz="0" w:space="0" w:color="auto"/>
                    <w:bottom w:val="none" w:sz="0" w:space="0" w:color="auto"/>
                    <w:right w:val="none" w:sz="0" w:space="0" w:color="auto"/>
                  </w:divBdr>
                </w:div>
                <w:div w:id="1018385674">
                  <w:marLeft w:val="0"/>
                  <w:marRight w:val="0"/>
                  <w:marTop w:val="0"/>
                  <w:marBottom w:val="0"/>
                  <w:divBdr>
                    <w:top w:val="none" w:sz="0" w:space="0" w:color="auto"/>
                    <w:left w:val="none" w:sz="0" w:space="0" w:color="auto"/>
                    <w:bottom w:val="none" w:sz="0" w:space="0" w:color="auto"/>
                    <w:right w:val="none" w:sz="0" w:space="0" w:color="auto"/>
                  </w:divBdr>
                </w:div>
                <w:div w:id="1018385675">
                  <w:marLeft w:val="0"/>
                  <w:marRight w:val="0"/>
                  <w:marTop w:val="0"/>
                  <w:marBottom w:val="0"/>
                  <w:divBdr>
                    <w:top w:val="none" w:sz="0" w:space="0" w:color="auto"/>
                    <w:left w:val="none" w:sz="0" w:space="0" w:color="auto"/>
                    <w:bottom w:val="none" w:sz="0" w:space="0" w:color="auto"/>
                    <w:right w:val="none" w:sz="0" w:space="0" w:color="auto"/>
                  </w:divBdr>
                </w:div>
                <w:div w:id="1018385678">
                  <w:marLeft w:val="0"/>
                  <w:marRight w:val="0"/>
                  <w:marTop w:val="0"/>
                  <w:marBottom w:val="0"/>
                  <w:divBdr>
                    <w:top w:val="none" w:sz="0" w:space="0" w:color="auto"/>
                    <w:left w:val="none" w:sz="0" w:space="0" w:color="auto"/>
                    <w:bottom w:val="none" w:sz="0" w:space="0" w:color="auto"/>
                    <w:right w:val="none" w:sz="0" w:space="0" w:color="auto"/>
                  </w:divBdr>
                </w:div>
                <w:div w:id="1018385703">
                  <w:marLeft w:val="0"/>
                  <w:marRight w:val="0"/>
                  <w:marTop w:val="0"/>
                  <w:marBottom w:val="0"/>
                  <w:divBdr>
                    <w:top w:val="none" w:sz="0" w:space="0" w:color="auto"/>
                    <w:left w:val="none" w:sz="0" w:space="0" w:color="auto"/>
                    <w:bottom w:val="none" w:sz="0" w:space="0" w:color="auto"/>
                    <w:right w:val="none" w:sz="0" w:space="0" w:color="auto"/>
                  </w:divBdr>
                </w:div>
                <w:div w:id="1018385704">
                  <w:marLeft w:val="0"/>
                  <w:marRight w:val="0"/>
                  <w:marTop w:val="0"/>
                  <w:marBottom w:val="0"/>
                  <w:divBdr>
                    <w:top w:val="none" w:sz="0" w:space="0" w:color="auto"/>
                    <w:left w:val="none" w:sz="0" w:space="0" w:color="auto"/>
                    <w:bottom w:val="none" w:sz="0" w:space="0" w:color="auto"/>
                    <w:right w:val="none" w:sz="0" w:space="0" w:color="auto"/>
                  </w:divBdr>
                </w:div>
                <w:div w:id="1018385707">
                  <w:marLeft w:val="0"/>
                  <w:marRight w:val="0"/>
                  <w:marTop w:val="0"/>
                  <w:marBottom w:val="0"/>
                  <w:divBdr>
                    <w:top w:val="none" w:sz="0" w:space="0" w:color="auto"/>
                    <w:left w:val="none" w:sz="0" w:space="0" w:color="auto"/>
                    <w:bottom w:val="none" w:sz="0" w:space="0" w:color="auto"/>
                    <w:right w:val="none" w:sz="0" w:space="0" w:color="auto"/>
                  </w:divBdr>
                </w:div>
                <w:div w:id="1018385711">
                  <w:marLeft w:val="0"/>
                  <w:marRight w:val="0"/>
                  <w:marTop w:val="0"/>
                  <w:marBottom w:val="0"/>
                  <w:divBdr>
                    <w:top w:val="none" w:sz="0" w:space="0" w:color="auto"/>
                    <w:left w:val="none" w:sz="0" w:space="0" w:color="auto"/>
                    <w:bottom w:val="none" w:sz="0" w:space="0" w:color="auto"/>
                    <w:right w:val="none" w:sz="0" w:space="0" w:color="auto"/>
                  </w:divBdr>
                </w:div>
                <w:div w:id="1018385712">
                  <w:marLeft w:val="0"/>
                  <w:marRight w:val="0"/>
                  <w:marTop w:val="0"/>
                  <w:marBottom w:val="0"/>
                  <w:divBdr>
                    <w:top w:val="none" w:sz="0" w:space="0" w:color="auto"/>
                    <w:left w:val="none" w:sz="0" w:space="0" w:color="auto"/>
                    <w:bottom w:val="none" w:sz="0" w:space="0" w:color="auto"/>
                    <w:right w:val="none" w:sz="0" w:space="0" w:color="auto"/>
                  </w:divBdr>
                </w:div>
                <w:div w:id="1018385724">
                  <w:marLeft w:val="0"/>
                  <w:marRight w:val="0"/>
                  <w:marTop w:val="0"/>
                  <w:marBottom w:val="0"/>
                  <w:divBdr>
                    <w:top w:val="none" w:sz="0" w:space="0" w:color="auto"/>
                    <w:left w:val="none" w:sz="0" w:space="0" w:color="auto"/>
                    <w:bottom w:val="none" w:sz="0" w:space="0" w:color="auto"/>
                    <w:right w:val="none" w:sz="0" w:space="0" w:color="auto"/>
                  </w:divBdr>
                </w:div>
                <w:div w:id="1018385725">
                  <w:marLeft w:val="0"/>
                  <w:marRight w:val="0"/>
                  <w:marTop w:val="0"/>
                  <w:marBottom w:val="0"/>
                  <w:divBdr>
                    <w:top w:val="none" w:sz="0" w:space="0" w:color="auto"/>
                    <w:left w:val="none" w:sz="0" w:space="0" w:color="auto"/>
                    <w:bottom w:val="none" w:sz="0" w:space="0" w:color="auto"/>
                    <w:right w:val="none" w:sz="0" w:space="0" w:color="auto"/>
                  </w:divBdr>
                </w:div>
                <w:div w:id="1018385731">
                  <w:marLeft w:val="0"/>
                  <w:marRight w:val="0"/>
                  <w:marTop w:val="0"/>
                  <w:marBottom w:val="0"/>
                  <w:divBdr>
                    <w:top w:val="none" w:sz="0" w:space="0" w:color="auto"/>
                    <w:left w:val="none" w:sz="0" w:space="0" w:color="auto"/>
                    <w:bottom w:val="none" w:sz="0" w:space="0" w:color="auto"/>
                    <w:right w:val="none" w:sz="0" w:space="0" w:color="auto"/>
                  </w:divBdr>
                </w:div>
                <w:div w:id="1018385741">
                  <w:marLeft w:val="0"/>
                  <w:marRight w:val="0"/>
                  <w:marTop w:val="0"/>
                  <w:marBottom w:val="0"/>
                  <w:divBdr>
                    <w:top w:val="none" w:sz="0" w:space="0" w:color="auto"/>
                    <w:left w:val="none" w:sz="0" w:space="0" w:color="auto"/>
                    <w:bottom w:val="none" w:sz="0" w:space="0" w:color="auto"/>
                    <w:right w:val="none" w:sz="0" w:space="0" w:color="auto"/>
                  </w:divBdr>
                </w:div>
                <w:div w:id="1018385742">
                  <w:marLeft w:val="0"/>
                  <w:marRight w:val="0"/>
                  <w:marTop w:val="0"/>
                  <w:marBottom w:val="0"/>
                  <w:divBdr>
                    <w:top w:val="none" w:sz="0" w:space="0" w:color="auto"/>
                    <w:left w:val="none" w:sz="0" w:space="0" w:color="auto"/>
                    <w:bottom w:val="none" w:sz="0" w:space="0" w:color="auto"/>
                    <w:right w:val="none" w:sz="0" w:space="0" w:color="auto"/>
                  </w:divBdr>
                </w:div>
                <w:div w:id="1018385744">
                  <w:marLeft w:val="0"/>
                  <w:marRight w:val="0"/>
                  <w:marTop w:val="0"/>
                  <w:marBottom w:val="0"/>
                  <w:divBdr>
                    <w:top w:val="none" w:sz="0" w:space="0" w:color="auto"/>
                    <w:left w:val="none" w:sz="0" w:space="0" w:color="auto"/>
                    <w:bottom w:val="none" w:sz="0" w:space="0" w:color="auto"/>
                    <w:right w:val="none" w:sz="0" w:space="0" w:color="auto"/>
                  </w:divBdr>
                </w:div>
                <w:div w:id="1018385749">
                  <w:marLeft w:val="0"/>
                  <w:marRight w:val="0"/>
                  <w:marTop w:val="0"/>
                  <w:marBottom w:val="0"/>
                  <w:divBdr>
                    <w:top w:val="none" w:sz="0" w:space="0" w:color="auto"/>
                    <w:left w:val="none" w:sz="0" w:space="0" w:color="auto"/>
                    <w:bottom w:val="none" w:sz="0" w:space="0" w:color="auto"/>
                    <w:right w:val="none" w:sz="0" w:space="0" w:color="auto"/>
                  </w:divBdr>
                </w:div>
                <w:div w:id="1018385750">
                  <w:marLeft w:val="0"/>
                  <w:marRight w:val="0"/>
                  <w:marTop w:val="0"/>
                  <w:marBottom w:val="0"/>
                  <w:divBdr>
                    <w:top w:val="none" w:sz="0" w:space="0" w:color="auto"/>
                    <w:left w:val="none" w:sz="0" w:space="0" w:color="auto"/>
                    <w:bottom w:val="none" w:sz="0" w:space="0" w:color="auto"/>
                    <w:right w:val="none" w:sz="0" w:space="0" w:color="auto"/>
                  </w:divBdr>
                </w:div>
                <w:div w:id="1018385762">
                  <w:marLeft w:val="0"/>
                  <w:marRight w:val="0"/>
                  <w:marTop w:val="0"/>
                  <w:marBottom w:val="0"/>
                  <w:divBdr>
                    <w:top w:val="none" w:sz="0" w:space="0" w:color="auto"/>
                    <w:left w:val="none" w:sz="0" w:space="0" w:color="auto"/>
                    <w:bottom w:val="none" w:sz="0" w:space="0" w:color="auto"/>
                    <w:right w:val="none" w:sz="0" w:space="0" w:color="auto"/>
                  </w:divBdr>
                </w:div>
                <w:div w:id="1018385763">
                  <w:marLeft w:val="0"/>
                  <w:marRight w:val="0"/>
                  <w:marTop w:val="0"/>
                  <w:marBottom w:val="0"/>
                  <w:divBdr>
                    <w:top w:val="none" w:sz="0" w:space="0" w:color="auto"/>
                    <w:left w:val="none" w:sz="0" w:space="0" w:color="auto"/>
                    <w:bottom w:val="none" w:sz="0" w:space="0" w:color="auto"/>
                    <w:right w:val="none" w:sz="0" w:space="0" w:color="auto"/>
                  </w:divBdr>
                </w:div>
                <w:div w:id="1018385764">
                  <w:marLeft w:val="0"/>
                  <w:marRight w:val="0"/>
                  <w:marTop w:val="0"/>
                  <w:marBottom w:val="0"/>
                  <w:divBdr>
                    <w:top w:val="none" w:sz="0" w:space="0" w:color="auto"/>
                    <w:left w:val="none" w:sz="0" w:space="0" w:color="auto"/>
                    <w:bottom w:val="none" w:sz="0" w:space="0" w:color="auto"/>
                    <w:right w:val="none" w:sz="0" w:space="0" w:color="auto"/>
                  </w:divBdr>
                </w:div>
                <w:div w:id="1018385773">
                  <w:marLeft w:val="0"/>
                  <w:marRight w:val="0"/>
                  <w:marTop w:val="0"/>
                  <w:marBottom w:val="0"/>
                  <w:divBdr>
                    <w:top w:val="none" w:sz="0" w:space="0" w:color="auto"/>
                    <w:left w:val="none" w:sz="0" w:space="0" w:color="auto"/>
                    <w:bottom w:val="none" w:sz="0" w:space="0" w:color="auto"/>
                    <w:right w:val="none" w:sz="0" w:space="0" w:color="auto"/>
                  </w:divBdr>
                </w:div>
                <w:div w:id="1018385774">
                  <w:marLeft w:val="0"/>
                  <w:marRight w:val="0"/>
                  <w:marTop w:val="0"/>
                  <w:marBottom w:val="0"/>
                  <w:divBdr>
                    <w:top w:val="none" w:sz="0" w:space="0" w:color="auto"/>
                    <w:left w:val="none" w:sz="0" w:space="0" w:color="auto"/>
                    <w:bottom w:val="none" w:sz="0" w:space="0" w:color="auto"/>
                    <w:right w:val="none" w:sz="0" w:space="0" w:color="auto"/>
                  </w:divBdr>
                </w:div>
                <w:div w:id="1018385776">
                  <w:marLeft w:val="0"/>
                  <w:marRight w:val="0"/>
                  <w:marTop w:val="0"/>
                  <w:marBottom w:val="0"/>
                  <w:divBdr>
                    <w:top w:val="none" w:sz="0" w:space="0" w:color="auto"/>
                    <w:left w:val="none" w:sz="0" w:space="0" w:color="auto"/>
                    <w:bottom w:val="none" w:sz="0" w:space="0" w:color="auto"/>
                    <w:right w:val="none" w:sz="0" w:space="0" w:color="auto"/>
                  </w:divBdr>
                </w:div>
                <w:div w:id="1018385783">
                  <w:marLeft w:val="0"/>
                  <w:marRight w:val="0"/>
                  <w:marTop w:val="0"/>
                  <w:marBottom w:val="0"/>
                  <w:divBdr>
                    <w:top w:val="none" w:sz="0" w:space="0" w:color="auto"/>
                    <w:left w:val="none" w:sz="0" w:space="0" w:color="auto"/>
                    <w:bottom w:val="none" w:sz="0" w:space="0" w:color="auto"/>
                    <w:right w:val="none" w:sz="0" w:space="0" w:color="auto"/>
                  </w:divBdr>
                </w:div>
                <w:div w:id="1018385787">
                  <w:marLeft w:val="0"/>
                  <w:marRight w:val="0"/>
                  <w:marTop w:val="0"/>
                  <w:marBottom w:val="0"/>
                  <w:divBdr>
                    <w:top w:val="none" w:sz="0" w:space="0" w:color="auto"/>
                    <w:left w:val="none" w:sz="0" w:space="0" w:color="auto"/>
                    <w:bottom w:val="none" w:sz="0" w:space="0" w:color="auto"/>
                    <w:right w:val="none" w:sz="0" w:space="0" w:color="auto"/>
                  </w:divBdr>
                </w:div>
                <w:div w:id="1018385788">
                  <w:marLeft w:val="0"/>
                  <w:marRight w:val="0"/>
                  <w:marTop w:val="0"/>
                  <w:marBottom w:val="0"/>
                  <w:divBdr>
                    <w:top w:val="none" w:sz="0" w:space="0" w:color="auto"/>
                    <w:left w:val="none" w:sz="0" w:space="0" w:color="auto"/>
                    <w:bottom w:val="none" w:sz="0" w:space="0" w:color="auto"/>
                    <w:right w:val="none" w:sz="0" w:space="0" w:color="auto"/>
                  </w:divBdr>
                </w:div>
                <w:div w:id="1018385792">
                  <w:marLeft w:val="0"/>
                  <w:marRight w:val="0"/>
                  <w:marTop w:val="0"/>
                  <w:marBottom w:val="0"/>
                  <w:divBdr>
                    <w:top w:val="none" w:sz="0" w:space="0" w:color="auto"/>
                    <w:left w:val="none" w:sz="0" w:space="0" w:color="auto"/>
                    <w:bottom w:val="none" w:sz="0" w:space="0" w:color="auto"/>
                    <w:right w:val="none" w:sz="0" w:space="0" w:color="auto"/>
                  </w:divBdr>
                </w:div>
                <w:div w:id="1018385793">
                  <w:marLeft w:val="0"/>
                  <w:marRight w:val="0"/>
                  <w:marTop w:val="0"/>
                  <w:marBottom w:val="0"/>
                  <w:divBdr>
                    <w:top w:val="none" w:sz="0" w:space="0" w:color="auto"/>
                    <w:left w:val="none" w:sz="0" w:space="0" w:color="auto"/>
                    <w:bottom w:val="none" w:sz="0" w:space="0" w:color="auto"/>
                    <w:right w:val="none" w:sz="0" w:space="0" w:color="auto"/>
                  </w:divBdr>
                </w:div>
                <w:div w:id="1018385796">
                  <w:marLeft w:val="0"/>
                  <w:marRight w:val="0"/>
                  <w:marTop w:val="0"/>
                  <w:marBottom w:val="0"/>
                  <w:divBdr>
                    <w:top w:val="none" w:sz="0" w:space="0" w:color="auto"/>
                    <w:left w:val="none" w:sz="0" w:space="0" w:color="auto"/>
                    <w:bottom w:val="none" w:sz="0" w:space="0" w:color="auto"/>
                    <w:right w:val="none" w:sz="0" w:space="0" w:color="auto"/>
                  </w:divBdr>
                </w:div>
                <w:div w:id="1018385801">
                  <w:marLeft w:val="0"/>
                  <w:marRight w:val="0"/>
                  <w:marTop w:val="0"/>
                  <w:marBottom w:val="0"/>
                  <w:divBdr>
                    <w:top w:val="none" w:sz="0" w:space="0" w:color="auto"/>
                    <w:left w:val="none" w:sz="0" w:space="0" w:color="auto"/>
                    <w:bottom w:val="none" w:sz="0" w:space="0" w:color="auto"/>
                    <w:right w:val="none" w:sz="0" w:space="0" w:color="auto"/>
                  </w:divBdr>
                </w:div>
                <w:div w:id="1018385804">
                  <w:marLeft w:val="0"/>
                  <w:marRight w:val="0"/>
                  <w:marTop w:val="0"/>
                  <w:marBottom w:val="0"/>
                  <w:divBdr>
                    <w:top w:val="none" w:sz="0" w:space="0" w:color="auto"/>
                    <w:left w:val="none" w:sz="0" w:space="0" w:color="auto"/>
                    <w:bottom w:val="none" w:sz="0" w:space="0" w:color="auto"/>
                    <w:right w:val="none" w:sz="0" w:space="0" w:color="auto"/>
                  </w:divBdr>
                </w:div>
                <w:div w:id="1018385805">
                  <w:marLeft w:val="0"/>
                  <w:marRight w:val="0"/>
                  <w:marTop w:val="0"/>
                  <w:marBottom w:val="0"/>
                  <w:divBdr>
                    <w:top w:val="none" w:sz="0" w:space="0" w:color="auto"/>
                    <w:left w:val="none" w:sz="0" w:space="0" w:color="auto"/>
                    <w:bottom w:val="none" w:sz="0" w:space="0" w:color="auto"/>
                    <w:right w:val="none" w:sz="0" w:space="0" w:color="auto"/>
                  </w:divBdr>
                </w:div>
                <w:div w:id="1018385816">
                  <w:marLeft w:val="0"/>
                  <w:marRight w:val="0"/>
                  <w:marTop w:val="0"/>
                  <w:marBottom w:val="0"/>
                  <w:divBdr>
                    <w:top w:val="none" w:sz="0" w:space="0" w:color="auto"/>
                    <w:left w:val="none" w:sz="0" w:space="0" w:color="auto"/>
                    <w:bottom w:val="none" w:sz="0" w:space="0" w:color="auto"/>
                    <w:right w:val="none" w:sz="0" w:space="0" w:color="auto"/>
                  </w:divBdr>
                </w:div>
                <w:div w:id="1018385819">
                  <w:marLeft w:val="0"/>
                  <w:marRight w:val="0"/>
                  <w:marTop w:val="0"/>
                  <w:marBottom w:val="0"/>
                  <w:divBdr>
                    <w:top w:val="none" w:sz="0" w:space="0" w:color="auto"/>
                    <w:left w:val="none" w:sz="0" w:space="0" w:color="auto"/>
                    <w:bottom w:val="none" w:sz="0" w:space="0" w:color="auto"/>
                    <w:right w:val="none" w:sz="0" w:space="0" w:color="auto"/>
                  </w:divBdr>
                </w:div>
                <w:div w:id="1018385839">
                  <w:marLeft w:val="0"/>
                  <w:marRight w:val="0"/>
                  <w:marTop w:val="0"/>
                  <w:marBottom w:val="0"/>
                  <w:divBdr>
                    <w:top w:val="none" w:sz="0" w:space="0" w:color="auto"/>
                    <w:left w:val="none" w:sz="0" w:space="0" w:color="auto"/>
                    <w:bottom w:val="none" w:sz="0" w:space="0" w:color="auto"/>
                    <w:right w:val="none" w:sz="0" w:space="0" w:color="auto"/>
                  </w:divBdr>
                </w:div>
                <w:div w:id="1018385840">
                  <w:marLeft w:val="0"/>
                  <w:marRight w:val="0"/>
                  <w:marTop w:val="0"/>
                  <w:marBottom w:val="0"/>
                  <w:divBdr>
                    <w:top w:val="none" w:sz="0" w:space="0" w:color="auto"/>
                    <w:left w:val="none" w:sz="0" w:space="0" w:color="auto"/>
                    <w:bottom w:val="none" w:sz="0" w:space="0" w:color="auto"/>
                    <w:right w:val="none" w:sz="0" w:space="0" w:color="auto"/>
                  </w:divBdr>
                </w:div>
                <w:div w:id="1018385846">
                  <w:marLeft w:val="0"/>
                  <w:marRight w:val="0"/>
                  <w:marTop w:val="0"/>
                  <w:marBottom w:val="0"/>
                  <w:divBdr>
                    <w:top w:val="none" w:sz="0" w:space="0" w:color="auto"/>
                    <w:left w:val="none" w:sz="0" w:space="0" w:color="auto"/>
                    <w:bottom w:val="none" w:sz="0" w:space="0" w:color="auto"/>
                    <w:right w:val="none" w:sz="0" w:space="0" w:color="auto"/>
                  </w:divBdr>
                </w:div>
                <w:div w:id="1018385852">
                  <w:marLeft w:val="0"/>
                  <w:marRight w:val="0"/>
                  <w:marTop w:val="0"/>
                  <w:marBottom w:val="0"/>
                  <w:divBdr>
                    <w:top w:val="none" w:sz="0" w:space="0" w:color="auto"/>
                    <w:left w:val="none" w:sz="0" w:space="0" w:color="auto"/>
                    <w:bottom w:val="none" w:sz="0" w:space="0" w:color="auto"/>
                    <w:right w:val="none" w:sz="0" w:space="0" w:color="auto"/>
                  </w:divBdr>
                </w:div>
                <w:div w:id="1018385867">
                  <w:marLeft w:val="0"/>
                  <w:marRight w:val="0"/>
                  <w:marTop w:val="0"/>
                  <w:marBottom w:val="0"/>
                  <w:divBdr>
                    <w:top w:val="none" w:sz="0" w:space="0" w:color="auto"/>
                    <w:left w:val="none" w:sz="0" w:space="0" w:color="auto"/>
                    <w:bottom w:val="none" w:sz="0" w:space="0" w:color="auto"/>
                    <w:right w:val="none" w:sz="0" w:space="0" w:color="auto"/>
                  </w:divBdr>
                </w:div>
                <w:div w:id="1018385876">
                  <w:marLeft w:val="0"/>
                  <w:marRight w:val="0"/>
                  <w:marTop w:val="0"/>
                  <w:marBottom w:val="0"/>
                  <w:divBdr>
                    <w:top w:val="none" w:sz="0" w:space="0" w:color="auto"/>
                    <w:left w:val="none" w:sz="0" w:space="0" w:color="auto"/>
                    <w:bottom w:val="none" w:sz="0" w:space="0" w:color="auto"/>
                    <w:right w:val="none" w:sz="0" w:space="0" w:color="auto"/>
                  </w:divBdr>
                </w:div>
                <w:div w:id="1018385878">
                  <w:marLeft w:val="0"/>
                  <w:marRight w:val="0"/>
                  <w:marTop w:val="0"/>
                  <w:marBottom w:val="0"/>
                  <w:divBdr>
                    <w:top w:val="none" w:sz="0" w:space="0" w:color="auto"/>
                    <w:left w:val="none" w:sz="0" w:space="0" w:color="auto"/>
                    <w:bottom w:val="none" w:sz="0" w:space="0" w:color="auto"/>
                    <w:right w:val="none" w:sz="0" w:space="0" w:color="auto"/>
                  </w:divBdr>
                </w:div>
                <w:div w:id="1018385887">
                  <w:marLeft w:val="0"/>
                  <w:marRight w:val="0"/>
                  <w:marTop w:val="0"/>
                  <w:marBottom w:val="0"/>
                  <w:divBdr>
                    <w:top w:val="none" w:sz="0" w:space="0" w:color="auto"/>
                    <w:left w:val="none" w:sz="0" w:space="0" w:color="auto"/>
                    <w:bottom w:val="none" w:sz="0" w:space="0" w:color="auto"/>
                    <w:right w:val="none" w:sz="0" w:space="0" w:color="auto"/>
                  </w:divBdr>
                </w:div>
                <w:div w:id="1018385892">
                  <w:marLeft w:val="0"/>
                  <w:marRight w:val="0"/>
                  <w:marTop w:val="0"/>
                  <w:marBottom w:val="0"/>
                  <w:divBdr>
                    <w:top w:val="none" w:sz="0" w:space="0" w:color="auto"/>
                    <w:left w:val="none" w:sz="0" w:space="0" w:color="auto"/>
                    <w:bottom w:val="none" w:sz="0" w:space="0" w:color="auto"/>
                    <w:right w:val="none" w:sz="0" w:space="0" w:color="auto"/>
                  </w:divBdr>
                </w:div>
                <w:div w:id="1018385910">
                  <w:marLeft w:val="0"/>
                  <w:marRight w:val="0"/>
                  <w:marTop w:val="0"/>
                  <w:marBottom w:val="0"/>
                  <w:divBdr>
                    <w:top w:val="none" w:sz="0" w:space="0" w:color="auto"/>
                    <w:left w:val="none" w:sz="0" w:space="0" w:color="auto"/>
                    <w:bottom w:val="none" w:sz="0" w:space="0" w:color="auto"/>
                    <w:right w:val="none" w:sz="0" w:space="0" w:color="auto"/>
                  </w:divBdr>
                </w:div>
                <w:div w:id="1018385918">
                  <w:marLeft w:val="0"/>
                  <w:marRight w:val="0"/>
                  <w:marTop w:val="0"/>
                  <w:marBottom w:val="0"/>
                  <w:divBdr>
                    <w:top w:val="none" w:sz="0" w:space="0" w:color="auto"/>
                    <w:left w:val="none" w:sz="0" w:space="0" w:color="auto"/>
                    <w:bottom w:val="none" w:sz="0" w:space="0" w:color="auto"/>
                    <w:right w:val="none" w:sz="0" w:space="0" w:color="auto"/>
                  </w:divBdr>
                </w:div>
                <w:div w:id="1018385934">
                  <w:marLeft w:val="0"/>
                  <w:marRight w:val="0"/>
                  <w:marTop w:val="0"/>
                  <w:marBottom w:val="0"/>
                  <w:divBdr>
                    <w:top w:val="none" w:sz="0" w:space="0" w:color="auto"/>
                    <w:left w:val="none" w:sz="0" w:space="0" w:color="auto"/>
                    <w:bottom w:val="none" w:sz="0" w:space="0" w:color="auto"/>
                    <w:right w:val="none" w:sz="0" w:space="0" w:color="auto"/>
                  </w:divBdr>
                </w:div>
                <w:div w:id="1018385936">
                  <w:marLeft w:val="0"/>
                  <w:marRight w:val="0"/>
                  <w:marTop w:val="0"/>
                  <w:marBottom w:val="0"/>
                  <w:divBdr>
                    <w:top w:val="none" w:sz="0" w:space="0" w:color="auto"/>
                    <w:left w:val="none" w:sz="0" w:space="0" w:color="auto"/>
                    <w:bottom w:val="none" w:sz="0" w:space="0" w:color="auto"/>
                    <w:right w:val="none" w:sz="0" w:space="0" w:color="auto"/>
                  </w:divBdr>
                </w:div>
                <w:div w:id="1018385943">
                  <w:marLeft w:val="0"/>
                  <w:marRight w:val="0"/>
                  <w:marTop w:val="0"/>
                  <w:marBottom w:val="0"/>
                  <w:divBdr>
                    <w:top w:val="none" w:sz="0" w:space="0" w:color="auto"/>
                    <w:left w:val="none" w:sz="0" w:space="0" w:color="auto"/>
                    <w:bottom w:val="none" w:sz="0" w:space="0" w:color="auto"/>
                    <w:right w:val="none" w:sz="0" w:space="0" w:color="auto"/>
                  </w:divBdr>
                </w:div>
                <w:div w:id="1018385946">
                  <w:marLeft w:val="0"/>
                  <w:marRight w:val="0"/>
                  <w:marTop w:val="0"/>
                  <w:marBottom w:val="0"/>
                  <w:divBdr>
                    <w:top w:val="none" w:sz="0" w:space="0" w:color="auto"/>
                    <w:left w:val="none" w:sz="0" w:space="0" w:color="auto"/>
                    <w:bottom w:val="none" w:sz="0" w:space="0" w:color="auto"/>
                    <w:right w:val="none" w:sz="0" w:space="0" w:color="auto"/>
                  </w:divBdr>
                </w:div>
                <w:div w:id="1018385967">
                  <w:marLeft w:val="0"/>
                  <w:marRight w:val="0"/>
                  <w:marTop w:val="0"/>
                  <w:marBottom w:val="0"/>
                  <w:divBdr>
                    <w:top w:val="none" w:sz="0" w:space="0" w:color="auto"/>
                    <w:left w:val="none" w:sz="0" w:space="0" w:color="auto"/>
                    <w:bottom w:val="none" w:sz="0" w:space="0" w:color="auto"/>
                    <w:right w:val="none" w:sz="0" w:space="0" w:color="auto"/>
                  </w:divBdr>
                </w:div>
                <w:div w:id="1018385994">
                  <w:marLeft w:val="0"/>
                  <w:marRight w:val="0"/>
                  <w:marTop w:val="0"/>
                  <w:marBottom w:val="0"/>
                  <w:divBdr>
                    <w:top w:val="none" w:sz="0" w:space="0" w:color="auto"/>
                    <w:left w:val="none" w:sz="0" w:space="0" w:color="auto"/>
                    <w:bottom w:val="none" w:sz="0" w:space="0" w:color="auto"/>
                    <w:right w:val="none" w:sz="0" w:space="0" w:color="auto"/>
                  </w:divBdr>
                </w:div>
                <w:div w:id="1018385996">
                  <w:marLeft w:val="0"/>
                  <w:marRight w:val="0"/>
                  <w:marTop w:val="0"/>
                  <w:marBottom w:val="0"/>
                  <w:divBdr>
                    <w:top w:val="none" w:sz="0" w:space="0" w:color="auto"/>
                    <w:left w:val="none" w:sz="0" w:space="0" w:color="auto"/>
                    <w:bottom w:val="none" w:sz="0" w:space="0" w:color="auto"/>
                    <w:right w:val="none" w:sz="0" w:space="0" w:color="auto"/>
                  </w:divBdr>
                </w:div>
                <w:div w:id="1018386003">
                  <w:marLeft w:val="0"/>
                  <w:marRight w:val="0"/>
                  <w:marTop w:val="0"/>
                  <w:marBottom w:val="0"/>
                  <w:divBdr>
                    <w:top w:val="none" w:sz="0" w:space="0" w:color="auto"/>
                    <w:left w:val="none" w:sz="0" w:space="0" w:color="auto"/>
                    <w:bottom w:val="none" w:sz="0" w:space="0" w:color="auto"/>
                    <w:right w:val="none" w:sz="0" w:space="0" w:color="auto"/>
                  </w:divBdr>
                </w:div>
                <w:div w:id="1018386010">
                  <w:marLeft w:val="0"/>
                  <w:marRight w:val="0"/>
                  <w:marTop w:val="0"/>
                  <w:marBottom w:val="0"/>
                  <w:divBdr>
                    <w:top w:val="none" w:sz="0" w:space="0" w:color="auto"/>
                    <w:left w:val="none" w:sz="0" w:space="0" w:color="auto"/>
                    <w:bottom w:val="none" w:sz="0" w:space="0" w:color="auto"/>
                    <w:right w:val="none" w:sz="0" w:space="0" w:color="auto"/>
                  </w:divBdr>
                </w:div>
                <w:div w:id="1018386018">
                  <w:marLeft w:val="0"/>
                  <w:marRight w:val="0"/>
                  <w:marTop w:val="0"/>
                  <w:marBottom w:val="0"/>
                  <w:divBdr>
                    <w:top w:val="none" w:sz="0" w:space="0" w:color="auto"/>
                    <w:left w:val="none" w:sz="0" w:space="0" w:color="auto"/>
                    <w:bottom w:val="none" w:sz="0" w:space="0" w:color="auto"/>
                    <w:right w:val="none" w:sz="0" w:space="0" w:color="auto"/>
                  </w:divBdr>
                </w:div>
                <w:div w:id="1018386024">
                  <w:marLeft w:val="0"/>
                  <w:marRight w:val="0"/>
                  <w:marTop w:val="0"/>
                  <w:marBottom w:val="0"/>
                  <w:divBdr>
                    <w:top w:val="none" w:sz="0" w:space="0" w:color="auto"/>
                    <w:left w:val="none" w:sz="0" w:space="0" w:color="auto"/>
                    <w:bottom w:val="none" w:sz="0" w:space="0" w:color="auto"/>
                    <w:right w:val="none" w:sz="0" w:space="0" w:color="auto"/>
                  </w:divBdr>
                </w:div>
                <w:div w:id="1018386028">
                  <w:marLeft w:val="0"/>
                  <w:marRight w:val="0"/>
                  <w:marTop w:val="0"/>
                  <w:marBottom w:val="0"/>
                  <w:divBdr>
                    <w:top w:val="none" w:sz="0" w:space="0" w:color="auto"/>
                    <w:left w:val="none" w:sz="0" w:space="0" w:color="auto"/>
                    <w:bottom w:val="none" w:sz="0" w:space="0" w:color="auto"/>
                    <w:right w:val="none" w:sz="0" w:space="0" w:color="auto"/>
                  </w:divBdr>
                </w:div>
                <w:div w:id="1018386029">
                  <w:marLeft w:val="0"/>
                  <w:marRight w:val="0"/>
                  <w:marTop w:val="0"/>
                  <w:marBottom w:val="0"/>
                  <w:divBdr>
                    <w:top w:val="none" w:sz="0" w:space="0" w:color="auto"/>
                    <w:left w:val="none" w:sz="0" w:space="0" w:color="auto"/>
                    <w:bottom w:val="none" w:sz="0" w:space="0" w:color="auto"/>
                    <w:right w:val="none" w:sz="0" w:space="0" w:color="auto"/>
                  </w:divBdr>
                </w:div>
                <w:div w:id="1018386030">
                  <w:marLeft w:val="0"/>
                  <w:marRight w:val="0"/>
                  <w:marTop w:val="0"/>
                  <w:marBottom w:val="0"/>
                  <w:divBdr>
                    <w:top w:val="none" w:sz="0" w:space="0" w:color="auto"/>
                    <w:left w:val="none" w:sz="0" w:space="0" w:color="auto"/>
                    <w:bottom w:val="none" w:sz="0" w:space="0" w:color="auto"/>
                    <w:right w:val="none" w:sz="0" w:space="0" w:color="auto"/>
                  </w:divBdr>
                </w:div>
                <w:div w:id="1018386039">
                  <w:marLeft w:val="0"/>
                  <w:marRight w:val="0"/>
                  <w:marTop w:val="0"/>
                  <w:marBottom w:val="0"/>
                  <w:divBdr>
                    <w:top w:val="none" w:sz="0" w:space="0" w:color="auto"/>
                    <w:left w:val="none" w:sz="0" w:space="0" w:color="auto"/>
                    <w:bottom w:val="none" w:sz="0" w:space="0" w:color="auto"/>
                    <w:right w:val="none" w:sz="0" w:space="0" w:color="auto"/>
                  </w:divBdr>
                </w:div>
                <w:div w:id="1018386049">
                  <w:marLeft w:val="0"/>
                  <w:marRight w:val="0"/>
                  <w:marTop w:val="0"/>
                  <w:marBottom w:val="0"/>
                  <w:divBdr>
                    <w:top w:val="none" w:sz="0" w:space="0" w:color="auto"/>
                    <w:left w:val="none" w:sz="0" w:space="0" w:color="auto"/>
                    <w:bottom w:val="none" w:sz="0" w:space="0" w:color="auto"/>
                    <w:right w:val="none" w:sz="0" w:space="0" w:color="auto"/>
                  </w:divBdr>
                </w:div>
                <w:div w:id="1018386055">
                  <w:marLeft w:val="0"/>
                  <w:marRight w:val="0"/>
                  <w:marTop w:val="0"/>
                  <w:marBottom w:val="0"/>
                  <w:divBdr>
                    <w:top w:val="none" w:sz="0" w:space="0" w:color="auto"/>
                    <w:left w:val="none" w:sz="0" w:space="0" w:color="auto"/>
                    <w:bottom w:val="none" w:sz="0" w:space="0" w:color="auto"/>
                    <w:right w:val="none" w:sz="0" w:space="0" w:color="auto"/>
                  </w:divBdr>
                </w:div>
                <w:div w:id="1018386057">
                  <w:marLeft w:val="0"/>
                  <w:marRight w:val="0"/>
                  <w:marTop w:val="0"/>
                  <w:marBottom w:val="0"/>
                  <w:divBdr>
                    <w:top w:val="none" w:sz="0" w:space="0" w:color="auto"/>
                    <w:left w:val="none" w:sz="0" w:space="0" w:color="auto"/>
                    <w:bottom w:val="none" w:sz="0" w:space="0" w:color="auto"/>
                    <w:right w:val="none" w:sz="0" w:space="0" w:color="auto"/>
                  </w:divBdr>
                </w:div>
                <w:div w:id="1018386064">
                  <w:marLeft w:val="0"/>
                  <w:marRight w:val="0"/>
                  <w:marTop w:val="0"/>
                  <w:marBottom w:val="0"/>
                  <w:divBdr>
                    <w:top w:val="none" w:sz="0" w:space="0" w:color="auto"/>
                    <w:left w:val="none" w:sz="0" w:space="0" w:color="auto"/>
                    <w:bottom w:val="none" w:sz="0" w:space="0" w:color="auto"/>
                    <w:right w:val="none" w:sz="0" w:space="0" w:color="auto"/>
                  </w:divBdr>
                </w:div>
                <w:div w:id="1018386067">
                  <w:marLeft w:val="0"/>
                  <w:marRight w:val="0"/>
                  <w:marTop w:val="0"/>
                  <w:marBottom w:val="0"/>
                  <w:divBdr>
                    <w:top w:val="none" w:sz="0" w:space="0" w:color="auto"/>
                    <w:left w:val="none" w:sz="0" w:space="0" w:color="auto"/>
                    <w:bottom w:val="none" w:sz="0" w:space="0" w:color="auto"/>
                    <w:right w:val="none" w:sz="0" w:space="0" w:color="auto"/>
                  </w:divBdr>
                </w:div>
                <w:div w:id="101838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383826">
      <w:marLeft w:val="0"/>
      <w:marRight w:val="0"/>
      <w:marTop w:val="0"/>
      <w:marBottom w:val="0"/>
      <w:divBdr>
        <w:top w:val="none" w:sz="0" w:space="0" w:color="auto"/>
        <w:left w:val="none" w:sz="0" w:space="0" w:color="auto"/>
        <w:bottom w:val="none" w:sz="0" w:space="0" w:color="auto"/>
        <w:right w:val="none" w:sz="0" w:space="0" w:color="auto"/>
      </w:divBdr>
    </w:div>
    <w:div w:id="1018383862">
      <w:marLeft w:val="0"/>
      <w:marRight w:val="0"/>
      <w:marTop w:val="0"/>
      <w:marBottom w:val="0"/>
      <w:divBdr>
        <w:top w:val="none" w:sz="0" w:space="0" w:color="auto"/>
        <w:left w:val="none" w:sz="0" w:space="0" w:color="auto"/>
        <w:bottom w:val="none" w:sz="0" w:space="0" w:color="auto"/>
        <w:right w:val="none" w:sz="0" w:space="0" w:color="auto"/>
      </w:divBdr>
    </w:div>
    <w:div w:id="1018383918">
      <w:marLeft w:val="0"/>
      <w:marRight w:val="0"/>
      <w:marTop w:val="0"/>
      <w:marBottom w:val="0"/>
      <w:divBdr>
        <w:top w:val="none" w:sz="0" w:space="0" w:color="auto"/>
        <w:left w:val="none" w:sz="0" w:space="0" w:color="auto"/>
        <w:bottom w:val="none" w:sz="0" w:space="0" w:color="auto"/>
        <w:right w:val="none" w:sz="0" w:space="0" w:color="auto"/>
      </w:divBdr>
      <w:divsChild>
        <w:div w:id="1018384888">
          <w:marLeft w:val="0"/>
          <w:marRight w:val="0"/>
          <w:marTop w:val="0"/>
          <w:marBottom w:val="0"/>
          <w:divBdr>
            <w:top w:val="none" w:sz="0" w:space="0" w:color="auto"/>
            <w:left w:val="none" w:sz="0" w:space="0" w:color="auto"/>
            <w:bottom w:val="none" w:sz="0" w:space="0" w:color="auto"/>
            <w:right w:val="none" w:sz="0" w:space="0" w:color="auto"/>
          </w:divBdr>
          <w:divsChild>
            <w:div w:id="1018384335">
              <w:marLeft w:val="0"/>
              <w:marRight w:val="450"/>
              <w:marTop w:val="0"/>
              <w:marBottom w:val="0"/>
              <w:divBdr>
                <w:top w:val="none" w:sz="0" w:space="0" w:color="auto"/>
                <w:left w:val="none" w:sz="0" w:space="0" w:color="auto"/>
                <w:bottom w:val="none" w:sz="0" w:space="0" w:color="auto"/>
                <w:right w:val="none" w:sz="0" w:space="0" w:color="auto"/>
              </w:divBdr>
            </w:div>
          </w:divsChild>
        </w:div>
        <w:div w:id="1018386053">
          <w:marLeft w:val="0"/>
          <w:marRight w:val="0"/>
          <w:marTop w:val="0"/>
          <w:marBottom w:val="0"/>
          <w:divBdr>
            <w:top w:val="none" w:sz="0" w:space="0" w:color="auto"/>
            <w:left w:val="none" w:sz="0" w:space="0" w:color="auto"/>
            <w:bottom w:val="none" w:sz="0" w:space="0" w:color="auto"/>
            <w:right w:val="none" w:sz="0" w:space="0" w:color="auto"/>
          </w:divBdr>
          <w:divsChild>
            <w:div w:id="1018385270">
              <w:marLeft w:val="0"/>
              <w:marRight w:val="0"/>
              <w:marTop w:val="0"/>
              <w:marBottom w:val="75"/>
              <w:divBdr>
                <w:top w:val="none" w:sz="0" w:space="0" w:color="auto"/>
                <w:left w:val="none" w:sz="0" w:space="0" w:color="auto"/>
                <w:bottom w:val="none" w:sz="0" w:space="0" w:color="auto"/>
                <w:right w:val="none" w:sz="0" w:space="0" w:color="auto"/>
              </w:divBdr>
            </w:div>
            <w:div w:id="1018385355">
              <w:marLeft w:val="0"/>
              <w:marRight w:val="0"/>
              <w:marTop w:val="0"/>
              <w:marBottom w:val="75"/>
              <w:divBdr>
                <w:top w:val="none" w:sz="0" w:space="0" w:color="auto"/>
                <w:left w:val="none" w:sz="0" w:space="0" w:color="auto"/>
                <w:bottom w:val="none" w:sz="0" w:space="0" w:color="auto"/>
                <w:right w:val="none" w:sz="0" w:space="0" w:color="auto"/>
              </w:divBdr>
            </w:div>
            <w:div w:id="10183855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18383934">
      <w:marLeft w:val="0"/>
      <w:marRight w:val="0"/>
      <w:marTop w:val="0"/>
      <w:marBottom w:val="0"/>
      <w:divBdr>
        <w:top w:val="none" w:sz="0" w:space="0" w:color="auto"/>
        <w:left w:val="none" w:sz="0" w:space="0" w:color="auto"/>
        <w:bottom w:val="none" w:sz="0" w:space="0" w:color="auto"/>
        <w:right w:val="none" w:sz="0" w:space="0" w:color="auto"/>
      </w:divBdr>
    </w:div>
    <w:div w:id="1018383944">
      <w:marLeft w:val="0"/>
      <w:marRight w:val="0"/>
      <w:marTop w:val="0"/>
      <w:marBottom w:val="0"/>
      <w:divBdr>
        <w:top w:val="none" w:sz="0" w:space="0" w:color="auto"/>
        <w:left w:val="none" w:sz="0" w:space="0" w:color="auto"/>
        <w:bottom w:val="none" w:sz="0" w:space="0" w:color="auto"/>
        <w:right w:val="none" w:sz="0" w:space="0" w:color="auto"/>
      </w:divBdr>
      <w:divsChild>
        <w:div w:id="1018385009">
          <w:marLeft w:val="0"/>
          <w:marRight w:val="0"/>
          <w:marTop w:val="0"/>
          <w:marBottom w:val="0"/>
          <w:divBdr>
            <w:top w:val="none" w:sz="0" w:space="0" w:color="auto"/>
            <w:left w:val="none" w:sz="0" w:space="0" w:color="auto"/>
            <w:bottom w:val="none" w:sz="0" w:space="0" w:color="auto"/>
            <w:right w:val="none" w:sz="0" w:space="0" w:color="auto"/>
          </w:divBdr>
          <w:divsChild>
            <w:div w:id="1018385074">
              <w:marLeft w:val="0"/>
              <w:marRight w:val="450"/>
              <w:marTop w:val="0"/>
              <w:marBottom w:val="0"/>
              <w:divBdr>
                <w:top w:val="none" w:sz="0" w:space="0" w:color="auto"/>
                <w:left w:val="none" w:sz="0" w:space="0" w:color="auto"/>
                <w:bottom w:val="none" w:sz="0" w:space="0" w:color="auto"/>
                <w:right w:val="none" w:sz="0" w:space="0" w:color="auto"/>
              </w:divBdr>
            </w:div>
          </w:divsChild>
        </w:div>
        <w:div w:id="1018385025">
          <w:marLeft w:val="0"/>
          <w:marRight w:val="0"/>
          <w:marTop w:val="0"/>
          <w:marBottom w:val="0"/>
          <w:divBdr>
            <w:top w:val="none" w:sz="0" w:space="0" w:color="auto"/>
            <w:left w:val="none" w:sz="0" w:space="0" w:color="auto"/>
            <w:bottom w:val="none" w:sz="0" w:space="0" w:color="auto"/>
            <w:right w:val="none" w:sz="0" w:space="0" w:color="auto"/>
          </w:divBdr>
          <w:divsChild>
            <w:div w:id="1018384215">
              <w:marLeft w:val="0"/>
              <w:marRight w:val="0"/>
              <w:marTop w:val="0"/>
              <w:marBottom w:val="75"/>
              <w:divBdr>
                <w:top w:val="none" w:sz="0" w:space="0" w:color="auto"/>
                <w:left w:val="none" w:sz="0" w:space="0" w:color="auto"/>
                <w:bottom w:val="none" w:sz="0" w:space="0" w:color="auto"/>
                <w:right w:val="none" w:sz="0" w:space="0" w:color="auto"/>
              </w:divBdr>
            </w:div>
            <w:div w:id="1018384464">
              <w:marLeft w:val="0"/>
              <w:marRight w:val="0"/>
              <w:marTop w:val="0"/>
              <w:marBottom w:val="75"/>
              <w:divBdr>
                <w:top w:val="none" w:sz="0" w:space="0" w:color="auto"/>
                <w:left w:val="none" w:sz="0" w:space="0" w:color="auto"/>
                <w:bottom w:val="none" w:sz="0" w:space="0" w:color="auto"/>
                <w:right w:val="none" w:sz="0" w:space="0" w:color="auto"/>
              </w:divBdr>
            </w:div>
            <w:div w:id="101838522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18384011">
      <w:marLeft w:val="0"/>
      <w:marRight w:val="0"/>
      <w:marTop w:val="0"/>
      <w:marBottom w:val="0"/>
      <w:divBdr>
        <w:top w:val="none" w:sz="0" w:space="0" w:color="auto"/>
        <w:left w:val="none" w:sz="0" w:space="0" w:color="auto"/>
        <w:bottom w:val="none" w:sz="0" w:space="0" w:color="auto"/>
        <w:right w:val="none" w:sz="0" w:space="0" w:color="auto"/>
      </w:divBdr>
    </w:div>
    <w:div w:id="1018384089">
      <w:marLeft w:val="0"/>
      <w:marRight w:val="0"/>
      <w:marTop w:val="0"/>
      <w:marBottom w:val="0"/>
      <w:divBdr>
        <w:top w:val="none" w:sz="0" w:space="0" w:color="auto"/>
        <w:left w:val="none" w:sz="0" w:space="0" w:color="auto"/>
        <w:bottom w:val="none" w:sz="0" w:space="0" w:color="auto"/>
        <w:right w:val="none" w:sz="0" w:space="0" w:color="auto"/>
      </w:divBdr>
    </w:div>
    <w:div w:id="1018384142">
      <w:marLeft w:val="0"/>
      <w:marRight w:val="0"/>
      <w:marTop w:val="0"/>
      <w:marBottom w:val="0"/>
      <w:divBdr>
        <w:top w:val="none" w:sz="0" w:space="0" w:color="auto"/>
        <w:left w:val="none" w:sz="0" w:space="0" w:color="auto"/>
        <w:bottom w:val="none" w:sz="0" w:space="0" w:color="auto"/>
        <w:right w:val="none" w:sz="0" w:space="0" w:color="auto"/>
      </w:divBdr>
    </w:div>
    <w:div w:id="1018384167">
      <w:marLeft w:val="0"/>
      <w:marRight w:val="0"/>
      <w:marTop w:val="0"/>
      <w:marBottom w:val="0"/>
      <w:divBdr>
        <w:top w:val="none" w:sz="0" w:space="0" w:color="auto"/>
        <w:left w:val="none" w:sz="0" w:space="0" w:color="auto"/>
        <w:bottom w:val="none" w:sz="0" w:space="0" w:color="auto"/>
        <w:right w:val="none" w:sz="0" w:space="0" w:color="auto"/>
      </w:divBdr>
    </w:div>
    <w:div w:id="1018384180">
      <w:marLeft w:val="0"/>
      <w:marRight w:val="0"/>
      <w:marTop w:val="0"/>
      <w:marBottom w:val="0"/>
      <w:divBdr>
        <w:top w:val="none" w:sz="0" w:space="0" w:color="auto"/>
        <w:left w:val="none" w:sz="0" w:space="0" w:color="auto"/>
        <w:bottom w:val="none" w:sz="0" w:space="0" w:color="auto"/>
        <w:right w:val="none" w:sz="0" w:space="0" w:color="auto"/>
      </w:divBdr>
    </w:div>
    <w:div w:id="1018384195">
      <w:marLeft w:val="0"/>
      <w:marRight w:val="0"/>
      <w:marTop w:val="0"/>
      <w:marBottom w:val="0"/>
      <w:divBdr>
        <w:top w:val="none" w:sz="0" w:space="0" w:color="auto"/>
        <w:left w:val="none" w:sz="0" w:space="0" w:color="auto"/>
        <w:bottom w:val="none" w:sz="0" w:space="0" w:color="auto"/>
        <w:right w:val="none" w:sz="0" w:space="0" w:color="auto"/>
      </w:divBdr>
    </w:div>
    <w:div w:id="1018384204">
      <w:marLeft w:val="0"/>
      <w:marRight w:val="0"/>
      <w:marTop w:val="0"/>
      <w:marBottom w:val="0"/>
      <w:divBdr>
        <w:top w:val="none" w:sz="0" w:space="0" w:color="auto"/>
        <w:left w:val="none" w:sz="0" w:space="0" w:color="auto"/>
        <w:bottom w:val="none" w:sz="0" w:space="0" w:color="auto"/>
        <w:right w:val="none" w:sz="0" w:space="0" w:color="auto"/>
      </w:divBdr>
    </w:div>
    <w:div w:id="1018384209">
      <w:marLeft w:val="0"/>
      <w:marRight w:val="0"/>
      <w:marTop w:val="0"/>
      <w:marBottom w:val="0"/>
      <w:divBdr>
        <w:top w:val="none" w:sz="0" w:space="0" w:color="auto"/>
        <w:left w:val="none" w:sz="0" w:space="0" w:color="auto"/>
        <w:bottom w:val="none" w:sz="0" w:space="0" w:color="auto"/>
        <w:right w:val="none" w:sz="0" w:space="0" w:color="auto"/>
      </w:divBdr>
      <w:divsChild>
        <w:div w:id="1018384828">
          <w:marLeft w:val="-225"/>
          <w:marRight w:val="-225"/>
          <w:marTop w:val="0"/>
          <w:marBottom w:val="0"/>
          <w:divBdr>
            <w:top w:val="none" w:sz="0" w:space="0" w:color="auto"/>
            <w:left w:val="none" w:sz="0" w:space="0" w:color="auto"/>
            <w:bottom w:val="none" w:sz="0" w:space="0" w:color="auto"/>
            <w:right w:val="none" w:sz="0" w:space="0" w:color="auto"/>
          </w:divBdr>
          <w:divsChild>
            <w:div w:id="1018385211">
              <w:marLeft w:val="0"/>
              <w:marRight w:val="0"/>
              <w:marTop w:val="0"/>
              <w:marBottom w:val="0"/>
              <w:divBdr>
                <w:top w:val="none" w:sz="0" w:space="0" w:color="auto"/>
                <w:left w:val="none" w:sz="0" w:space="0" w:color="auto"/>
                <w:bottom w:val="none" w:sz="0" w:space="0" w:color="auto"/>
                <w:right w:val="none" w:sz="0" w:space="0" w:color="auto"/>
              </w:divBdr>
              <w:divsChild>
                <w:div w:id="1018384806">
                  <w:marLeft w:val="-225"/>
                  <w:marRight w:val="-225"/>
                  <w:marTop w:val="0"/>
                  <w:marBottom w:val="0"/>
                  <w:divBdr>
                    <w:top w:val="none" w:sz="0" w:space="0" w:color="auto"/>
                    <w:left w:val="none" w:sz="0" w:space="0" w:color="auto"/>
                    <w:bottom w:val="none" w:sz="0" w:space="0" w:color="auto"/>
                    <w:right w:val="none" w:sz="0" w:space="0" w:color="auto"/>
                  </w:divBdr>
                  <w:divsChild>
                    <w:div w:id="1018384705">
                      <w:marLeft w:val="9750"/>
                      <w:marRight w:val="0"/>
                      <w:marTop w:val="0"/>
                      <w:marBottom w:val="0"/>
                      <w:divBdr>
                        <w:top w:val="none" w:sz="0" w:space="0" w:color="auto"/>
                        <w:left w:val="none" w:sz="0" w:space="0" w:color="auto"/>
                        <w:bottom w:val="none" w:sz="0" w:space="0" w:color="auto"/>
                        <w:right w:val="none" w:sz="0" w:space="0" w:color="auto"/>
                      </w:divBdr>
                      <w:divsChild>
                        <w:div w:id="101838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8384242">
      <w:marLeft w:val="0"/>
      <w:marRight w:val="0"/>
      <w:marTop w:val="0"/>
      <w:marBottom w:val="0"/>
      <w:divBdr>
        <w:top w:val="none" w:sz="0" w:space="0" w:color="auto"/>
        <w:left w:val="none" w:sz="0" w:space="0" w:color="auto"/>
        <w:bottom w:val="none" w:sz="0" w:space="0" w:color="auto"/>
        <w:right w:val="none" w:sz="0" w:space="0" w:color="auto"/>
      </w:divBdr>
    </w:div>
    <w:div w:id="1018384245">
      <w:marLeft w:val="0"/>
      <w:marRight w:val="0"/>
      <w:marTop w:val="0"/>
      <w:marBottom w:val="0"/>
      <w:divBdr>
        <w:top w:val="none" w:sz="0" w:space="0" w:color="auto"/>
        <w:left w:val="none" w:sz="0" w:space="0" w:color="auto"/>
        <w:bottom w:val="none" w:sz="0" w:space="0" w:color="auto"/>
        <w:right w:val="none" w:sz="0" w:space="0" w:color="auto"/>
      </w:divBdr>
    </w:div>
    <w:div w:id="1018384290">
      <w:marLeft w:val="0"/>
      <w:marRight w:val="0"/>
      <w:marTop w:val="0"/>
      <w:marBottom w:val="0"/>
      <w:divBdr>
        <w:top w:val="none" w:sz="0" w:space="0" w:color="auto"/>
        <w:left w:val="none" w:sz="0" w:space="0" w:color="auto"/>
        <w:bottom w:val="none" w:sz="0" w:space="0" w:color="auto"/>
        <w:right w:val="none" w:sz="0" w:space="0" w:color="auto"/>
      </w:divBdr>
    </w:div>
    <w:div w:id="1018384336">
      <w:marLeft w:val="0"/>
      <w:marRight w:val="0"/>
      <w:marTop w:val="0"/>
      <w:marBottom w:val="0"/>
      <w:divBdr>
        <w:top w:val="none" w:sz="0" w:space="0" w:color="auto"/>
        <w:left w:val="none" w:sz="0" w:space="0" w:color="auto"/>
        <w:bottom w:val="none" w:sz="0" w:space="0" w:color="auto"/>
        <w:right w:val="none" w:sz="0" w:space="0" w:color="auto"/>
      </w:divBdr>
    </w:div>
    <w:div w:id="1018384337">
      <w:marLeft w:val="0"/>
      <w:marRight w:val="0"/>
      <w:marTop w:val="0"/>
      <w:marBottom w:val="0"/>
      <w:divBdr>
        <w:top w:val="none" w:sz="0" w:space="0" w:color="auto"/>
        <w:left w:val="none" w:sz="0" w:space="0" w:color="auto"/>
        <w:bottom w:val="none" w:sz="0" w:space="0" w:color="auto"/>
        <w:right w:val="none" w:sz="0" w:space="0" w:color="auto"/>
      </w:divBdr>
      <w:divsChild>
        <w:div w:id="1018384379">
          <w:marLeft w:val="0"/>
          <w:marRight w:val="0"/>
          <w:marTop w:val="0"/>
          <w:marBottom w:val="0"/>
          <w:divBdr>
            <w:top w:val="none" w:sz="0" w:space="0" w:color="auto"/>
            <w:left w:val="none" w:sz="0" w:space="0" w:color="auto"/>
            <w:bottom w:val="none" w:sz="0" w:space="0" w:color="auto"/>
            <w:right w:val="none" w:sz="0" w:space="0" w:color="auto"/>
          </w:divBdr>
        </w:div>
        <w:div w:id="1018384500">
          <w:marLeft w:val="0"/>
          <w:marRight w:val="0"/>
          <w:marTop w:val="0"/>
          <w:marBottom w:val="0"/>
          <w:divBdr>
            <w:top w:val="none" w:sz="0" w:space="0" w:color="auto"/>
            <w:left w:val="none" w:sz="0" w:space="0" w:color="auto"/>
            <w:bottom w:val="none" w:sz="0" w:space="0" w:color="auto"/>
            <w:right w:val="none" w:sz="0" w:space="0" w:color="auto"/>
          </w:divBdr>
          <w:divsChild>
            <w:div w:id="1018383810">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3992">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5007">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599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18384375">
      <w:marLeft w:val="0"/>
      <w:marRight w:val="0"/>
      <w:marTop w:val="0"/>
      <w:marBottom w:val="0"/>
      <w:divBdr>
        <w:top w:val="none" w:sz="0" w:space="0" w:color="auto"/>
        <w:left w:val="none" w:sz="0" w:space="0" w:color="auto"/>
        <w:bottom w:val="none" w:sz="0" w:space="0" w:color="auto"/>
        <w:right w:val="none" w:sz="0" w:space="0" w:color="auto"/>
      </w:divBdr>
    </w:div>
    <w:div w:id="1018384388">
      <w:marLeft w:val="0"/>
      <w:marRight w:val="0"/>
      <w:marTop w:val="0"/>
      <w:marBottom w:val="0"/>
      <w:divBdr>
        <w:top w:val="none" w:sz="0" w:space="0" w:color="auto"/>
        <w:left w:val="none" w:sz="0" w:space="0" w:color="auto"/>
        <w:bottom w:val="none" w:sz="0" w:space="0" w:color="auto"/>
        <w:right w:val="none" w:sz="0" w:space="0" w:color="auto"/>
      </w:divBdr>
    </w:div>
    <w:div w:id="1018384405">
      <w:marLeft w:val="0"/>
      <w:marRight w:val="0"/>
      <w:marTop w:val="0"/>
      <w:marBottom w:val="0"/>
      <w:divBdr>
        <w:top w:val="none" w:sz="0" w:space="0" w:color="auto"/>
        <w:left w:val="none" w:sz="0" w:space="0" w:color="auto"/>
        <w:bottom w:val="none" w:sz="0" w:space="0" w:color="auto"/>
        <w:right w:val="none" w:sz="0" w:space="0" w:color="auto"/>
      </w:divBdr>
    </w:div>
    <w:div w:id="1018384445">
      <w:marLeft w:val="0"/>
      <w:marRight w:val="0"/>
      <w:marTop w:val="0"/>
      <w:marBottom w:val="0"/>
      <w:divBdr>
        <w:top w:val="none" w:sz="0" w:space="0" w:color="auto"/>
        <w:left w:val="none" w:sz="0" w:space="0" w:color="auto"/>
        <w:bottom w:val="none" w:sz="0" w:space="0" w:color="auto"/>
        <w:right w:val="none" w:sz="0" w:space="0" w:color="auto"/>
      </w:divBdr>
    </w:div>
    <w:div w:id="1018384449">
      <w:marLeft w:val="0"/>
      <w:marRight w:val="0"/>
      <w:marTop w:val="0"/>
      <w:marBottom w:val="0"/>
      <w:divBdr>
        <w:top w:val="none" w:sz="0" w:space="0" w:color="auto"/>
        <w:left w:val="none" w:sz="0" w:space="0" w:color="auto"/>
        <w:bottom w:val="none" w:sz="0" w:space="0" w:color="auto"/>
        <w:right w:val="none" w:sz="0" w:space="0" w:color="auto"/>
      </w:divBdr>
      <w:divsChild>
        <w:div w:id="1018383981">
          <w:marLeft w:val="0"/>
          <w:marRight w:val="0"/>
          <w:marTop w:val="0"/>
          <w:marBottom w:val="0"/>
          <w:divBdr>
            <w:top w:val="none" w:sz="0" w:space="0" w:color="auto"/>
            <w:left w:val="none" w:sz="0" w:space="0" w:color="auto"/>
            <w:bottom w:val="none" w:sz="0" w:space="0" w:color="auto"/>
            <w:right w:val="none" w:sz="0" w:space="0" w:color="auto"/>
          </w:divBdr>
          <w:divsChild>
            <w:div w:id="1018384783">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5538">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5849">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60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18384605">
          <w:marLeft w:val="0"/>
          <w:marRight w:val="0"/>
          <w:marTop w:val="0"/>
          <w:marBottom w:val="0"/>
          <w:divBdr>
            <w:top w:val="none" w:sz="0" w:space="0" w:color="auto"/>
            <w:left w:val="none" w:sz="0" w:space="0" w:color="auto"/>
            <w:bottom w:val="none" w:sz="0" w:space="0" w:color="auto"/>
            <w:right w:val="none" w:sz="0" w:space="0" w:color="auto"/>
          </w:divBdr>
        </w:div>
      </w:divsChild>
    </w:div>
    <w:div w:id="1018384456">
      <w:marLeft w:val="0"/>
      <w:marRight w:val="0"/>
      <w:marTop w:val="0"/>
      <w:marBottom w:val="0"/>
      <w:divBdr>
        <w:top w:val="none" w:sz="0" w:space="0" w:color="auto"/>
        <w:left w:val="none" w:sz="0" w:space="0" w:color="auto"/>
        <w:bottom w:val="none" w:sz="0" w:space="0" w:color="auto"/>
        <w:right w:val="none" w:sz="0" w:space="0" w:color="auto"/>
      </w:divBdr>
      <w:divsChild>
        <w:div w:id="1018383842">
          <w:marLeft w:val="0"/>
          <w:marRight w:val="0"/>
          <w:marTop w:val="0"/>
          <w:marBottom w:val="75"/>
          <w:divBdr>
            <w:top w:val="none" w:sz="0" w:space="0" w:color="auto"/>
            <w:left w:val="none" w:sz="0" w:space="0" w:color="auto"/>
            <w:bottom w:val="none" w:sz="0" w:space="0" w:color="auto"/>
            <w:right w:val="none" w:sz="0" w:space="0" w:color="auto"/>
          </w:divBdr>
        </w:div>
        <w:div w:id="1018384676">
          <w:marLeft w:val="0"/>
          <w:marRight w:val="0"/>
          <w:marTop w:val="0"/>
          <w:marBottom w:val="75"/>
          <w:divBdr>
            <w:top w:val="none" w:sz="0" w:space="0" w:color="auto"/>
            <w:left w:val="none" w:sz="0" w:space="0" w:color="auto"/>
            <w:bottom w:val="none" w:sz="0" w:space="0" w:color="auto"/>
            <w:right w:val="none" w:sz="0" w:space="0" w:color="auto"/>
          </w:divBdr>
        </w:div>
      </w:divsChild>
    </w:div>
    <w:div w:id="1018384484">
      <w:marLeft w:val="0"/>
      <w:marRight w:val="0"/>
      <w:marTop w:val="0"/>
      <w:marBottom w:val="0"/>
      <w:divBdr>
        <w:top w:val="none" w:sz="0" w:space="0" w:color="auto"/>
        <w:left w:val="none" w:sz="0" w:space="0" w:color="auto"/>
        <w:bottom w:val="none" w:sz="0" w:space="0" w:color="auto"/>
        <w:right w:val="none" w:sz="0" w:space="0" w:color="auto"/>
      </w:divBdr>
    </w:div>
    <w:div w:id="1018384527">
      <w:marLeft w:val="0"/>
      <w:marRight w:val="0"/>
      <w:marTop w:val="0"/>
      <w:marBottom w:val="0"/>
      <w:divBdr>
        <w:top w:val="none" w:sz="0" w:space="0" w:color="auto"/>
        <w:left w:val="none" w:sz="0" w:space="0" w:color="auto"/>
        <w:bottom w:val="none" w:sz="0" w:space="0" w:color="auto"/>
        <w:right w:val="none" w:sz="0" w:space="0" w:color="auto"/>
      </w:divBdr>
    </w:div>
    <w:div w:id="1018384528">
      <w:marLeft w:val="0"/>
      <w:marRight w:val="0"/>
      <w:marTop w:val="0"/>
      <w:marBottom w:val="0"/>
      <w:divBdr>
        <w:top w:val="none" w:sz="0" w:space="0" w:color="auto"/>
        <w:left w:val="none" w:sz="0" w:space="0" w:color="auto"/>
        <w:bottom w:val="none" w:sz="0" w:space="0" w:color="auto"/>
        <w:right w:val="none" w:sz="0" w:space="0" w:color="auto"/>
      </w:divBdr>
    </w:div>
    <w:div w:id="1018384569">
      <w:marLeft w:val="0"/>
      <w:marRight w:val="0"/>
      <w:marTop w:val="0"/>
      <w:marBottom w:val="0"/>
      <w:divBdr>
        <w:top w:val="none" w:sz="0" w:space="0" w:color="auto"/>
        <w:left w:val="none" w:sz="0" w:space="0" w:color="auto"/>
        <w:bottom w:val="none" w:sz="0" w:space="0" w:color="auto"/>
        <w:right w:val="none" w:sz="0" w:space="0" w:color="auto"/>
      </w:divBdr>
    </w:div>
    <w:div w:id="1018384649">
      <w:marLeft w:val="0"/>
      <w:marRight w:val="0"/>
      <w:marTop w:val="0"/>
      <w:marBottom w:val="0"/>
      <w:divBdr>
        <w:top w:val="none" w:sz="0" w:space="0" w:color="auto"/>
        <w:left w:val="none" w:sz="0" w:space="0" w:color="auto"/>
        <w:bottom w:val="none" w:sz="0" w:space="0" w:color="auto"/>
        <w:right w:val="none" w:sz="0" w:space="0" w:color="auto"/>
      </w:divBdr>
      <w:divsChild>
        <w:div w:id="1018383958">
          <w:marLeft w:val="0"/>
          <w:marRight w:val="0"/>
          <w:marTop w:val="0"/>
          <w:marBottom w:val="0"/>
          <w:divBdr>
            <w:top w:val="none" w:sz="0" w:space="0" w:color="auto"/>
            <w:left w:val="none" w:sz="0" w:space="0" w:color="auto"/>
            <w:bottom w:val="none" w:sz="0" w:space="0" w:color="auto"/>
            <w:right w:val="none" w:sz="0" w:space="0" w:color="auto"/>
          </w:divBdr>
        </w:div>
        <w:div w:id="1018385907">
          <w:marLeft w:val="0"/>
          <w:marRight w:val="0"/>
          <w:marTop w:val="0"/>
          <w:marBottom w:val="0"/>
          <w:divBdr>
            <w:top w:val="none" w:sz="0" w:space="0" w:color="auto"/>
            <w:left w:val="none" w:sz="0" w:space="0" w:color="auto"/>
            <w:bottom w:val="none" w:sz="0" w:space="0" w:color="auto"/>
            <w:right w:val="none" w:sz="0" w:space="0" w:color="auto"/>
          </w:divBdr>
        </w:div>
        <w:div w:id="1018385991">
          <w:marLeft w:val="0"/>
          <w:marRight w:val="0"/>
          <w:marTop w:val="0"/>
          <w:marBottom w:val="0"/>
          <w:divBdr>
            <w:top w:val="none" w:sz="0" w:space="0" w:color="auto"/>
            <w:left w:val="none" w:sz="0" w:space="0" w:color="auto"/>
            <w:bottom w:val="none" w:sz="0" w:space="0" w:color="auto"/>
            <w:right w:val="none" w:sz="0" w:space="0" w:color="auto"/>
          </w:divBdr>
        </w:div>
      </w:divsChild>
    </w:div>
    <w:div w:id="1018384739">
      <w:marLeft w:val="0"/>
      <w:marRight w:val="0"/>
      <w:marTop w:val="0"/>
      <w:marBottom w:val="0"/>
      <w:divBdr>
        <w:top w:val="none" w:sz="0" w:space="0" w:color="auto"/>
        <w:left w:val="none" w:sz="0" w:space="0" w:color="auto"/>
        <w:bottom w:val="none" w:sz="0" w:space="0" w:color="auto"/>
        <w:right w:val="none" w:sz="0" w:space="0" w:color="auto"/>
      </w:divBdr>
      <w:divsChild>
        <w:div w:id="1018384025">
          <w:marLeft w:val="0"/>
          <w:marRight w:val="0"/>
          <w:marTop w:val="0"/>
          <w:marBottom w:val="0"/>
          <w:divBdr>
            <w:top w:val="none" w:sz="0" w:space="0" w:color="auto"/>
            <w:left w:val="none" w:sz="0" w:space="0" w:color="auto"/>
            <w:bottom w:val="none" w:sz="0" w:space="0" w:color="auto"/>
            <w:right w:val="none" w:sz="0" w:space="0" w:color="auto"/>
          </w:divBdr>
          <w:divsChild>
            <w:div w:id="1018383952">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4426">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5426">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56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18385908">
          <w:marLeft w:val="0"/>
          <w:marRight w:val="0"/>
          <w:marTop w:val="0"/>
          <w:marBottom w:val="0"/>
          <w:divBdr>
            <w:top w:val="none" w:sz="0" w:space="0" w:color="auto"/>
            <w:left w:val="none" w:sz="0" w:space="0" w:color="auto"/>
            <w:bottom w:val="none" w:sz="0" w:space="0" w:color="auto"/>
            <w:right w:val="none" w:sz="0" w:space="0" w:color="auto"/>
          </w:divBdr>
        </w:div>
      </w:divsChild>
    </w:div>
    <w:div w:id="1018384772">
      <w:marLeft w:val="0"/>
      <w:marRight w:val="0"/>
      <w:marTop w:val="0"/>
      <w:marBottom w:val="0"/>
      <w:divBdr>
        <w:top w:val="none" w:sz="0" w:space="0" w:color="auto"/>
        <w:left w:val="none" w:sz="0" w:space="0" w:color="auto"/>
        <w:bottom w:val="none" w:sz="0" w:space="0" w:color="auto"/>
        <w:right w:val="none" w:sz="0" w:space="0" w:color="auto"/>
      </w:divBdr>
    </w:div>
    <w:div w:id="1018384792">
      <w:marLeft w:val="0"/>
      <w:marRight w:val="0"/>
      <w:marTop w:val="0"/>
      <w:marBottom w:val="0"/>
      <w:divBdr>
        <w:top w:val="none" w:sz="0" w:space="0" w:color="auto"/>
        <w:left w:val="none" w:sz="0" w:space="0" w:color="auto"/>
        <w:bottom w:val="none" w:sz="0" w:space="0" w:color="auto"/>
        <w:right w:val="none" w:sz="0" w:space="0" w:color="auto"/>
      </w:divBdr>
    </w:div>
    <w:div w:id="1018384821">
      <w:marLeft w:val="0"/>
      <w:marRight w:val="0"/>
      <w:marTop w:val="0"/>
      <w:marBottom w:val="0"/>
      <w:divBdr>
        <w:top w:val="none" w:sz="0" w:space="0" w:color="auto"/>
        <w:left w:val="none" w:sz="0" w:space="0" w:color="auto"/>
        <w:bottom w:val="none" w:sz="0" w:space="0" w:color="auto"/>
        <w:right w:val="none" w:sz="0" w:space="0" w:color="auto"/>
      </w:divBdr>
    </w:div>
    <w:div w:id="1018384870">
      <w:marLeft w:val="0"/>
      <w:marRight w:val="0"/>
      <w:marTop w:val="0"/>
      <w:marBottom w:val="0"/>
      <w:divBdr>
        <w:top w:val="none" w:sz="0" w:space="0" w:color="auto"/>
        <w:left w:val="none" w:sz="0" w:space="0" w:color="auto"/>
        <w:bottom w:val="none" w:sz="0" w:space="0" w:color="auto"/>
        <w:right w:val="none" w:sz="0" w:space="0" w:color="auto"/>
      </w:divBdr>
    </w:div>
    <w:div w:id="1018384885">
      <w:marLeft w:val="0"/>
      <w:marRight w:val="0"/>
      <w:marTop w:val="0"/>
      <w:marBottom w:val="0"/>
      <w:divBdr>
        <w:top w:val="none" w:sz="0" w:space="0" w:color="auto"/>
        <w:left w:val="none" w:sz="0" w:space="0" w:color="auto"/>
        <w:bottom w:val="none" w:sz="0" w:space="0" w:color="auto"/>
        <w:right w:val="none" w:sz="0" w:space="0" w:color="auto"/>
      </w:divBdr>
    </w:div>
    <w:div w:id="1018384923">
      <w:marLeft w:val="0"/>
      <w:marRight w:val="0"/>
      <w:marTop w:val="0"/>
      <w:marBottom w:val="0"/>
      <w:divBdr>
        <w:top w:val="none" w:sz="0" w:space="0" w:color="auto"/>
        <w:left w:val="none" w:sz="0" w:space="0" w:color="auto"/>
        <w:bottom w:val="none" w:sz="0" w:space="0" w:color="auto"/>
        <w:right w:val="none" w:sz="0" w:space="0" w:color="auto"/>
      </w:divBdr>
    </w:div>
    <w:div w:id="1018384941">
      <w:marLeft w:val="0"/>
      <w:marRight w:val="0"/>
      <w:marTop w:val="0"/>
      <w:marBottom w:val="0"/>
      <w:divBdr>
        <w:top w:val="none" w:sz="0" w:space="0" w:color="auto"/>
        <w:left w:val="none" w:sz="0" w:space="0" w:color="auto"/>
        <w:bottom w:val="none" w:sz="0" w:space="0" w:color="auto"/>
        <w:right w:val="none" w:sz="0" w:space="0" w:color="auto"/>
      </w:divBdr>
    </w:div>
    <w:div w:id="1018384980">
      <w:marLeft w:val="0"/>
      <w:marRight w:val="0"/>
      <w:marTop w:val="0"/>
      <w:marBottom w:val="0"/>
      <w:divBdr>
        <w:top w:val="none" w:sz="0" w:space="0" w:color="auto"/>
        <w:left w:val="none" w:sz="0" w:space="0" w:color="auto"/>
        <w:bottom w:val="none" w:sz="0" w:space="0" w:color="auto"/>
        <w:right w:val="none" w:sz="0" w:space="0" w:color="auto"/>
      </w:divBdr>
      <w:divsChild>
        <w:div w:id="1018384874">
          <w:marLeft w:val="0"/>
          <w:marRight w:val="0"/>
          <w:marTop w:val="0"/>
          <w:marBottom w:val="0"/>
          <w:divBdr>
            <w:top w:val="none" w:sz="0" w:space="0" w:color="auto"/>
            <w:left w:val="none" w:sz="0" w:space="0" w:color="auto"/>
            <w:bottom w:val="none" w:sz="0" w:space="0" w:color="auto"/>
            <w:right w:val="none" w:sz="0" w:space="0" w:color="auto"/>
          </w:divBdr>
          <w:divsChild>
            <w:div w:id="1018384420">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4477">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5185">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56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18385015">
          <w:marLeft w:val="0"/>
          <w:marRight w:val="0"/>
          <w:marTop w:val="0"/>
          <w:marBottom w:val="0"/>
          <w:divBdr>
            <w:top w:val="none" w:sz="0" w:space="0" w:color="auto"/>
            <w:left w:val="none" w:sz="0" w:space="0" w:color="auto"/>
            <w:bottom w:val="none" w:sz="0" w:space="0" w:color="auto"/>
            <w:right w:val="none" w:sz="0" w:space="0" w:color="auto"/>
          </w:divBdr>
        </w:div>
      </w:divsChild>
    </w:div>
    <w:div w:id="1018384986">
      <w:marLeft w:val="0"/>
      <w:marRight w:val="0"/>
      <w:marTop w:val="0"/>
      <w:marBottom w:val="0"/>
      <w:divBdr>
        <w:top w:val="none" w:sz="0" w:space="0" w:color="auto"/>
        <w:left w:val="none" w:sz="0" w:space="0" w:color="auto"/>
        <w:bottom w:val="none" w:sz="0" w:space="0" w:color="auto"/>
        <w:right w:val="none" w:sz="0" w:space="0" w:color="auto"/>
      </w:divBdr>
    </w:div>
    <w:div w:id="1018384994">
      <w:marLeft w:val="0"/>
      <w:marRight w:val="0"/>
      <w:marTop w:val="0"/>
      <w:marBottom w:val="0"/>
      <w:divBdr>
        <w:top w:val="none" w:sz="0" w:space="0" w:color="auto"/>
        <w:left w:val="none" w:sz="0" w:space="0" w:color="auto"/>
        <w:bottom w:val="none" w:sz="0" w:space="0" w:color="auto"/>
        <w:right w:val="none" w:sz="0" w:space="0" w:color="auto"/>
      </w:divBdr>
    </w:div>
    <w:div w:id="1018385070">
      <w:marLeft w:val="0"/>
      <w:marRight w:val="0"/>
      <w:marTop w:val="0"/>
      <w:marBottom w:val="0"/>
      <w:divBdr>
        <w:top w:val="none" w:sz="0" w:space="0" w:color="auto"/>
        <w:left w:val="none" w:sz="0" w:space="0" w:color="auto"/>
        <w:bottom w:val="none" w:sz="0" w:space="0" w:color="auto"/>
        <w:right w:val="none" w:sz="0" w:space="0" w:color="auto"/>
      </w:divBdr>
    </w:div>
    <w:div w:id="1018385204">
      <w:marLeft w:val="0"/>
      <w:marRight w:val="0"/>
      <w:marTop w:val="0"/>
      <w:marBottom w:val="0"/>
      <w:divBdr>
        <w:top w:val="none" w:sz="0" w:space="0" w:color="auto"/>
        <w:left w:val="none" w:sz="0" w:space="0" w:color="auto"/>
        <w:bottom w:val="none" w:sz="0" w:space="0" w:color="auto"/>
        <w:right w:val="none" w:sz="0" w:space="0" w:color="auto"/>
      </w:divBdr>
    </w:div>
    <w:div w:id="1018385253">
      <w:marLeft w:val="0"/>
      <w:marRight w:val="0"/>
      <w:marTop w:val="0"/>
      <w:marBottom w:val="0"/>
      <w:divBdr>
        <w:top w:val="none" w:sz="0" w:space="0" w:color="auto"/>
        <w:left w:val="none" w:sz="0" w:space="0" w:color="auto"/>
        <w:bottom w:val="none" w:sz="0" w:space="0" w:color="auto"/>
        <w:right w:val="none" w:sz="0" w:space="0" w:color="auto"/>
      </w:divBdr>
    </w:div>
    <w:div w:id="1018385256">
      <w:marLeft w:val="0"/>
      <w:marRight w:val="0"/>
      <w:marTop w:val="0"/>
      <w:marBottom w:val="0"/>
      <w:divBdr>
        <w:top w:val="none" w:sz="0" w:space="0" w:color="auto"/>
        <w:left w:val="none" w:sz="0" w:space="0" w:color="auto"/>
        <w:bottom w:val="none" w:sz="0" w:space="0" w:color="auto"/>
        <w:right w:val="none" w:sz="0" w:space="0" w:color="auto"/>
      </w:divBdr>
    </w:div>
    <w:div w:id="1018385261">
      <w:marLeft w:val="0"/>
      <w:marRight w:val="0"/>
      <w:marTop w:val="0"/>
      <w:marBottom w:val="0"/>
      <w:divBdr>
        <w:top w:val="none" w:sz="0" w:space="0" w:color="auto"/>
        <w:left w:val="none" w:sz="0" w:space="0" w:color="auto"/>
        <w:bottom w:val="none" w:sz="0" w:space="0" w:color="auto"/>
        <w:right w:val="none" w:sz="0" w:space="0" w:color="auto"/>
      </w:divBdr>
    </w:div>
    <w:div w:id="1018385282">
      <w:marLeft w:val="0"/>
      <w:marRight w:val="0"/>
      <w:marTop w:val="0"/>
      <w:marBottom w:val="0"/>
      <w:divBdr>
        <w:top w:val="none" w:sz="0" w:space="0" w:color="auto"/>
        <w:left w:val="none" w:sz="0" w:space="0" w:color="auto"/>
        <w:bottom w:val="none" w:sz="0" w:space="0" w:color="auto"/>
        <w:right w:val="none" w:sz="0" w:space="0" w:color="auto"/>
      </w:divBdr>
    </w:div>
    <w:div w:id="1018385319">
      <w:marLeft w:val="0"/>
      <w:marRight w:val="0"/>
      <w:marTop w:val="0"/>
      <w:marBottom w:val="0"/>
      <w:divBdr>
        <w:top w:val="none" w:sz="0" w:space="0" w:color="auto"/>
        <w:left w:val="none" w:sz="0" w:space="0" w:color="auto"/>
        <w:bottom w:val="none" w:sz="0" w:space="0" w:color="auto"/>
        <w:right w:val="none" w:sz="0" w:space="0" w:color="auto"/>
      </w:divBdr>
    </w:div>
    <w:div w:id="1018385353">
      <w:marLeft w:val="0"/>
      <w:marRight w:val="0"/>
      <w:marTop w:val="0"/>
      <w:marBottom w:val="0"/>
      <w:divBdr>
        <w:top w:val="none" w:sz="0" w:space="0" w:color="auto"/>
        <w:left w:val="none" w:sz="0" w:space="0" w:color="auto"/>
        <w:bottom w:val="none" w:sz="0" w:space="0" w:color="auto"/>
        <w:right w:val="none" w:sz="0" w:space="0" w:color="auto"/>
      </w:divBdr>
    </w:div>
    <w:div w:id="1018385369">
      <w:marLeft w:val="0"/>
      <w:marRight w:val="0"/>
      <w:marTop w:val="0"/>
      <w:marBottom w:val="0"/>
      <w:divBdr>
        <w:top w:val="none" w:sz="0" w:space="0" w:color="auto"/>
        <w:left w:val="none" w:sz="0" w:space="0" w:color="auto"/>
        <w:bottom w:val="none" w:sz="0" w:space="0" w:color="auto"/>
        <w:right w:val="none" w:sz="0" w:space="0" w:color="auto"/>
      </w:divBdr>
    </w:div>
    <w:div w:id="1018385382">
      <w:marLeft w:val="0"/>
      <w:marRight w:val="0"/>
      <w:marTop w:val="0"/>
      <w:marBottom w:val="0"/>
      <w:divBdr>
        <w:top w:val="none" w:sz="0" w:space="0" w:color="auto"/>
        <w:left w:val="none" w:sz="0" w:space="0" w:color="auto"/>
        <w:bottom w:val="none" w:sz="0" w:space="0" w:color="auto"/>
        <w:right w:val="none" w:sz="0" w:space="0" w:color="auto"/>
      </w:divBdr>
    </w:div>
    <w:div w:id="1018385435">
      <w:marLeft w:val="0"/>
      <w:marRight w:val="0"/>
      <w:marTop w:val="0"/>
      <w:marBottom w:val="0"/>
      <w:divBdr>
        <w:top w:val="none" w:sz="0" w:space="0" w:color="auto"/>
        <w:left w:val="none" w:sz="0" w:space="0" w:color="auto"/>
        <w:bottom w:val="none" w:sz="0" w:space="0" w:color="auto"/>
        <w:right w:val="none" w:sz="0" w:space="0" w:color="auto"/>
      </w:divBdr>
    </w:div>
    <w:div w:id="1018385465">
      <w:marLeft w:val="0"/>
      <w:marRight w:val="0"/>
      <w:marTop w:val="0"/>
      <w:marBottom w:val="0"/>
      <w:divBdr>
        <w:top w:val="none" w:sz="0" w:space="0" w:color="auto"/>
        <w:left w:val="none" w:sz="0" w:space="0" w:color="auto"/>
        <w:bottom w:val="none" w:sz="0" w:space="0" w:color="auto"/>
        <w:right w:val="none" w:sz="0" w:space="0" w:color="auto"/>
      </w:divBdr>
    </w:div>
    <w:div w:id="1018385470">
      <w:marLeft w:val="0"/>
      <w:marRight w:val="0"/>
      <w:marTop w:val="0"/>
      <w:marBottom w:val="0"/>
      <w:divBdr>
        <w:top w:val="none" w:sz="0" w:space="0" w:color="auto"/>
        <w:left w:val="none" w:sz="0" w:space="0" w:color="auto"/>
        <w:bottom w:val="none" w:sz="0" w:space="0" w:color="auto"/>
        <w:right w:val="none" w:sz="0" w:space="0" w:color="auto"/>
      </w:divBdr>
      <w:divsChild>
        <w:div w:id="1018383817">
          <w:marLeft w:val="0"/>
          <w:marRight w:val="0"/>
          <w:marTop w:val="0"/>
          <w:marBottom w:val="0"/>
          <w:divBdr>
            <w:top w:val="none" w:sz="0" w:space="0" w:color="auto"/>
            <w:left w:val="none" w:sz="0" w:space="0" w:color="auto"/>
            <w:bottom w:val="none" w:sz="0" w:space="0" w:color="auto"/>
            <w:right w:val="none" w:sz="0" w:space="0" w:color="auto"/>
          </w:divBdr>
        </w:div>
        <w:div w:id="1018383971">
          <w:marLeft w:val="0"/>
          <w:marRight w:val="0"/>
          <w:marTop w:val="0"/>
          <w:marBottom w:val="0"/>
          <w:divBdr>
            <w:top w:val="none" w:sz="0" w:space="0" w:color="auto"/>
            <w:left w:val="none" w:sz="0" w:space="0" w:color="auto"/>
            <w:bottom w:val="none" w:sz="0" w:space="0" w:color="auto"/>
            <w:right w:val="none" w:sz="0" w:space="0" w:color="auto"/>
          </w:divBdr>
        </w:div>
        <w:div w:id="1018385567">
          <w:marLeft w:val="0"/>
          <w:marRight w:val="0"/>
          <w:marTop w:val="0"/>
          <w:marBottom w:val="0"/>
          <w:divBdr>
            <w:top w:val="none" w:sz="0" w:space="0" w:color="auto"/>
            <w:left w:val="none" w:sz="0" w:space="0" w:color="auto"/>
            <w:bottom w:val="none" w:sz="0" w:space="0" w:color="auto"/>
            <w:right w:val="none" w:sz="0" w:space="0" w:color="auto"/>
          </w:divBdr>
        </w:div>
      </w:divsChild>
    </w:div>
    <w:div w:id="1018385481">
      <w:marLeft w:val="0"/>
      <w:marRight w:val="0"/>
      <w:marTop w:val="0"/>
      <w:marBottom w:val="0"/>
      <w:divBdr>
        <w:top w:val="none" w:sz="0" w:space="0" w:color="auto"/>
        <w:left w:val="none" w:sz="0" w:space="0" w:color="auto"/>
        <w:bottom w:val="none" w:sz="0" w:space="0" w:color="auto"/>
        <w:right w:val="none" w:sz="0" w:space="0" w:color="auto"/>
      </w:divBdr>
    </w:div>
    <w:div w:id="1018385515">
      <w:marLeft w:val="0"/>
      <w:marRight w:val="0"/>
      <w:marTop w:val="0"/>
      <w:marBottom w:val="0"/>
      <w:divBdr>
        <w:top w:val="none" w:sz="0" w:space="0" w:color="auto"/>
        <w:left w:val="none" w:sz="0" w:space="0" w:color="auto"/>
        <w:bottom w:val="none" w:sz="0" w:space="0" w:color="auto"/>
        <w:right w:val="none" w:sz="0" w:space="0" w:color="auto"/>
      </w:divBdr>
    </w:div>
    <w:div w:id="1018385549">
      <w:marLeft w:val="0"/>
      <w:marRight w:val="0"/>
      <w:marTop w:val="0"/>
      <w:marBottom w:val="0"/>
      <w:divBdr>
        <w:top w:val="none" w:sz="0" w:space="0" w:color="auto"/>
        <w:left w:val="none" w:sz="0" w:space="0" w:color="auto"/>
        <w:bottom w:val="none" w:sz="0" w:space="0" w:color="auto"/>
        <w:right w:val="none" w:sz="0" w:space="0" w:color="auto"/>
      </w:divBdr>
    </w:div>
    <w:div w:id="1018385581">
      <w:marLeft w:val="0"/>
      <w:marRight w:val="0"/>
      <w:marTop w:val="0"/>
      <w:marBottom w:val="0"/>
      <w:divBdr>
        <w:top w:val="none" w:sz="0" w:space="0" w:color="auto"/>
        <w:left w:val="none" w:sz="0" w:space="0" w:color="auto"/>
        <w:bottom w:val="none" w:sz="0" w:space="0" w:color="auto"/>
        <w:right w:val="none" w:sz="0" w:space="0" w:color="auto"/>
      </w:divBdr>
      <w:divsChild>
        <w:div w:id="1018383806">
          <w:marLeft w:val="0"/>
          <w:marRight w:val="0"/>
          <w:marTop w:val="0"/>
          <w:marBottom w:val="0"/>
          <w:divBdr>
            <w:top w:val="none" w:sz="0" w:space="0" w:color="auto"/>
            <w:left w:val="none" w:sz="0" w:space="0" w:color="auto"/>
            <w:bottom w:val="none" w:sz="0" w:space="0" w:color="auto"/>
            <w:right w:val="none" w:sz="0" w:space="0" w:color="auto"/>
          </w:divBdr>
        </w:div>
        <w:div w:id="1018383816">
          <w:marLeft w:val="0"/>
          <w:marRight w:val="0"/>
          <w:marTop w:val="0"/>
          <w:marBottom w:val="0"/>
          <w:divBdr>
            <w:top w:val="none" w:sz="0" w:space="0" w:color="auto"/>
            <w:left w:val="none" w:sz="0" w:space="0" w:color="auto"/>
            <w:bottom w:val="none" w:sz="0" w:space="0" w:color="auto"/>
            <w:right w:val="none" w:sz="0" w:space="0" w:color="auto"/>
          </w:divBdr>
        </w:div>
        <w:div w:id="1018383832">
          <w:marLeft w:val="0"/>
          <w:marRight w:val="0"/>
          <w:marTop w:val="0"/>
          <w:marBottom w:val="0"/>
          <w:divBdr>
            <w:top w:val="none" w:sz="0" w:space="0" w:color="auto"/>
            <w:left w:val="none" w:sz="0" w:space="0" w:color="auto"/>
            <w:bottom w:val="none" w:sz="0" w:space="0" w:color="auto"/>
            <w:right w:val="none" w:sz="0" w:space="0" w:color="auto"/>
          </w:divBdr>
        </w:div>
        <w:div w:id="1018383858">
          <w:marLeft w:val="0"/>
          <w:marRight w:val="0"/>
          <w:marTop w:val="0"/>
          <w:marBottom w:val="0"/>
          <w:divBdr>
            <w:top w:val="none" w:sz="0" w:space="0" w:color="auto"/>
            <w:left w:val="none" w:sz="0" w:space="0" w:color="auto"/>
            <w:bottom w:val="none" w:sz="0" w:space="0" w:color="auto"/>
            <w:right w:val="none" w:sz="0" w:space="0" w:color="auto"/>
          </w:divBdr>
        </w:div>
        <w:div w:id="1018383899">
          <w:marLeft w:val="0"/>
          <w:marRight w:val="0"/>
          <w:marTop w:val="0"/>
          <w:marBottom w:val="0"/>
          <w:divBdr>
            <w:top w:val="none" w:sz="0" w:space="0" w:color="auto"/>
            <w:left w:val="none" w:sz="0" w:space="0" w:color="auto"/>
            <w:bottom w:val="none" w:sz="0" w:space="0" w:color="auto"/>
            <w:right w:val="none" w:sz="0" w:space="0" w:color="auto"/>
          </w:divBdr>
        </w:div>
        <w:div w:id="1018383924">
          <w:marLeft w:val="0"/>
          <w:marRight w:val="0"/>
          <w:marTop w:val="0"/>
          <w:marBottom w:val="0"/>
          <w:divBdr>
            <w:top w:val="none" w:sz="0" w:space="0" w:color="auto"/>
            <w:left w:val="none" w:sz="0" w:space="0" w:color="auto"/>
            <w:bottom w:val="none" w:sz="0" w:space="0" w:color="auto"/>
            <w:right w:val="none" w:sz="0" w:space="0" w:color="auto"/>
          </w:divBdr>
        </w:div>
        <w:div w:id="1018383926">
          <w:marLeft w:val="0"/>
          <w:marRight w:val="0"/>
          <w:marTop w:val="0"/>
          <w:marBottom w:val="0"/>
          <w:divBdr>
            <w:top w:val="none" w:sz="0" w:space="0" w:color="auto"/>
            <w:left w:val="none" w:sz="0" w:space="0" w:color="auto"/>
            <w:bottom w:val="none" w:sz="0" w:space="0" w:color="auto"/>
            <w:right w:val="none" w:sz="0" w:space="0" w:color="auto"/>
          </w:divBdr>
        </w:div>
        <w:div w:id="1018383927">
          <w:marLeft w:val="0"/>
          <w:marRight w:val="0"/>
          <w:marTop w:val="0"/>
          <w:marBottom w:val="0"/>
          <w:divBdr>
            <w:top w:val="none" w:sz="0" w:space="0" w:color="auto"/>
            <w:left w:val="none" w:sz="0" w:space="0" w:color="auto"/>
            <w:bottom w:val="none" w:sz="0" w:space="0" w:color="auto"/>
            <w:right w:val="none" w:sz="0" w:space="0" w:color="auto"/>
          </w:divBdr>
        </w:div>
        <w:div w:id="1018383957">
          <w:marLeft w:val="0"/>
          <w:marRight w:val="0"/>
          <w:marTop w:val="0"/>
          <w:marBottom w:val="0"/>
          <w:divBdr>
            <w:top w:val="none" w:sz="0" w:space="0" w:color="auto"/>
            <w:left w:val="none" w:sz="0" w:space="0" w:color="auto"/>
            <w:bottom w:val="none" w:sz="0" w:space="0" w:color="auto"/>
            <w:right w:val="none" w:sz="0" w:space="0" w:color="auto"/>
          </w:divBdr>
        </w:div>
        <w:div w:id="1018383959">
          <w:marLeft w:val="0"/>
          <w:marRight w:val="0"/>
          <w:marTop w:val="0"/>
          <w:marBottom w:val="0"/>
          <w:divBdr>
            <w:top w:val="none" w:sz="0" w:space="0" w:color="auto"/>
            <w:left w:val="none" w:sz="0" w:space="0" w:color="auto"/>
            <w:bottom w:val="none" w:sz="0" w:space="0" w:color="auto"/>
            <w:right w:val="none" w:sz="0" w:space="0" w:color="auto"/>
          </w:divBdr>
        </w:div>
        <w:div w:id="1018383973">
          <w:marLeft w:val="0"/>
          <w:marRight w:val="0"/>
          <w:marTop w:val="0"/>
          <w:marBottom w:val="0"/>
          <w:divBdr>
            <w:top w:val="none" w:sz="0" w:space="0" w:color="auto"/>
            <w:left w:val="none" w:sz="0" w:space="0" w:color="auto"/>
            <w:bottom w:val="none" w:sz="0" w:space="0" w:color="auto"/>
            <w:right w:val="none" w:sz="0" w:space="0" w:color="auto"/>
          </w:divBdr>
        </w:div>
        <w:div w:id="1018383995">
          <w:marLeft w:val="0"/>
          <w:marRight w:val="0"/>
          <w:marTop w:val="0"/>
          <w:marBottom w:val="0"/>
          <w:divBdr>
            <w:top w:val="none" w:sz="0" w:space="0" w:color="auto"/>
            <w:left w:val="none" w:sz="0" w:space="0" w:color="auto"/>
            <w:bottom w:val="none" w:sz="0" w:space="0" w:color="auto"/>
            <w:right w:val="none" w:sz="0" w:space="0" w:color="auto"/>
          </w:divBdr>
        </w:div>
        <w:div w:id="1018384000">
          <w:marLeft w:val="0"/>
          <w:marRight w:val="0"/>
          <w:marTop w:val="0"/>
          <w:marBottom w:val="0"/>
          <w:divBdr>
            <w:top w:val="none" w:sz="0" w:space="0" w:color="auto"/>
            <w:left w:val="none" w:sz="0" w:space="0" w:color="auto"/>
            <w:bottom w:val="none" w:sz="0" w:space="0" w:color="auto"/>
            <w:right w:val="none" w:sz="0" w:space="0" w:color="auto"/>
          </w:divBdr>
        </w:div>
        <w:div w:id="1018384010">
          <w:marLeft w:val="0"/>
          <w:marRight w:val="0"/>
          <w:marTop w:val="0"/>
          <w:marBottom w:val="0"/>
          <w:divBdr>
            <w:top w:val="none" w:sz="0" w:space="0" w:color="auto"/>
            <w:left w:val="none" w:sz="0" w:space="0" w:color="auto"/>
            <w:bottom w:val="none" w:sz="0" w:space="0" w:color="auto"/>
            <w:right w:val="none" w:sz="0" w:space="0" w:color="auto"/>
          </w:divBdr>
        </w:div>
        <w:div w:id="1018384012">
          <w:marLeft w:val="0"/>
          <w:marRight w:val="0"/>
          <w:marTop w:val="0"/>
          <w:marBottom w:val="0"/>
          <w:divBdr>
            <w:top w:val="none" w:sz="0" w:space="0" w:color="auto"/>
            <w:left w:val="none" w:sz="0" w:space="0" w:color="auto"/>
            <w:bottom w:val="none" w:sz="0" w:space="0" w:color="auto"/>
            <w:right w:val="none" w:sz="0" w:space="0" w:color="auto"/>
          </w:divBdr>
        </w:div>
        <w:div w:id="1018384048">
          <w:marLeft w:val="0"/>
          <w:marRight w:val="0"/>
          <w:marTop w:val="0"/>
          <w:marBottom w:val="0"/>
          <w:divBdr>
            <w:top w:val="none" w:sz="0" w:space="0" w:color="auto"/>
            <w:left w:val="none" w:sz="0" w:space="0" w:color="auto"/>
            <w:bottom w:val="none" w:sz="0" w:space="0" w:color="auto"/>
            <w:right w:val="none" w:sz="0" w:space="0" w:color="auto"/>
          </w:divBdr>
        </w:div>
        <w:div w:id="1018384053">
          <w:marLeft w:val="0"/>
          <w:marRight w:val="0"/>
          <w:marTop w:val="0"/>
          <w:marBottom w:val="0"/>
          <w:divBdr>
            <w:top w:val="none" w:sz="0" w:space="0" w:color="auto"/>
            <w:left w:val="none" w:sz="0" w:space="0" w:color="auto"/>
            <w:bottom w:val="none" w:sz="0" w:space="0" w:color="auto"/>
            <w:right w:val="none" w:sz="0" w:space="0" w:color="auto"/>
          </w:divBdr>
        </w:div>
        <w:div w:id="1018384109">
          <w:marLeft w:val="0"/>
          <w:marRight w:val="0"/>
          <w:marTop w:val="0"/>
          <w:marBottom w:val="0"/>
          <w:divBdr>
            <w:top w:val="none" w:sz="0" w:space="0" w:color="auto"/>
            <w:left w:val="none" w:sz="0" w:space="0" w:color="auto"/>
            <w:bottom w:val="none" w:sz="0" w:space="0" w:color="auto"/>
            <w:right w:val="none" w:sz="0" w:space="0" w:color="auto"/>
          </w:divBdr>
        </w:div>
        <w:div w:id="1018384120">
          <w:marLeft w:val="0"/>
          <w:marRight w:val="0"/>
          <w:marTop w:val="0"/>
          <w:marBottom w:val="0"/>
          <w:divBdr>
            <w:top w:val="none" w:sz="0" w:space="0" w:color="auto"/>
            <w:left w:val="none" w:sz="0" w:space="0" w:color="auto"/>
            <w:bottom w:val="none" w:sz="0" w:space="0" w:color="auto"/>
            <w:right w:val="none" w:sz="0" w:space="0" w:color="auto"/>
          </w:divBdr>
        </w:div>
        <w:div w:id="1018384123">
          <w:marLeft w:val="0"/>
          <w:marRight w:val="0"/>
          <w:marTop w:val="0"/>
          <w:marBottom w:val="0"/>
          <w:divBdr>
            <w:top w:val="none" w:sz="0" w:space="0" w:color="auto"/>
            <w:left w:val="none" w:sz="0" w:space="0" w:color="auto"/>
            <w:bottom w:val="none" w:sz="0" w:space="0" w:color="auto"/>
            <w:right w:val="none" w:sz="0" w:space="0" w:color="auto"/>
          </w:divBdr>
        </w:div>
        <w:div w:id="1018384143">
          <w:marLeft w:val="0"/>
          <w:marRight w:val="0"/>
          <w:marTop w:val="0"/>
          <w:marBottom w:val="0"/>
          <w:divBdr>
            <w:top w:val="none" w:sz="0" w:space="0" w:color="auto"/>
            <w:left w:val="none" w:sz="0" w:space="0" w:color="auto"/>
            <w:bottom w:val="none" w:sz="0" w:space="0" w:color="auto"/>
            <w:right w:val="none" w:sz="0" w:space="0" w:color="auto"/>
          </w:divBdr>
        </w:div>
        <w:div w:id="1018384147">
          <w:marLeft w:val="0"/>
          <w:marRight w:val="0"/>
          <w:marTop w:val="0"/>
          <w:marBottom w:val="0"/>
          <w:divBdr>
            <w:top w:val="none" w:sz="0" w:space="0" w:color="auto"/>
            <w:left w:val="none" w:sz="0" w:space="0" w:color="auto"/>
            <w:bottom w:val="none" w:sz="0" w:space="0" w:color="auto"/>
            <w:right w:val="none" w:sz="0" w:space="0" w:color="auto"/>
          </w:divBdr>
        </w:div>
        <w:div w:id="1018384154">
          <w:marLeft w:val="0"/>
          <w:marRight w:val="0"/>
          <w:marTop w:val="0"/>
          <w:marBottom w:val="0"/>
          <w:divBdr>
            <w:top w:val="none" w:sz="0" w:space="0" w:color="auto"/>
            <w:left w:val="none" w:sz="0" w:space="0" w:color="auto"/>
            <w:bottom w:val="none" w:sz="0" w:space="0" w:color="auto"/>
            <w:right w:val="none" w:sz="0" w:space="0" w:color="auto"/>
          </w:divBdr>
        </w:div>
        <w:div w:id="1018384257">
          <w:marLeft w:val="0"/>
          <w:marRight w:val="0"/>
          <w:marTop w:val="0"/>
          <w:marBottom w:val="0"/>
          <w:divBdr>
            <w:top w:val="none" w:sz="0" w:space="0" w:color="auto"/>
            <w:left w:val="none" w:sz="0" w:space="0" w:color="auto"/>
            <w:bottom w:val="none" w:sz="0" w:space="0" w:color="auto"/>
            <w:right w:val="none" w:sz="0" w:space="0" w:color="auto"/>
          </w:divBdr>
        </w:div>
        <w:div w:id="1018384270">
          <w:marLeft w:val="0"/>
          <w:marRight w:val="0"/>
          <w:marTop w:val="0"/>
          <w:marBottom w:val="0"/>
          <w:divBdr>
            <w:top w:val="none" w:sz="0" w:space="0" w:color="auto"/>
            <w:left w:val="none" w:sz="0" w:space="0" w:color="auto"/>
            <w:bottom w:val="none" w:sz="0" w:space="0" w:color="auto"/>
            <w:right w:val="none" w:sz="0" w:space="0" w:color="auto"/>
          </w:divBdr>
        </w:div>
        <w:div w:id="1018384278">
          <w:marLeft w:val="0"/>
          <w:marRight w:val="0"/>
          <w:marTop w:val="0"/>
          <w:marBottom w:val="0"/>
          <w:divBdr>
            <w:top w:val="none" w:sz="0" w:space="0" w:color="auto"/>
            <w:left w:val="none" w:sz="0" w:space="0" w:color="auto"/>
            <w:bottom w:val="none" w:sz="0" w:space="0" w:color="auto"/>
            <w:right w:val="none" w:sz="0" w:space="0" w:color="auto"/>
          </w:divBdr>
        </w:div>
        <w:div w:id="1018384298">
          <w:marLeft w:val="0"/>
          <w:marRight w:val="0"/>
          <w:marTop w:val="0"/>
          <w:marBottom w:val="0"/>
          <w:divBdr>
            <w:top w:val="none" w:sz="0" w:space="0" w:color="auto"/>
            <w:left w:val="none" w:sz="0" w:space="0" w:color="auto"/>
            <w:bottom w:val="none" w:sz="0" w:space="0" w:color="auto"/>
            <w:right w:val="none" w:sz="0" w:space="0" w:color="auto"/>
          </w:divBdr>
        </w:div>
        <w:div w:id="1018384299">
          <w:marLeft w:val="0"/>
          <w:marRight w:val="0"/>
          <w:marTop w:val="0"/>
          <w:marBottom w:val="0"/>
          <w:divBdr>
            <w:top w:val="none" w:sz="0" w:space="0" w:color="auto"/>
            <w:left w:val="none" w:sz="0" w:space="0" w:color="auto"/>
            <w:bottom w:val="none" w:sz="0" w:space="0" w:color="auto"/>
            <w:right w:val="none" w:sz="0" w:space="0" w:color="auto"/>
          </w:divBdr>
        </w:div>
        <w:div w:id="1018384303">
          <w:marLeft w:val="0"/>
          <w:marRight w:val="0"/>
          <w:marTop w:val="0"/>
          <w:marBottom w:val="0"/>
          <w:divBdr>
            <w:top w:val="none" w:sz="0" w:space="0" w:color="auto"/>
            <w:left w:val="none" w:sz="0" w:space="0" w:color="auto"/>
            <w:bottom w:val="none" w:sz="0" w:space="0" w:color="auto"/>
            <w:right w:val="none" w:sz="0" w:space="0" w:color="auto"/>
          </w:divBdr>
        </w:div>
        <w:div w:id="1018384305">
          <w:marLeft w:val="0"/>
          <w:marRight w:val="0"/>
          <w:marTop w:val="0"/>
          <w:marBottom w:val="0"/>
          <w:divBdr>
            <w:top w:val="none" w:sz="0" w:space="0" w:color="auto"/>
            <w:left w:val="none" w:sz="0" w:space="0" w:color="auto"/>
            <w:bottom w:val="none" w:sz="0" w:space="0" w:color="auto"/>
            <w:right w:val="none" w:sz="0" w:space="0" w:color="auto"/>
          </w:divBdr>
        </w:div>
        <w:div w:id="1018384320">
          <w:marLeft w:val="0"/>
          <w:marRight w:val="0"/>
          <w:marTop w:val="0"/>
          <w:marBottom w:val="0"/>
          <w:divBdr>
            <w:top w:val="none" w:sz="0" w:space="0" w:color="auto"/>
            <w:left w:val="none" w:sz="0" w:space="0" w:color="auto"/>
            <w:bottom w:val="none" w:sz="0" w:space="0" w:color="auto"/>
            <w:right w:val="none" w:sz="0" w:space="0" w:color="auto"/>
          </w:divBdr>
        </w:div>
        <w:div w:id="1018384368">
          <w:marLeft w:val="0"/>
          <w:marRight w:val="0"/>
          <w:marTop w:val="0"/>
          <w:marBottom w:val="0"/>
          <w:divBdr>
            <w:top w:val="none" w:sz="0" w:space="0" w:color="auto"/>
            <w:left w:val="none" w:sz="0" w:space="0" w:color="auto"/>
            <w:bottom w:val="none" w:sz="0" w:space="0" w:color="auto"/>
            <w:right w:val="none" w:sz="0" w:space="0" w:color="auto"/>
          </w:divBdr>
        </w:div>
        <w:div w:id="1018384382">
          <w:marLeft w:val="0"/>
          <w:marRight w:val="0"/>
          <w:marTop w:val="0"/>
          <w:marBottom w:val="0"/>
          <w:divBdr>
            <w:top w:val="none" w:sz="0" w:space="0" w:color="auto"/>
            <w:left w:val="none" w:sz="0" w:space="0" w:color="auto"/>
            <w:bottom w:val="none" w:sz="0" w:space="0" w:color="auto"/>
            <w:right w:val="none" w:sz="0" w:space="0" w:color="auto"/>
          </w:divBdr>
        </w:div>
        <w:div w:id="1018384385">
          <w:marLeft w:val="0"/>
          <w:marRight w:val="0"/>
          <w:marTop w:val="0"/>
          <w:marBottom w:val="0"/>
          <w:divBdr>
            <w:top w:val="none" w:sz="0" w:space="0" w:color="auto"/>
            <w:left w:val="none" w:sz="0" w:space="0" w:color="auto"/>
            <w:bottom w:val="none" w:sz="0" w:space="0" w:color="auto"/>
            <w:right w:val="none" w:sz="0" w:space="0" w:color="auto"/>
          </w:divBdr>
        </w:div>
        <w:div w:id="1018384398">
          <w:marLeft w:val="0"/>
          <w:marRight w:val="0"/>
          <w:marTop w:val="0"/>
          <w:marBottom w:val="0"/>
          <w:divBdr>
            <w:top w:val="none" w:sz="0" w:space="0" w:color="auto"/>
            <w:left w:val="none" w:sz="0" w:space="0" w:color="auto"/>
            <w:bottom w:val="none" w:sz="0" w:space="0" w:color="auto"/>
            <w:right w:val="none" w:sz="0" w:space="0" w:color="auto"/>
          </w:divBdr>
        </w:div>
        <w:div w:id="1018384412">
          <w:marLeft w:val="0"/>
          <w:marRight w:val="0"/>
          <w:marTop w:val="0"/>
          <w:marBottom w:val="0"/>
          <w:divBdr>
            <w:top w:val="none" w:sz="0" w:space="0" w:color="auto"/>
            <w:left w:val="none" w:sz="0" w:space="0" w:color="auto"/>
            <w:bottom w:val="none" w:sz="0" w:space="0" w:color="auto"/>
            <w:right w:val="none" w:sz="0" w:space="0" w:color="auto"/>
          </w:divBdr>
        </w:div>
        <w:div w:id="1018384453">
          <w:marLeft w:val="0"/>
          <w:marRight w:val="0"/>
          <w:marTop w:val="0"/>
          <w:marBottom w:val="0"/>
          <w:divBdr>
            <w:top w:val="none" w:sz="0" w:space="0" w:color="auto"/>
            <w:left w:val="none" w:sz="0" w:space="0" w:color="auto"/>
            <w:bottom w:val="none" w:sz="0" w:space="0" w:color="auto"/>
            <w:right w:val="none" w:sz="0" w:space="0" w:color="auto"/>
          </w:divBdr>
        </w:div>
        <w:div w:id="1018384462">
          <w:marLeft w:val="0"/>
          <w:marRight w:val="0"/>
          <w:marTop w:val="0"/>
          <w:marBottom w:val="0"/>
          <w:divBdr>
            <w:top w:val="none" w:sz="0" w:space="0" w:color="auto"/>
            <w:left w:val="none" w:sz="0" w:space="0" w:color="auto"/>
            <w:bottom w:val="none" w:sz="0" w:space="0" w:color="auto"/>
            <w:right w:val="none" w:sz="0" w:space="0" w:color="auto"/>
          </w:divBdr>
        </w:div>
        <w:div w:id="1018384516">
          <w:marLeft w:val="0"/>
          <w:marRight w:val="0"/>
          <w:marTop w:val="0"/>
          <w:marBottom w:val="0"/>
          <w:divBdr>
            <w:top w:val="none" w:sz="0" w:space="0" w:color="auto"/>
            <w:left w:val="none" w:sz="0" w:space="0" w:color="auto"/>
            <w:bottom w:val="none" w:sz="0" w:space="0" w:color="auto"/>
            <w:right w:val="none" w:sz="0" w:space="0" w:color="auto"/>
          </w:divBdr>
        </w:div>
        <w:div w:id="1018384526">
          <w:marLeft w:val="0"/>
          <w:marRight w:val="0"/>
          <w:marTop w:val="0"/>
          <w:marBottom w:val="0"/>
          <w:divBdr>
            <w:top w:val="none" w:sz="0" w:space="0" w:color="auto"/>
            <w:left w:val="none" w:sz="0" w:space="0" w:color="auto"/>
            <w:bottom w:val="none" w:sz="0" w:space="0" w:color="auto"/>
            <w:right w:val="none" w:sz="0" w:space="0" w:color="auto"/>
          </w:divBdr>
        </w:div>
        <w:div w:id="1018384584">
          <w:marLeft w:val="0"/>
          <w:marRight w:val="0"/>
          <w:marTop w:val="0"/>
          <w:marBottom w:val="0"/>
          <w:divBdr>
            <w:top w:val="none" w:sz="0" w:space="0" w:color="auto"/>
            <w:left w:val="none" w:sz="0" w:space="0" w:color="auto"/>
            <w:bottom w:val="none" w:sz="0" w:space="0" w:color="auto"/>
            <w:right w:val="none" w:sz="0" w:space="0" w:color="auto"/>
          </w:divBdr>
        </w:div>
        <w:div w:id="1018384597">
          <w:marLeft w:val="0"/>
          <w:marRight w:val="0"/>
          <w:marTop w:val="0"/>
          <w:marBottom w:val="0"/>
          <w:divBdr>
            <w:top w:val="none" w:sz="0" w:space="0" w:color="auto"/>
            <w:left w:val="none" w:sz="0" w:space="0" w:color="auto"/>
            <w:bottom w:val="none" w:sz="0" w:space="0" w:color="auto"/>
            <w:right w:val="none" w:sz="0" w:space="0" w:color="auto"/>
          </w:divBdr>
        </w:div>
        <w:div w:id="1018384616">
          <w:marLeft w:val="0"/>
          <w:marRight w:val="0"/>
          <w:marTop w:val="0"/>
          <w:marBottom w:val="0"/>
          <w:divBdr>
            <w:top w:val="none" w:sz="0" w:space="0" w:color="auto"/>
            <w:left w:val="none" w:sz="0" w:space="0" w:color="auto"/>
            <w:bottom w:val="none" w:sz="0" w:space="0" w:color="auto"/>
            <w:right w:val="none" w:sz="0" w:space="0" w:color="auto"/>
          </w:divBdr>
        </w:div>
        <w:div w:id="1018384648">
          <w:marLeft w:val="0"/>
          <w:marRight w:val="0"/>
          <w:marTop w:val="0"/>
          <w:marBottom w:val="0"/>
          <w:divBdr>
            <w:top w:val="none" w:sz="0" w:space="0" w:color="auto"/>
            <w:left w:val="none" w:sz="0" w:space="0" w:color="auto"/>
            <w:bottom w:val="none" w:sz="0" w:space="0" w:color="auto"/>
            <w:right w:val="none" w:sz="0" w:space="0" w:color="auto"/>
          </w:divBdr>
        </w:div>
        <w:div w:id="1018384650">
          <w:marLeft w:val="0"/>
          <w:marRight w:val="0"/>
          <w:marTop w:val="0"/>
          <w:marBottom w:val="0"/>
          <w:divBdr>
            <w:top w:val="none" w:sz="0" w:space="0" w:color="auto"/>
            <w:left w:val="none" w:sz="0" w:space="0" w:color="auto"/>
            <w:bottom w:val="none" w:sz="0" w:space="0" w:color="auto"/>
            <w:right w:val="none" w:sz="0" w:space="0" w:color="auto"/>
          </w:divBdr>
        </w:div>
        <w:div w:id="1018384692">
          <w:marLeft w:val="0"/>
          <w:marRight w:val="0"/>
          <w:marTop w:val="0"/>
          <w:marBottom w:val="0"/>
          <w:divBdr>
            <w:top w:val="none" w:sz="0" w:space="0" w:color="auto"/>
            <w:left w:val="none" w:sz="0" w:space="0" w:color="auto"/>
            <w:bottom w:val="none" w:sz="0" w:space="0" w:color="auto"/>
            <w:right w:val="none" w:sz="0" w:space="0" w:color="auto"/>
          </w:divBdr>
        </w:div>
        <w:div w:id="1018384709">
          <w:marLeft w:val="0"/>
          <w:marRight w:val="0"/>
          <w:marTop w:val="0"/>
          <w:marBottom w:val="0"/>
          <w:divBdr>
            <w:top w:val="none" w:sz="0" w:space="0" w:color="auto"/>
            <w:left w:val="none" w:sz="0" w:space="0" w:color="auto"/>
            <w:bottom w:val="none" w:sz="0" w:space="0" w:color="auto"/>
            <w:right w:val="none" w:sz="0" w:space="0" w:color="auto"/>
          </w:divBdr>
        </w:div>
        <w:div w:id="1018384728">
          <w:marLeft w:val="0"/>
          <w:marRight w:val="0"/>
          <w:marTop w:val="0"/>
          <w:marBottom w:val="0"/>
          <w:divBdr>
            <w:top w:val="none" w:sz="0" w:space="0" w:color="auto"/>
            <w:left w:val="none" w:sz="0" w:space="0" w:color="auto"/>
            <w:bottom w:val="none" w:sz="0" w:space="0" w:color="auto"/>
            <w:right w:val="none" w:sz="0" w:space="0" w:color="auto"/>
          </w:divBdr>
        </w:div>
        <w:div w:id="1018384733">
          <w:marLeft w:val="0"/>
          <w:marRight w:val="0"/>
          <w:marTop w:val="0"/>
          <w:marBottom w:val="0"/>
          <w:divBdr>
            <w:top w:val="none" w:sz="0" w:space="0" w:color="auto"/>
            <w:left w:val="none" w:sz="0" w:space="0" w:color="auto"/>
            <w:bottom w:val="none" w:sz="0" w:space="0" w:color="auto"/>
            <w:right w:val="none" w:sz="0" w:space="0" w:color="auto"/>
          </w:divBdr>
        </w:div>
        <w:div w:id="1018384744">
          <w:marLeft w:val="0"/>
          <w:marRight w:val="0"/>
          <w:marTop w:val="0"/>
          <w:marBottom w:val="0"/>
          <w:divBdr>
            <w:top w:val="none" w:sz="0" w:space="0" w:color="auto"/>
            <w:left w:val="none" w:sz="0" w:space="0" w:color="auto"/>
            <w:bottom w:val="none" w:sz="0" w:space="0" w:color="auto"/>
            <w:right w:val="none" w:sz="0" w:space="0" w:color="auto"/>
          </w:divBdr>
        </w:div>
        <w:div w:id="1018384767">
          <w:marLeft w:val="0"/>
          <w:marRight w:val="0"/>
          <w:marTop w:val="0"/>
          <w:marBottom w:val="0"/>
          <w:divBdr>
            <w:top w:val="none" w:sz="0" w:space="0" w:color="auto"/>
            <w:left w:val="none" w:sz="0" w:space="0" w:color="auto"/>
            <w:bottom w:val="none" w:sz="0" w:space="0" w:color="auto"/>
            <w:right w:val="none" w:sz="0" w:space="0" w:color="auto"/>
          </w:divBdr>
        </w:div>
        <w:div w:id="1018384771">
          <w:marLeft w:val="0"/>
          <w:marRight w:val="0"/>
          <w:marTop w:val="0"/>
          <w:marBottom w:val="0"/>
          <w:divBdr>
            <w:top w:val="none" w:sz="0" w:space="0" w:color="auto"/>
            <w:left w:val="none" w:sz="0" w:space="0" w:color="auto"/>
            <w:bottom w:val="none" w:sz="0" w:space="0" w:color="auto"/>
            <w:right w:val="none" w:sz="0" w:space="0" w:color="auto"/>
          </w:divBdr>
        </w:div>
        <w:div w:id="1018384788">
          <w:marLeft w:val="0"/>
          <w:marRight w:val="0"/>
          <w:marTop w:val="0"/>
          <w:marBottom w:val="0"/>
          <w:divBdr>
            <w:top w:val="none" w:sz="0" w:space="0" w:color="auto"/>
            <w:left w:val="none" w:sz="0" w:space="0" w:color="auto"/>
            <w:bottom w:val="none" w:sz="0" w:space="0" w:color="auto"/>
            <w:right w:val="none" w:sz="0" w:space="0" w:color="auto"/>
          </w:divBdr>
        </w:div>
        <w:div w:id="1018384823">
          <w:marLeft w:val="0"/>
          <w:marRight w:val="0"/>
          <w:marTop w:val="0"/>
          <w:marBottom w:val="0"/>
          <w:divBdr>
            <w:top w:val="none" w:sz="0" w:space="0" w:color="auto"/>
            <w:left w:val="none" w:sz="0" w:space="0" w:color="auto"/>
            <w:bottom w:val="none" w:sz="0" w:space="0" w:color="auto"/>
            <w:right w:val="none" w:sz="0" w:space="0" w:color="auto"/>
          </w:divBdr>
        </w:div>
        <w:div w:id="1018384871">
          <w:marLeft w:val="0"/>
          <w:marRight w:val="0"/>
          <w:marTop w:val="0"/>
          <w:marBottom w:val="0"/>
          <w:divBdr>
            <w:top w:val="none" w:sz="0" w:space="0" w:color="auto"/>
            <w:left w:val="none" w:sz="0" w:space="0" w:color="auto"/>
            <w:bottom w:val="none" w:sz="0" w:space="0" w:color="auto"/>
            <w:right w:val="none" w:sz="0" w:space="0" w:color="auto"/>
          </w:divBdr>
        </w:div>
        <w:div w:id="1018384893">
          <w:marLeft w:val="0"/>
          <w:marRight w:val="0"/>
          <w:marTop w:val="0"/>
          <w:marBottom w:val="0"/>
          <w:divBdr>
            <w:top w:val="none" w:sz="0" w:space="0" w:color="auto"/>
            <w:left w:val="none" w:sz="0" w:space="0" w:color="auto"/>
            <w:bottom w:val="none" w:sz="0" w:space="0" w:color="auto"/>
            <w:right w:val="none" w:sz="0" w:space="0" w:color="auto"/>
          </w:divBdr>
        </w:div>
        <w:div w:id="1018384921">
          <w:marLeft w:val="0"/>
          <w:marRight w:val="0"/>
          <w:marTop w:val="0"/>
          <w:marBottom w:val="0"/>
          <w:divBdr>
            <w:top w:val="none" w:sz="0" w:space="0" w:color="auto"/>
            <w:left w:val="none" w:sz="0" w:space="0" w:color="auto"/>
            <w:bottom w:val="none" w:sz="0" w:space="0" w:color="auto"/>
            <w:right w:val="none" w:sz="0" w:space="0" w:color="auto"/>
          </w:divBdr>
        </w:div>
        <w:div w:id="1018384927">
          <w:marLeft w:val="0"/>
          <w:marRight w:val="0"/>
          <w:marTop w:val="0"/>
          <w:marBottom w:val="0"/>
          <w:divBdr>
            <w:top w:val="none" w:sz="0" w:space="0" w:color="auto"/>
            <w:left w:val="none" w:sz="0" w:space="0" w:color="auto"/>
            <w:bottom w:val="none" w:sz="0" w:space="0" w:color="auto"/>
            <w:right w:val="none" w:sz="0" w:space="0" w:color="auto"/>
          </w:divBdr>
        </w:div>
        <w:div w:id="1018384929">
          <w:marLeft w:val="0"/>
          <w:marRight w:val="0"/>
          <w:marTop w:val="0"/>
          <w:marBottom w:val="0"/>
          <w:divBdr>
            <w:top w:val="none" w:sz="0" w:space="0" w:color="auto"/>
            <w:left w:val="none" w:sz="0" w:space="0" w:color="auto"/>
            <w:bottom w:val="none" w:sz="0" w:space="0" w:color="auto"/>
            <w:right w:val="none" w:sz="0" w:space="0" w:color="auto"/>
          </w:divBdr>
        </w:div>
        <w:div w:id="1018384930">
          <w:marLeft w:val="0"/>
          <w:marRight w:val="0"/>
          <w:marTop w:val="0"/>
          <w:marBottom w:val="0"/>
          <w:divBdr>
            <w:top w:val="none" w:sz="0" w:space="0" w:color="auto"/>
            <w:left w:val="none" w:sz="0" w:space="0" w:color="auto"/>
            <w:bottom w:val="none" w:sz="0" w:space="0" w:color="auto"/>
            <w:right w:val="none" w:sz="0" w:space="0" w:color="auto"/>
          </w:divBdr>
        </w:div>
        <w:div w:id="1018384931">
          <w:marLeft w:val="0"/>
          <w:marRight w:val="0"/>
          <w:marTop w:val="0"/>
          <w:marBottom w:val="0"/>
          <w:divBdr>
            <w:top w:val="none" w:sz="0" w:space="0" w:color="auto"/>
            <w:left w:val="none" w:sz="0" w:space="0" w:color="auto"/>
            <w:bottom w:val="none" w:sz="0" w:space="0" w:color="auto"/>
            <w:right w:val="none" w:sz="0" w:space="0" w:color="auto"/>
          </w:divBdr>
        </w:div>
        <w:div w:id="1018384943">
          <w:marLeft w:val="0"/>
          <w:marRight w:val="0"/>
          <w:marTop w:val="0"/>
          <w:marBottom w:val="0"/>
          <w:divBdr>
            <w:top w:val="none" w:sz="0" w:space="0" w:color="auto"/>
            <w:left w:val="none" w:sz="0" w:space="0" w:color="auto"/>
            <w:bottom w:val="none" w:sz="0" w:space="0" w:color="auto"/>
            <w:right w:val="none" w:sz="0" w:space="0" w:color="auto"/>
          </w:divBdr>
        </w:div>
        <w:div w:id="1018384963">
          <w:marLeft w:val="0"/>
          <w:marRight w:val="0"/>
          <w:marTop w:val="0"/>
          <w:marBottom w:val="0"/>
          <w:divBdr>
            <w:top w:val="none" w:sz="0" w:space="0" w:color="auto"/>
            <w:left w:val="none" w:sz="0" w:space="0" w:color="auto"/>
            <w:bottom w:val="none" w:sz="0" w:space="0" w:color="auto"/>
            <w:right w:val="none" w:sz="0" w:space="0" w:color="auto"/>
          </w:divBdr>
        </w:div>
        <w:div w:id="1018384971">
          <w:marLeft w:val="0"/>
          <w:marRight w:val="0"/>
          <w:marTop w:val="0"/>
          <w:marBottom w:val="0"/>
          <w:divBdr>
            <w:top w:val="none" w:sz="0" w:space="0" w:color="auto"/>
            <w:left w:val="none" w:sz="0" w:space="0" w:color="auto"/>
            <w:bottom w:val="none" w:sz="0" w:space="0" w:color="auto"/>
            <w:right w:val="none" w:sz="0" w:space="0" w:color="auto"/>
          </w:divBdr>
        </w:div>
        <w:div w:id="1018384975">
          <w:marLeft w:val="0"/>
          <w:marRight w:val="0"/>
          <w:marTop w:val="0"/>
          <w:marBottom w:val="0"/>
          <w:divBdr>
            <w:top w:val="none" w:sz="0" w:space="0" w:color="auto"/>
            <w:left w:val="none" w:sz="0" w:space="0" w:color="auto"/>
            <w:bottom w:val="none" w:sz="0" w:space="0" w:color="auto"/>
            <w:right w:val="none" w:sz="0" w:space="0" w:color="auto"/>
          </w:divBdr>
        </w:div>
        <w:div w:id="1018384977">
          <w:marLeft w:val="0"/>
          <w:marRight w:val="0"/>
          <w:marTop w:val="0"/>
          <w:marBottom w:val="0"/>
          <w:divBdr>
            <w:top w:val="none" w:sz="0" w:space="0" w:color="auto"/>
            <w:left w:val="none" w:sz="0" w:space="0" w:color="auto"/>
            <w:bottom w:val="none" w:sz="0" w:space="0" w:color="auto"/>
            <w:right w:val="none" w:sz="0" w:space="0" w:color="auto"/>
          </w:divBdr>
        </w:div>
        <w:div w:id="1018384996">
          <w:marLeft w:val="0"/>
          <w:marRight w:val="0"/>
          <w:marTop w:val="0"/>
          <w:marBottom w:val="0"/>
          <w:divBdr>
            <w:top w:val="none" w:sz="0" w:space="0" w:color="auto"/>
            <w:left w:val="none" w:sz="0" w:space="0" w:color="auto"/>
            <w:bottom w:val="none" w:sz="0" w:space="0" w:color="auto"/>
            <w:right w:val="none" w:sz="0" w:space="0" w:color="auto"/>
          </w:divBdr>
        </w:div>
        <w:div w:id="1018385003">
          <w:marLeft w:val="0"/>
          <w:marRight w:val="0"/>
          <w:marTop w:val="0"/>
          <w:marBottom w:val="0"/>
          <w:divBdr>
            <w:top w:val="none" w:sz="0" w:space="0" w:color="auto"/>
            <w:left w:val="none" w:sz="0" w:space="0" w:color="auto"/>
            <w:bottom w:val="none" w:sz="0" w:space="0" w:color="auto"/>
            <w:right w:val="none" w:sz="0" w:space="0" w:color="auto"/>
          </w:divBdr>
        </w:div>
        <w:div w:id="1018385016">
          <w:marLeft w:val="0"/>
          <w:marRight w:val="0"/>
          <w:marTop w:val="0"/>
          <w:marBottom w:val="0"/>
          <w:divBdr>
            <w:top w:val="none" w:sz="0" w:space="0" w:color="auto"/>
            <w:left w:val="none" w:sz="0" w:space="0" w:color="auto"/>
            <w:bottom w:val="none" w:sz="0" w:space="0" w:color="auto"/>
            <w:right w:val="none" w:sz="0" w:space="0" w:color="auto"/>
          </w:divBdr>
        </w:div>
        <w:div w:id="1018385029">
          <w:marLeft w:val="0"/>
          <w:marRight w:val="0"/>
          <w:marTop w:val="0"/>
          <w:marBottom w:val="0"/>
          <w:divBdr>
            <w:top w:val="none" w:sz="0" w:space="0" w:color="auto"/>
            <w:left w:val="none" w:sz="0" w:space="0" w:color="auto"/>
            <w:bottom w:val="none" w:sz="0" w:space="0" w:color="auto"/>
            <w:right w:val="none" w:sz="0" w:space="0" w:color="auto"/>
          </w:divBdr>
        </w:div>
        <w:div w:id="1018385037">
          <w:marLeft w:val="0"/>
          <w:marRight w:val="0"/>
          <w:marTop w:val="0"/>
          <w:marBottom w:val="0"/>
          <w:divBdr>
            <w:top w:val="none" w:sz="0" w:space="0" w:color="auto"/>
            <w:left w:val="none" w:sz="0" w:space="0" w:color="auto"/>
            <w:bottom w:val="none" w:sz="0" w:space="0" w:color="auto"/>
            <w:right w:val="none" w:sz="0" w:space="0" w:color="auto"/>
          </w:divBdr>
        </w:div>
        <w:div w:id="1018385065">
          <w:marLeft w:val="0"/>
          <w:marRight w:val="0"/>
          <w:marTop w:val="0"/>
          <w:marBottom w:val="0"/>
          <w:divBdr>
            <w:top w:val="none" w:sz="0" w:space="0" w:color="auto"/>
            <w:left w:val="none" w:sz="0" w:space="0" w:color="auto"/>
            <w:bottom w:val="none" w:sz="0" w:space="0" w:color="auto"/>
            <w:right w:val="none" w:sz="0" w:space="0" w:color="auto"/>
          </w:divBdr>
        </w:div>
        <w:div w:id="1018385080">
          <w:marLeft w:val="0"/>
          <w:marRight w:val="0"/>
          <w:marTop w:val="0"/>
          <w:marBottom w:val="0"/>
          <w:divBdr>
            <w:top w:val="none" w:sz="0" w:space="0" w:color="auto"/>
            <w:left w:val="none" w:sz="0" w:space="0" w:color="auto"/>
            <w:bottom w:val="none" w:sz="0" w:space="0" w:color="auto"/>
            <w:right w:val="none" w:sz="0" w:space="0" w:color="auto"/>
          </w:divBdr>
        </w:div>
        <w:div w:id="1018385100">
          <w:marLeft w:val="0"/>
          <w:marRight w:val="0"/>
          <w:marTop w:val="0"/>
          <w:marBottom w:val="0"/>
          <w:divBdr>
            <w:top w:val="none" w:sz="0" w:space="0" w:color="auto"/>
            <w:left w:val="none" w:sz="0" w:space="0" w:color="auto"/>
            <w:bottom w:val="none" w:sz="0" w:space="0" w:color="auto"/>
            <w:right w:val="none" w:sz="0" w:space="0" w:color="auto"/>
          </w:divBdr>
        </w:div>
        <w:div w:id="1018385118">
          <w:marLeft w:val="0"/>
          <w:marRight w:val="0"/>
          <w:marTop w:val="0"/>
          <w:marBottom w:val="0"/>
          <w:divBdr>
            <w:top w:val="none" w:sz="0" w:space="0" w:color="auto"/>
            <w:left w:val="none" w:sz="0" w:space="0" w:color="auto"/>
            <w:bottom w:val="none" w:sz="0" w:space="0" w:color="auto"/>
            <w:right w:val="none" w:sz="0" w:space="0" w:color="auto"/>
          </w:divBdr>
        </w:div>
        <w:div w:id="1018385124">
          <w:marLeft w:val="0"/>
          <w:marRight w:val="0"/>
          <w:marTop w:val="0"/>
          <w:marBottom w:val="0"/>
          <w:divBdr>
            <w:top w:val="none" w:sz="0" w:space="0" w:color="auto"/>
            <w:left w:val="none" w:sz="0" w:space="0" w:color="auto"/>
            <w:bottom w:val="none" w:sz="0" w:space="0" w:color="auto"/>
            <w:right w:val="none" w:sz="0" w:space="0" w:color="auto"/>
          </w:divBdr>
        </w:div>
        <w:div w:id="1018385137">
          <w:marLeft w:val="0"/>
          <w:marRight w:val="0"/>
          <w:marTop w:val="0"/>
          <w:marBottom w:val="0"/>
          <w:divBdr>
            <w:top w:val="none" w:sz="0" w:space="0" w:color="auto"/>
            <w:left w:val="none" w:sz="0" w:space="0" w:color="auto"/>
            <w:bottom w:val="none" w:sz="0" w:space="0" w:color="auto"/>
            <w:right w:val="none" w:sz="0" w:space="0" w:color="auto"/>
          </w:divBdr>
        </w:div>
        <w:div w:id="1018385152">
          <w:marLeft w:val="0"/>
          <w:marRight w:val="0"/>
          <w:marTop w:val="0"/>
          <w:marBottom w:val="0"/>
          <w:divBdr>
            <w:top w:val="none" w:sz="0" w:space="0" w:color="auto"/>
            <w:left w:val="none" w:sz="0" w:space="0" w:color="auto"/>
            <w:bottom w:val="none" w:sz="0" w:space="0" w:color="auto"/>
            <w:right w:val="none" w:sz="0" w:space="0" w:color="auto"/>
          </w:divBdr>
        </w:div>
        <w:div w:id="1018385153">
          <w:marLeft w:val="0"/>
          <w:marRight w:val="0"/>
          <w:marTop w:val="0"/>
          <w:marBottom w:val="0"/>
          <w:divBdr>
            <w:top w:val="none" w:sz="0" w:space="0" w:color="auto"/>
            <w:left w:val="none" w:sz="0" w:space="0" w:color="auto"/>
            <w:bottom w:val="none" w:sz="0" w:space="0" w:color="auto"/>
            <w:right w:val="none" w:sz="0" w:space="0" w:color="auto"/>
          </w:divBdr>
        </w:div>
        <w:div w:id="1018385215">
          <w:marLeft w:val="0"/>
          <w:marRight w:val="0"/>
          <w:marTop w:val="0"/>
          <w:marBottom w:val="0"/>
          <w:divBdr>
            <w:top w:val="none" w:sz="0" w:space="0" w:color="auto"/>
            <w:left w:val="none" w:sz="0" w:space="0" w:color="auto"/>
            <w:bottom w:val="none" w:sz="0" w:space="0" w:color="auto"/>
            <w:right w:val="none" w:sz="0" w:space="0" w:color="auto"/>
          </w:divBdr>
        </w:div>
        <w:div w:id="1018385216">
          <w:marLeft w:val="0"/>
          <w:marRight w:val="0"/>
          <w:marTop w:val="0"/>
          <w:marBottom w:val="0"/>
          <w:divBdr>
            <w:top w:val="none" w:sz="0" w:space="0" w:color="auto"/>
            <w:left w:val="none" w:sz="0" w:space="0" w:color="auto"/>
            <w:bottom w:val="none" w:sz="0" w:space="0" w:color="auto"/>
            <w:right w:val="none" w:sz="0" w:space="0" w:color="auto"/>
          </w:divBdr>
        </w:div>
        <w:div w:id="1018385217">
          <w:marLeft w:val="0"/>
          <w:marRight w:val="0"/>
          <w:marTop w:val="0"/>
          <w:marBottom w:val="0"/>
          <w:divBdr>
            <w:top w:val="none" w:sz="0" w:space="0" w:color="auto"/>
            <w:left w:val="none" w:sz="0" w:space="0" w:color="auto"/>
            <w:bottom w:val="none" w:sz="0" w:space="0" w:color="auto"/>
            <w:right w:val="none" w:sz="0" w:space="0" w:color="auto"/>
          </w:divBdr>
        </w:div>
        <w:div w:id="1018385232">
          <w:marLeft w:val="0"/>
          <w:marRight w:val="0"/>
          <w:marTop w:val="0"/>
          <w:marBottom w:val="0"/>
          <w:divBdr>
            <w:top w:val="none" w:sz="0" w:space="0" w:color="auto"/>
            <w:left w:val="none" w:sz="0" w:space="0" w:color="auto"/>
            <w:bottom w:val="none" w:sz="0" w:space="0" w:color="auto"/>
            <w:right w:val="none" w:sz="0" w:space="0" w:color="auto"/>
          </w:divBdr>
        </w:div>
        <w:div w:id="1018385277">
          <w:marLeft w:val="0"/>
          <w:marRight w:val="0"/>
          <w:marTop w:val="0"/>
          <w:marBottom w:val="0"/>
          <w:divBdr>
            <w:top w:val="none" w:sz="0" w:space="0" w:color="auto"/>
            <w:left w:val="none" w:sz="0" w:space="0" w:color="auto"/>
            <w:bottom w:val="none" w:sz="0" w:space="0" w:color="auto"/>
            <w:right w:val="none" w:sz="0" w:space="0" w:color="auto"/>
          </w:divBdr>
        </w:div>
        <w:div w:id="1018385285">
          <w:marLeft w:val="0"/>
          <w:marRight w:val="0"/>
          <w:marTop w:val="0"/>
          <w:marBottom w:val="0"/>
          <w:divBdr>
            <w:top w:val="none" w:sz="0" w:space="0" w:color="auto"/>
            <w:left w:val="none" w:sz="0" w:space="0" w:color="auto"/>
            <w:bottom w:val="none" w:sz="0" w:space="0" w:color="auto"/>
            <w:right w:val="none" w:sz="0" w:space="0" w:color="auto"/>
          </w:divBdr>
        </w:div>
        <w:div w:id="1018385326">
          <w:marLeft w:val="0"/>
          <w:marRight w:val="0"/>
          <w:marTop w:val="0"/>
          <w:marBottom w:val="0"/>
          <w:divBdr>
            <w:top w:val="none" w:sz="0" w:space="0" w:color="auto"/>
            <w:left w:val="none" w:sz="0" w:space="0" w:color="auto"/>
            <w:bottom w:val="none" w:sz="0" w:space="0" w:color="auto"/>
            <w:right w:val="none" w:sz="0" w:space="0" w:color="auto"/>
          </w:divBdr>
        </w:div>
        <w:div w:id="1018385334">
          <w:marLeft w:val="0"/>
          <w:marRight w:val="0"/>
          <w:marTop w:val="0"/>
          <w:marBottom w:val="0"/>
          <w:divBdr>
            <w:top w:val="none" w:sz="0" w:space="0" w:color="auto"/>
            <w:left w:val="none" w:sz="0" w:space="0" w:color="auto"/>
            <w:bottom w:val="none" w:sz="0" w:space="0" w:color="auto"/>
            <w:right w:val="none" w:sz="0" w:space="0" w:color="auto"/>
          </w:divBdr>
        </w:div>
        <w:div w:id="1018385347">
          <w:marLeft w:val="0"/>
          <w:marRight w:val="0"/>
          <w:marTop w:val="0"/>
          <w:marBottom w:val="0"/>
          <w:divBdr>
            <w:top w:val="none" w:sz="0" w:space="0" w:color="auto"/>
            <w:left w:val="none" w:sz="0" w:space="0" w:color="auto"/>
            <w:bottom w:val="none" w:sz="0" w:space="0" w:color="auto"/>
            <w:right w:val="none" w:sz="0" w:space="0" w:color="auto"/>
          </w:divBdr>
        </w:div>
        <w:div w:id="1018385361">
          <w:marLeft w:val="0"/>
          <w:marRight w:val="0"/>
          <w:marTop w:val="0"/>
          <w:marBottom w:val="0"/>
          <w:divBdr>
            <w:top w:val="none" w:sz="0" w:space="0" w:color="auto"/>
            <w:left w:val="none" w:sz="0" w:space="0" w:color="auto"/>
            <w:bottom w:val="none" w:sz="0" w:space="0" w:color="auto"/>
            <w:right w:val="none" w:sz="0" w:space="0" w:color="auto"/>
          </w:divBdr>
        </w:div>
        <w:div w:id="1018385370">
          <w:marLeft w:val="0"/>
          <w:marRight w:val="0"/>
          <w:marTop w:val="0"/>
          <w:marBottom w:val="0"/>
          <w:divBdr>
            <w:top w:val="none" w:sz="0" w:space="0" w:color="auto"/>
            <w:left w:val="none" w:sz="0" w:space="0" w:color="auto"/>
            <w:bottom w:val="none" w:sz="0" w:space="0" w:color="auto"/>
            <w:right w:val="none" w:sz="0" w:space="0" w:color="auto"/>
          </w:divBdr>
        </w:div>
        <w:div w:id="1018385375">
          <w:marLeft w:val="0"/>
          <w:marRight w:val="0"/>
          <w:marTop w:val="0"/>
          <w:marBottom w:val="0"/>
          <w:divBdr>
            <w:top w:val="none" w:sz="0" w:space="0" w:color="auto"/>
            <w:left w:val="none" w:sz="0" w:space="0" w:color="auto"/>
            <w:bottom w:val="none" w:sz="0" w:space="0" w:color="auto"/>
            <w:right w:val="none" w:sz="0" w:space="0" w:color="auto"/>
          </w:divBdr>
        </w:div>
        <w:div w:id="1018385422">
          <w:marLeft w:val="0"/>
          <w:marRight w:val="0"/>
          <w:marTop w:val="0"/>
          <w:marBottom w:val="0"/>
          <w:divBdr>
            <w:top w:val="none" w:sz="0" w:space="0" w:color="auto"/>
            <w:left w:val="none" w:sz="0" w:space="0" w:color="auto"/>
            <w:bottom w:val="none" w:sz="0" w:space="0" w:color="auto"/>
            <w:right w:val="none" w:sz="0" w:space="0" w:color="auto"/>
          </w:divBdr>
        </w:div>
        <w:div w:id="1018385431">
          <w:marLeft w:val="0"/>
          <w:marRight w:val="0"/>
          <w:marTop w:val="0"/>
          <w:marBottom w:val="0"/>
          <w:divBdr>
            <w:top w:val="none" w:sz="0" w:space="0" w:color="auto"/>
            <w:left w:val="none" w:sz="0" w:space="0" w:color="auto"/>
            <w:bottom w:val="none" w:sz="0" w:space="0" w:color="auto"/>
            <w:right w:val="none" w:sz="0" w:space="0" w:color="auto"/>
          </w:divBdr>
        </w:div>
        <w:div w:id="1018385446">
          <w:marLeft w:val="0"/>
          <w:marRight w:val="0"/>
          <w:marTop w:val="0"/>
          <w:marBottom w:val="0"/>
          <w:divBdr>
            <w:top w:val="none" w:sz="0" w:space="0" w:color="auto"/>
            <w:left w:val="none" w:sz="0" w:space="0" w:color="auto"/>
            <w:bottom w:val="none" w:sz="0" w:space="0" w:color="auto"/>
            <w:right w:val="none" w:sz="0" w:space="0" w:color="auto"/>
          </w:divBdr>
        </w:div>
        <w:div w:id="1018385475">
          <w:marLeft w:val="0"/>
          <w:marRight w:val="0"/>
          <w:marTop w:val="0"/>
          <w:marBottom w:val="0"/>
          <w:divBdr>
            <w:top w:val="none" w:sz="0" w:space="0" w:color="auto"/>
            <w:left w:val="none" w:sz="0" w:space="0" w:color="auto"/>
            <w:bottom w:val="none" w:sz="0" w:space="0" w:color="auto"/>
            <w:right w:val="none" w:sz="0" w:space="0" w:color="auto"/>
          </w:divBdr>
        </w:div>
        <w:div w:id="1018385513">
          <w:marLeft w:val="0"/>
          <w:marRight w:val="0"/>
          <w:marTop w:val="0"/>
          <w:marBottom w:val="0"/>
          <w:divBdr>
            <w:top w:val="none" w:sz="0" w:space="0" w:color="auto"/>
            <w:left w:val="none" w:sz="0" w:space="0" w:color="auto"/>
            <w:bottom w:val="none" w:sz="0" w:space="0" w:color="auto"/>
            <w:right w:val="none" w:sz="0" w:space="0" w:color="auto"/>
          </w:divBdr>
        </w:div>
        <w:div w:id="1018385548">
          <w:marLeft w:val="0"/>
          <w:marRight w:val="0"/>
          <w:marTop w:val="0"/>
          <w:marBottom w:val="0"/>
          <w:divBdr>
            <w:top w:val="none" w:sz="0" w:space="0" w:color="auto"/>
            <w:left w:val="none" w:sz="0" w:space="0" w:color="auto"/>
            <w:bottom w:val="none" w:sz="0" w:space="0" w:color="auto"/>
            <w:right w:val="none" w:sz="0" w:space="0" w:color="auto"/>
          </w:divBdr>
        </w:div>
        <w:div w:id="1018385554">
          <w:marLeft w:val="0"/>
          <w:marRight w:val="0"/>
          <w:marTop w:val="0"/>
          <w:marBottom w:val="0"/>
          <w:divBdr>
            <w:top w:val="none" w:sz="0" w:space="0" w:color="auto"/>
            <w:left w:val="none" w:sz="0" w:space="0" w:color="auto"/>
            <w:bottom w:val="none" w:sz="0" w:space="0" w:color="auto"/>
            <w:right w:val="none" w:sz="0" w:space="0" w:color="auto"/>
          </w:divBdr>
        </w:div>
        <w:div w:id="1018385561">
          <w:marLeft w:val="0"/>
          <w:marRight w:val="0"/>
          <w:marTop w:val="0"/>
          <w:marBottom w:val="0"/>
          <w:divBdr>
            <w:top w:val="none" w:sz="0" w:space="0" w:color="auto"/>
            <w:left w:val="none" w:sz="0" w:space="0" w:color="auto"/>
            <w:bottom w:val="none" w:sz="0" w:space="0" w:color="auto"/>
            <w:right w:val="none" w:sz="0" w:space="0" w:color="auto"/>
          </w:divBdr>
        </w:div>
        <w:div w:id="1018385661">
          <w:marLeft w:val="0"/>
          <w:marRight w:val="0"/>
          <w:marTop w:val="0"/>
          <w:marBottom w:val="0"/>
          <w:divBdr>
            <w:top w:val="none" w:sz="0" w:space="0" w:color="auto"/>
            <w:left w:val="none" w:sz="0" w:space="0" w:color="auto"/>
            <w:bottom w:val="none" w:sz="0" w:space="0" w:color="auto"/>
            <w:right w:val="none" w:sz="0" w:space="0" w:color="auto"/>
          </w:divBdr>
        </w:div>
        <w:div w:id="1018385673">
          <w:marLeft w:val="0"/>
          <w:marRight w:val="0"/>
          <w:marTop w:val="0"/>
          <w:marBottom w:val="0"/>
          <w:divBdr>
            <w:top w:val="none" w:sz="0" w:space="0" w:color="auto"/>
            <w:left w:val="none" w:sz="0" w:space="0" w:color="auto"/>
            <w:bottom w:val="none" w:sz="0" w:space="0" w:color="auto"/>
            <w:right w:val="none" w:sz="0" w:space="0" w:color="auto"/>
          </w:divBdr>
        </w:div>
        <w:div w:id="1018385690">
          <w:marLeft w:val="0"/>
          <w:marRight w:val="0"/>
          <w:marTop w:val="0"/>
          <w:marBottom w:val="0"/>
          <w:divBdr>
            <w:top w:val="none" w:sz="0" w:space="0" w:color="auto"/>
            <w:left w:val="none" w:sz="0" w:space="0" w:color="auto"/>
            <w:bottom w:val="none" w:sz="0" w:space="0" w:color="auto"/>
            <w:right w:val="none" w:sz="0" w:space="0" w:color="auto"/>
          </w:divBdr>
        </w:div>
        <w:div w:id="1018385692">
          <w:marLeft w:val="0"/>
          <w:marRight w:val="0"/>
          <w:marTop w:val="0"/>
          <w:marBottom w:val="0"/>
          <w:divBdr>
            <w:top w:val="none" w:sz="0" w:space="0" w:color="auto"/>
            <w:left w:val="none" w:sz="0" w:space="0" w:color="auto"/>
            <w:bottom w:val="none" w:sz="0" w:space="0" w:color="auto"/>
            <w:right w:val="none" w:sz="0" w:space="0" w:color="auto"/>
          </w:divBdr>
        </w:div>
        <w:div w:id="1018385699">
          <w:marLeft w:val="0"/>
          <w:marRight w:val="0"/>
          <w:marTop w:val="0"/>
          <w:marBottom w:val="0"/>
          <w:divBdr>
            <w:top w:val="none" w:sz="0" w:space="0" w:color="auto"/>
            <w:left w:val="none" w:sz="0" w:space="0" w:color="auto"/>
            <w:bottom w:val="none" w:sz="0" w:space="0" w:color="auto"/>
            <w:right w:val="none" w:sz="0" w:space="0" w:color="auto"/>
          </w:divBdr>
        </w:div>
        <w:div w:id="1018385721">
          <w:marLeft w:val="0"/>
          <w:marRight w:val="0"/>
          <w:marTop w:val="0"/>
          <w:marBottom w:val="0"/>
          <w:divBdr>
            <w:top w:val="none" w:sz="0" w:space="0" w:color="auto"/>
            <w:left w:val="none" w:sz="0" w:space="0" w:color="auto"/>
            <w:bottom w:val="none" w:sz="0" w:space="0" w:color="auto"/>
            <w:right w:val="none" w:sz="0" w:space="0" w:color="auto"/>
          </w:divBdr>
        </w:div>
        <w:div w:id="1018385722">
          <w:marLeft w:val="0"/>
          <w:marRight w:val="0"/>
          <w:marTop w:val="0"/>
          <w:marBottom w:val="0"/>
          <w:divBdr>
            <w:top w:val="none" w:sz="0" w:space="0" w:color="auto"/>
            <w:left w:val="none" w:sz="0" w:space="0" w:color="auto"/>
            <w:bottom w:val="none" w:sz="0" w:space="0" w:color="auto"/>
            <w:right w:val="none" w:sz="0" w:space="0" w:color="auto"/>
          </w:divBdr>
        </w:div>
        <w:div w:id="1018385728">
          <w:marLeft w:val="0"/>
          <w:marRight w:val="0"/>
          <w:marTop w:val="0"/>
          <w:marBottom w:val="0"/>
          <w:divBdr>
            <w:top w:val="none" w:sz="0" w:space="0" w:color="auto"/>
            <w:left w:val="none" w:sz="0" w:space="0" w:color="auto"/>
            <w:bottom w:val="none" w:sz="0" w:space="0" w:color="auto"/>
            <w:right w:val="none" w:sz="0" w:space="0" w:color="auto"/>
          </w:divBdr>
        </w:div>
        <w:div w:id="1018385733">
          <w:marLeft w:val="0"/>
          <w:marRight w:val="0"/>
          <w:marTop w:val="0"/>
          <w:marBottom w:val="0"/>
          <w:divBdr>
            <w:top w:val="none" w:sz="0" w:space="0" w:color="auto"/>
            <w:left w:val="none" w:sz="0" w:space="0" w:color="auto"/>
            <w:bottom w:val="none" w:sz="0" w:space="0" w:color="auto"/>
            <w:right w:val="none" w:sz="0" w:space="0" w:color="auto"/>
          </w:divBdr>
        </w:div>
        <w:div w:id="1018385753">
          <w:marLeft w:val="0"/>
          <w:marRight w:val="0"/>
          <w:marTop w:val="0"/>
          <w:marBottom w:val="0"/>
          <w:divBdr>
            <w:top w:val="none" w:sz="0" w:space="0" w:color="auto"/>
            <w:left w:val="none" w:sz="0" w:space="0" w:color="auto"/>
            <w:bottom w:val="none" w:sz="0" w:space="0" w:color="auto"/>
            <w:right w:val="none" w:sz="0" w:space="0" w:color="auto"/>
          </w:divBdr>
        </w:div>
        <w:div w:id="1018385761">
          <w:marLeft w:val="0"/>
          <w:marRight w:val="0"/>
          <w:marTop w:val="0"/>
          <w:marBottom w:val="0"/>
          <w:divBdr>
            <w:top w:val="none" w:sz="0" w:space="0" w:color="auto"/>
            <w:left w:val="none" w:sz="0" w:space="0" w:color="auto"/>
            <w:bottom w:val="none" w:sz="0" w:space="0" w:color="auto"/>
            <w:right w:val="none" w:sz="0" w:space="0" w:color="auto"/>
          </w:divBdr>
        </w:div>
        <w:div w:id="1018385784">
          <w:marLeft w:val="0"/>
          <w:marRight w:val="0"/>
          <w:marTop w:val="0"/>
          <w:marBottom w:val="0"/>
          <w:divBdr>
            <w:top w:val="none" w:sz="0" w:space="0" w:color="auto"/>
            <w:left w:val="none" w:sz="0" w:space="0" w:color="auto"/>
            <w:bottom w:val="none" w:sz="0" w:space="0" w:color="auto"/>
            <w:right w:val="none" w:sz="0" w:space="0" w:color="auto"/>
          </w:divBdr>
        </w:div>
        <w:div w:id="1018385790">
          <w:marLeft w:val="0"/>
          <w:marRight w:val="0"/>
          <w:marTop w:val="0"/>
          <w:marBottom w:val="0"/>
          <w:divBdr>
            <w:top w:val="none" w:sz="0" w:space="0" w:color="auto"/>
            <w:left w:val="none" w:sz="0" w:space="0" w:color="auto"/>
            <w:bottom w:val="none" w:sz="0" w:space="0" w:color="auto"/>
            <w:right w:val="none" w:sz="0" w:space="0" w:color="auto"/>
          </w:divBdr>
        </w:div>
        <w:div w:id="1018385815">
          <w:marLeft w:val="0"/>
          <w:marRight w:val="0"/>
          <w:marTop w:val="0"/>
          <w:marBottom w:val="0"/>
          <w:divBdr>
            <w:top w:val="none" w:sz="0" w:space="0" w:color="auto"/>
            <w:left w:val="none" w:sz="0" w:space="0" w:color="auto"/>
            <w:bottom w:val="none" w:sz="0" w:space="0" w:color="auto"/>
            <w:right w:val="none" w:sz="0" w:space="0" w:color="auto"/>
          </w:divBdr>
        </w:div>
        <w:div w:id="1018385842">
          <w:marLeft w:val="0"/>
          <w:marRight w:val="0"/>
          <w:marTop w:val="0"/>
          <w:marBottom w:val="0"/>
          <w:divBdr>
            <w:top w:val="none" w:sz="0" w:space="0" w:color="auto"/>
            <w:left w:val="none" w:sz="0" w:space="0" w:color="auto"/>
            <w:bottom w:val="none" w:sz="0" w:space="0" w:color="auto"/>
            <w:right w:val="none" w:sz="0" w:space="0" w:color="auto"/>
          </w:divBdr>
        </w:div>
        <w:div w:id="1018385844">
          <w:marLeft w:val="0"/>
          <w:marRight w:val="0"/>
          <w:marTop w:val="0"/>
          <w:marBottom w:val="0"/>
          <w:divBdr>
            <w:top w:val="none" w:sz="0" w:space="0" w:color="auto"/>
            <w:left w:val="none" w:sz="0" w:space="0" w:color="auto"/>
            <w:bottom w:val="none" w:sz="0" w:space="0" w:color="auto"/>
            <w:right w:val="none" w:sz="0" w:space="0" w:color="auto"/>
          </w:divBdr>
        </w:div>
        <w:div w:id="1018385872">
          <w:marLeft w:val="0"/>
          <w:marRight w:val="0"/>
          <w:marTop w:val="0"/>
          <w:marBottom w:val="0"/>
          <w:divBdr>
            <w:top w:val="none" w:sz="0" w:space="0" w:color="auto"/>
            <w:left w:val="none" w:sz="0" w:space="0" w:color="auto"/>
            <w:bottom w:val="none" w:sz="0" w:space="0" w:color="auto"/>
            <w:right w:val="none" w:sz="0" w:space="0" w:color="auto"/>
          </w:divBdr>
        </w:div>
        <w:div w:id="1018385894">
          <w:marLeft w:val="0"/>
          <w:marRight w:val="0"/>
          <w:marTop w:val="0"/>
          <w:marBottom w:val="0"/>
          <w:divBdr>
            <w:top w:val="none" w:sz="0" w:space="0" w:color="auto"/>
            <w:left w:val="none" w:sz="0" w:space="0" w:color="auto"/>
            <w:bottom w:val="none" w:sz="0" w:space="0" w:color="auto"/>
            <w:right w:val="none" w:sz="0" w:space="0" w:color="auto"/>
          </w:divBdr>
        </w:div>
        <w:div w:id="1018385901">
          <w:marLeft w:val="0"/>
          <w:marRight w:val="0"/>
          <w:marTop w:val="0"/>
          <w:marBottom w:val="0"/>
          <w:divBdr>
            <w:top w:val="none" w:sz="0" w:space="0" w:color="auto"/>
            <w:left w:val="none" w:sz="0" w:space="0" w:color="auto"/>
            <w:bottom w:val="none" w:sz="0" w:space="0" w:color="auto"/>
            <w:right w:val="none" w:sz="0" w:space="0" w:color="auto"/>
          </w:divBdr>
        </w:div>
        <w:div w:id="1018385919">
          <w:marLeft w:val="0"/>
          <w:marRight w:val="0"/>
          <w:marTop w:val="0"/>
          <w:marBottom w:val="0"/>
          <w:divBdr>
            <w:top w:val="none" w:sz="0" w:space="0" w:color="auto"/>
            <w:left w:val="none" w:sz="0" w:space="0" w:color="auto"/>
            <w:bottom w:val="none" w:sz="0" w:space="0" w:color="auto"/>
            <w:right w:val="none" w:sz="0" w:space="0" w:color="auto"/>
          </w:divBdr>
        </w:div>
        <w:div w:id="1018385927">
          <w:marLeft w:val="0"/>
          <w:marRight w:val="0"/>
          <w:marTop w:val="0"/>
          <w:marBottom w:val="0"/>
          <w:divBdr>
            <w:top w:val="none" w:sz="0" w:space="0" w:color="auto"/>
            <w:left w:val="none" w:sz="0" w:space="0" w:color="auto"/>
            <w:bottom w:val="none" w:sz="0" w:space="0" w:color="auto"/>
            <w:right w:val="none" w:sz="0" w:space="0" w:color="auto"/>
          </w:divBdr>
        </w:div>
        <w:div w:id="1018385952">
          <w:marLeft w:val="0"/>
          <w:marRight w:val="0"/>
          <w:marTop w:val="0"/>
          <w:marBottom w:val="0"/>
          <w:divBdr>
            <w:top w:val="none" w:sz="0" w:space="0" w:color="auto"/>
            <w:left w:val="none" w:sz="0" w:space="0" w:color="auto"/>
            <w:bottom w:val="none" w:sz="0" w:space="0" w:color="auto"/>
            <w:right w:val="none" w:sz="0" w:space="0" w:color="auto"/>
          </w:divBdr>
        </w:div>
        <w:div w:id="1018385968">
          <w:marLeft w:val="0"/>
          <w:marRight w:val="0"/>
          <w:marTop w:val="0"/>
          <w:marBottom w:val="0"/>
          <w:divBdr>
            <w:top w:val="none" w:sz="0" w:space="0" w:color="auto"/>
            <w:left w:val="none" w:sz="0" w:space="0" w:color="auto"/>
            <w:bottom w:val="none" w:sz="0" w:space="0" w:color="auto"/>
            <w:right w:val="none" w:sz="0" w:space="0" w:color="auto"/>
          </w:divBdr>
        </w:div>
        <w:div w:id="1018385977">
          <w:marLeft w:val="0"/>
          <w:marRight w:val="0"/>
          <w:marTop w:val="0"/>
          <w:marBottom w:val="0"/>
          <w:divBdr>
            <w:top w:val="none" w:sz="0" w:space="0" w:color="auto"/>
            <w:left w:val="none" w:sz="0" w:space="0" w:color="auto"/>
            <w:bottom w:val="none" w:sz="0" w:space="0" w:color="auto"/>
            <w:right w:val="none" w:sz="0" w:space="0" w:color="auto"/>
          </w:divBdr>
        </w:div>
        <w:div w:id="1018385983">
          <w:marLeft w:val="0"/>
          <w:marRight w:val="0"/>
          <w:marTop w:val="0"/>
          <w:marBottom w:val="0"/>
          <w:divBdr>
            <w:top w:val="none" w:sz="0" w:space="0" w:color="auto"/>
            <w:left w:val="none" w:sz="0" w:space="0" w:color="auto"/>
            <w:bottom w:val="none" w:sz="0" w:space="0" w:color="auto"/>
            <w:right w:val="none" w:sz="0" w:space="0" w:color="auto"/>
          </w:divBdr>
        </w:div>
        <w:div w:id="1018385989">
          <w:marLeft w:val="0"/>
          <w:marRight w:val="0"/>
          <w:marTop w:val="0"/>
          <w:marBottom w:val="0"/>
          <w:divBdr>
            <w:top w:val="none" w:sz="0" w:space="0" w:color="auto"/>
            <w:left w:val="none" w:sz="0" w:space="0" w:color="auto"/>
            <w:bottom w:val="none" w:sz="0" w:space="0" w:color="auto"/>
            <w:right w:val="none" w:sz="0" w:space="0" w:color="auto"/>
          </w:divBdr>
        </w:div>
        <w:div w:id="1018385995">
          <w:marLeft w:val="0"/>
          <w:marRight w:val="0"/>
          <w:marTop w:val="0"/>
          <w:marBottom w:val="0"/>
          <w:divBdr>
            <w:top w:val="none" w:sz="0" w:space="0" w:color="auto"/>
            <w:left w:val="none" w:sz="0" w:space="0" w:color="auto"/>
            <w:bottom w:val="none" w:sz="0" w:space="0" w:color="auto"/>
            <w:right w:val="none" w:sz="0" w:space="0" w:color="auto"/>
          </w:divBdr>
        </w:div>
        <w:div w:id="1018386009">
          <w:marLeft w:val="0"/>
          <w:marRight w:val="0"/>
          <w:marTop w:val="0"/>
          <w:marBottom w:val="0"/>
          <w:divBdr>
            <w:top w:val="none" w:sz="0" w:space="0" w:color="auto"/>
            <w:left w:val="none" w:sz="0" w:space="0" w:color="auto"/>
            <w:bottom w:val="none" w:sz="0" w:space="0" w:color="auto"/>
            <w:right w:val="none" w:sz="0" w:space="0" w:color="auto"/>
          </w:divBdr>
        </w:div>
        <w:div w:id="1018386050">
          <w:marLeft w:val="0"/>
          <w:marRight w:val="0"/>
          <w:marTop w:val="0"/>
          <w:marBottom w:val="0"/>
          <w:divBdr>
            <w:top w:val="none" w:sz="0" w:space="0" w:color="auto"/>
            <w:left w:val="none" w:sz="0" w:space="0" w:color="auto"/>
            <w:bottom w:val="none" w:sz="0" w:space="0" w:color="auto"/>
            <w:right w:val="none" w:sz="0" w:space="0" w:color="auto"/>
          </w:divBdr>
        </w:div>
      </w:divsChild>
    </w:div>
    <w:div w:id="1018385628">
      <w:marLeft w:val="0"/>
      <w:marRight w:val="0"/>
      <w:marTop w:val="0"/>
      <w:marBottom w:val="0"/>
      <w:divBdr>
        <w:top w:val="none" w:sz="0" w:space="0" w:color="auto"/>
        <w:left w:val="none" w:sz="0" w:space="0" w:color="auto"/>
        <w:bottom w:val="none" w:sz="0" w:space="0" w:color="auto"/>
        <w:right w:val="none" w:sz="0" w:space="0" w:color="auto"/>
      </w:divBdr>
    </w:div>
    <w:div w:id="1018385650">
      <w:marLeft w:val="0"/>
      <w:marRight w:val="0"/>
      <w:marTop w:val="0"/>
      <w:marBottom w:val="0"/>
      <w:divBdr>
        <w:top w:val="none" w:sz="0" w:space="0" w:color="auto"/>
        <w:left w:val="none" w:sz="0" w:space="0" w:color="auto"/>
        <w:bottom w:val="none" w:sz="0" w:space="0" w:color="auto"/>
        <w:right w:val="none" w:sz="0" w:space="0" w:color="auto"/>
      </w:divBdr>
    </w:div>
    <w:div w:id="1018385688">
      <w:marLeft w:val="0"/>
      <w:marRight w:val="0"/>
      <w:marTop w:val="0"/>
      <w:marBottom w:val="0"/>
      <w:divBdr>
        <w:top w:val="none" w:sz="0" w:space="0" w:color="auto"/>
        <w:left w:val="none" w:sz="0" w:space="0" w:color="auto"/>
        <w:bottom w:val="none" w:sz="0" w:space="0" w:color="auto"/>
        <w:right w:val="none" w:sz="0" w:space="0" w:color="auto"/>
      </w:divBdr>
    </w:div>
    <w:div w:id="1018385717">
      <w:marLeft w:val="0"/>
      <w:marRight w:val="0"/>
      <w:marTop w:val="0"/>
      <w:marBottom w:val="0"/>
      <w:divBdr>
        <w:top w:val="none" w:sz="0" w:space="0" w:color="auto"/>
        <w:left w:val="none" w:sz="0" w:space="0" w:color="auto"/>
        <w:bottom w:val="none" w:sz="0" w:space="0" w:color="auto"/>
        <w:right w:val="none" w:sz="0" w:space="0" w:color="auto"/>
      </w:divBdr>
    </w:div>
    <w:div w:id="1018385723">
      <w:marLeft w:val="0"/>
      <w:marRight w:val="0"/>
      <w:marTop w:val="0"/>
      <w:marBottom w:val="0"/>
      <w:divBdr>
        <w:top w:val="none" w:sz="0" w:space="0" w:color="auto"/>
        <w:left w:val="none" w:sz="0" w:space="0" w:color="auto"/>
        <w:bottom w:val="none" w:sz="0" w:space="0" w:color="auto"/>
        <w:right w:val="none" w:sz="0" w:space="0" w:color="auto"/>
      </w:divBdr>
    </w:div>
    <w:div w:id="1018385779">
      <w:marLeft w:val="0"/>
      <w:marRight w:val="0"/>
      <w:marTop w:val="0"/>
      <w:marBottom w:val="0"/>
      <w:divBdr>
        <w:top w:val="none" w:sz="0" w:space="0" w:color="auto"/>
        <w:left w:val="none" w:sz="0" w:space="0" w:color="auto"/>
        <w:bottom w:val="none" w:sz="0" w:space="0" w:color="auto"/>
        <w:right w:val="none" w:sz="0" w:space="0" w:color="auto"/>
      </w:divBdr>
    </w:div>
    <w:div w:id="1018385913">
      <w:marLeft w:val="0"/>
      <w:marRight w:val="0"/>
      <w:marTop w:val="0"/>
      <w:marBottom w:val="0"/>
      <w:divBdr>
        <w:top w:val="none" w:sz="0" w:space="0" w:color="auto"/>
        <w:left w:val="none" w:sz="0" w:space="0" w:color="auto"/>
        <w:bottom w:val="none" w:sz="0" w:space="0" w:color="auto"/>
        <w:right w:val="none" w:sz="0" w:space="0" w:color="auto"/>
      </w:divBdr>
    </w:div>
    <w:div w:id="1018385939">
      <w:marLeft w:val="0"/>
      <w:marRight w:val="0"/>
      <w:marTop w:val="0"/>
      <w:marBottom w:val="0"/>
      <w:divBdr>
        <w:top w:val="none" w:sz="0" w:space="0" w:color="auto"/>
        <w:left w:val="none" w:sz="0" w:space="0" w:color="auto"/>
        <w:bottom w:val="none" w:sz="0" w:space="0" w:color="auto"/>
        <w:right w:val="none" w:sz="0" w:space="0" w:color="auto"/>
      </w:divBdr>
      <w:divsChild>
        <w:div w:id="1018384043">
          <w:marLeft w:val="0"/>
          <w:marRight w:val="0"/>
          <w:marTop w:val="0"/>
          <w:marBottom w:val="0"/>
          <w:divBdr>
            <w:top w:val="none" w:sz="0" w:space="0" w:color="auto"/>
            <w:left w:val="none" w:sz="0" w:space="0" w:color="auto"/>
            <w:bottom w:val="none" w:sz="0" w:space="0" w:color="auto"/>
            <w:right w:val="none" w:sz="0" w:space="0" w:color="auto"/>
          </w:divBdr>
        </w:div>
        <w:div w:id="1018384460">
          <w:marLeft w:val="0"/>
          <w:marRight w:val="0"/>
          <w:marTop w:val="0"/>
          <w:marBottom w:val="0"/>
          <w:divBdr>
            <w:top w:val="none" w:sz="0" w:space="0" w:color="auto"/>
            <w:left w:val="none" w:sz="0" w:space="0" w:color="auto"/>
            <w:bottom w:val="none" w:sz="0" w:space="0" w:color="auto"/>
            <w:right w:val="none" w:sz="0" w:space="0" w:color="auto"/>
          </w:divBdr>
          <w:divsChild>
            <w:div w:id="1018384118">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4365">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4946">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535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18385966">
      <w:marLeft w:val="0"/>
      <w:marRight w:val="0"/>
      <w:marTop w:val="0"/>
      <w:marBottom w:val="0"/>
      <w:divBdr>
        <w:top w:val="none" w:sz="0" w:space="0" w:color="auto"/>
        <w:left w:val="none" w:sz="0" w:space="0" w:color="auto"/>
        <w:bottom w:val="none" w:sz="0" w:space="0" w:color="auto"/>
        <w:right w:val="none" w:sz="0" w:space="0" w:color="auto"/>
      </w:divBdr>
    </w:div>
    <w:div w:id="1018386007">
      <w:marLeft w:val="0"/>
      <w:marRight w:val="0"/>
      <w:marTop w:val="0"/>
      <w:marBottom w:val="0"/>
      <w:divBdr>
        <w:top w:val="none" w:sz="0" w:space="0" w:color="auto"/>
        <w:left w:val="none" w:sz="0" w:space="0" w:color="auto"/>
        <w:bottom w:val="none" w:sz="0" w:space="0" w:color="auto"/>
        <w:right w:val="none" w:sz="0" w:space="0" w:color="auto"/>
      </w:divBdr>
    </w:div>
    <w:div w:id="1018386017">
      <w:marLeft w:val="0"/>
      <w:marRight w:val="0"/>
      <w:marTop w:val="0"/>
      <w:marBottom w:val="0"/>
      <w:divBdr>
        <w:top w:val="none" w:sz="0" w:space="0" w:color="auto"/>
        <w:left w:val="none" w:sz="0" w:space="0" w:color="auto"/>
        <w:bottom w:val="none" w:sz="0" w:space="0" w:color="auto"/>
        <w:right w:val="none" w:sz="0" w:space="0" w:color="auto"/>
      </w:divBdr>
    </w:div>
    <w:div w:id="1018386022">
      <w:marLeft w:val="0"/>
      <w:marRight w:val="0"/>
      <w:marTop w:val="0"/>
      <w:marBottom w:val="0"/>
      <w:divBdr>
        <w:top w:val="none" w:sz="0" w:space="0" w:color="auto"/>
        <w:left w:val="none" w:sz="0" w:space="0" w:color="auto"/>
        <w:bottom w:val="none" w:sz="0" w:space="0" w:color="auto"/>
        <w:right w:val="none" w:sz="0" w:space="0" w:color="auto"/>
      </w:divBdr>
    </w:div>
    <w:div w:id="101838606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6.wmf"/><Relationship Id="rId39" Type="http://schemas.openxmlformats.org/officeDocument/2006/relationships/image" Target="media/image19.png"/><Relationship Id="rId3" Type="http://schemas.openxmlformats.org/officeDocument/2006/relationships/settings" Target="settings.xml"/><Relationship Id="rId21" Type="http://schemas.openxmlformats.org/officeDocument/2006/relationships/oleObject" Target="embeddings/oleObject1.bin"/><Relationship Id="rId34" Type="http://schemas.openxmlformats.org/officeDocument/2006/relationships/hyperlink" Target="https://grebennikon.ru/journal-34.html" TargetMode="External"/><Relationship Id="rId42" Type="http://schemas.openxmlformats.org/officeDocument/2006/relationships/fontTable" Target="fontTable.xml"/><Relationship Id="rId7" Type="http://schemas.openxmlformats.org/officeDocument/2006/relationships/hyperlink" Target="https://www.iprbookshop.ru/106824.html"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oleObject" Target="embeddings/oleObject3.bin"/><Relationship Id="rId33" Type="http://schemas.openxmlformats.org/officeDocument/2006/relationships/hyperlink" Target="https://www.iprbookshop.ru/103256.html" TargetMode="External"/><Relationship Id="rId38"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wmf"/><Relationship Id="rId29" Type="http://schemas.openxmlformats.org/officeDocument/2006/relationships/oleObject" Target="embeddings/oleObject5.bin"/><Relationship Id="rId41" Type="http://schemas.openxmlformats.org/officeDocument/2006/relationships/image" Target="media/image2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5.wmf"/><Relationship Id="rId32" Type="http://schemas.openxmlformats.org/officeDocument/2006/relationships/hyperlink" Target="https://www.iprbookshop.ru/101282.html" TargetMode="External"/><Relationship Id="rId37" Type="http://schemas.openxmlformats.org/officeDocument/2006/relationships/hyperlink" Target="http://www.consultant.ru/" TargetMode="External"/><Relationship Id="rId40" Type="http://schemas.openxmlformats.org/officeDocument/2006/relationships/image" Target="media/image20.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oleObject" Target="embeddings/oleObject2.bin"/><Relationship Id="rId28" Type="http://schemas.openxmlformats.org/officeDocument/2006/relationships/image" Target="media/image17.wmf"/><Relationship Id="rId36" Type="http://schemas.openxmlformats.org/officeDocument/2006/relationships/hyperlink" Target="http://www.garant.ru/" TargetMode="Externa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yperlink" Target="https://doi.org/10.23682/76235" TargetMode="Externa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4.wmf"/><Relationship Id="rId27" Type="http://schemas.openxmlformats.org/officeDocument/2006/relationships/oleObject" Target="embeddings/oleObject4.bin"/><Relationship Id="rId30" Type="http://schemas.openxmlformats.org/officeDocument/2006/relationships/hyperlink" Target="https://www.iprbookshop.ru/106824.html" TargetMode="External"/><Relationship Id="rId35" Type="http://schemas.openxmlformats.org/officeDocument/2006/relationships/hyperlink" Target="http://www.iprbookshop.ru"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955</TotalTime>
  <Pages>1</Pages>
  <Words>15229</Words>
  <Characters>86809</Characters>
  <Application>Microsoft Office Word</Application>
  <DocSecurity>0</DocSecurity>
  <Lines>723</Lines>
  <Paragraphs>203</Paragraphs>
  <ScaleCrop>false</ScaleCrop>
  <Company>CtrlSoft</Company>
  <LinksUpToDate>false</LinksUpToDate>
  <CharactersWithSpaces>101835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470</cp:revision>
  <dcterms:created xsi:type="dcterms:W3CDTF">2021-05-04T21:56:00Z</dcterms:created>
  <dcterms:modified xsi:type="dcterms:W3CDTF">2024-06-18T12:35:00Z</dcterms:modified>
</cp:coreProperties>
</file>